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EB" w:rsidRDefault="00AC4AEB" w:rsidP="00AC4AEB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27DB5B34" wp14:editId="25469E61">
            <wp:simplePos x="0" y="0"/>
            <wp:positionH relativeFrom="column">
              <wp:posOffset>2399030</wp:posOffset>
            </wp:positionH>
            <wp:positionV relativeFrom="paragraph">
              <wp:posOffset>37465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rFonts w:cs="Times New Roman"/>
          <w:sz w:val="32"/>
        </w:rPr>
        <w:tab/>
        <w:t xml:space="preserve">      </w:t>
      </w:r>
    </w:p>
    <w:p w:rsidR="00AC4AEB" w:rsidRDefault="00AC4AEB" w:rsidP="00AC4AEB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</w:p>
    <w:p w:rsidR="00AC4AEB" w:rsidRDefault="00AC4AEB" w:rsidP="00AC4AEB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AC4AEB" w:rsidRDefault="00AC4AEB" w:rsidP="00AC4AEB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AC4AEB" w:rsidRPr="00C95D6E" w:rsidRDefault="00AC4AEB" w:rsidP="00AC4AEB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14"/>
        </w:rPr>
      </w:pPr>
    </w:p>
    <w:p w:rsidR="00AC4AEB" w:rsidRPr="00757F72" w:rsidRDefault="00AC4AEB" w:rsidP="001963E5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757F72">
        <w:rPr>
          <w:rFonts w:ascii="Arial" w:hAnsi="Arial" w:cs="Arial"/>
          <w:szCs w:val="28"/>
        </w:rPr>
        <w:t>Администрация</w:t>
      </w:r>
    </w:p>
    <w:p w:rsidR="00AC4AEB" w:rsidRPr="00757F72" w:rsidRDefault="00AC4AEB" w:rsidP="001963E5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757F7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AC4AEB" w:rsidRPr="00C95D6E" w:rsidRDefault="00AC4AEB" w:rsidP="0098586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AC4AEB" w:rsidRPr="00757F72" w:rsidRDefault="00AC4AEB" w:rsidP="00AC4AE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57F72">
        <w:rPr>
          <w:rFonts w:ascii="Arial" w:hAnsi="Arial" w:cs="Arial"/>
          <w:b/>
          <w:sz w:val="36"/>
          <w:szCs w:val="36"/>
        </w:rPr>
        <w:t>ПОСТАНОВЛЕНИЕ</w:t>
      </w:r>
    </w:p>
    <w:p w:rsidR="00AC4AEB" w:rsidRPr="00224D46" w:rsidRDefault="00AC4AEB" w:rsidP="00AC4AEB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C4AEB" w:rsidRPr="00757F72" w:rsidRDefault="004E62A3" w:rsidP="00AC4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D6056D">
        <w:rPr>
          <w:rFonts w:ascii="Arial" w:hAnsi="Arial" w:cs="Arial"/>
          <w:sz w:val="24"/>
          <w:szCs w:val="24"/>
        </w:rPr>
        <w:t>17</w:t>
      </w:r>
      <w:r w:rsidR="00743C23" w:rsidRPr="00757F72">
        <w:rPr>
          <w:rFonts w:ascii="Arial" w:hAnsi="Arial" w:cs="Arial"/>
          <w:sz w:val="24"/>
          <w:szCs w:val="24"/>
        </w:rPr>
        <w:t>.</w:t>
      </w:r>
      <w:r w:rsidR="00D6056D">
        <w:rPr>
          <w:rFonts w:ascii="Arial" w:hAnsi="Arial" w:cs="Arial"/>
          <w:sz w:val="24"/>
          <w:szCs w:val="24"/>
        </w:rPr>
        <w:t>03</w:t>
      </w:r>
      <w:r w:rsidR="00743C23" w:rsidRPr="00757F72">
        <w:rPr>
          <w:rFonts w:ascii="Arial" w:hAnsi="Arial" w:cs="Arial"/>
          <w:sz w:val="24"/>
          <w:szCs w:val="24"/>
        </w:rPr>
        <w:t>.</w:t>
      </w:r>
      <w:r w:rsidR="00BA55F3">
        <w:rPr>
          <w:rFonts w:ascii="Arial" w:hAnsi="Arial" w:cs="Arial"/>
          <w:sz w:val="24"/>
          <w:szCs w:val="24"/>
        </w:rPr>
        <w:t>20</w:t>
      </w:r>
      <w:r w:rsidR="00D6056D">
        <w:rPr>
          <w:rFonts w:ascii="Arial" w:hAnsi="Arial" w:cs="Arial"/>
          <w:sz w:val="24"/>
          <w:szCs w:val="24"/>
        </w:rPr>
        <w:t>20</w:t>
      </w:r>
      <w:r w:rsidR="00BA55F3">
        <w:rPr>
          <w:rFonts w:ascii="Arial" w:hAnsi="Arial" w:cs="Arial"/>
          <w:sz w:val="24"/>
          <w:szCs w:val="24"/>
        </w:rPr>
        <w:tab/>
      </w:r>
      <w:r w:rsidR="00D6056D">
        <w:rPr>
          <w:rFonts w:ascii="Arial" w:hAnsi="Arial" w:cs="Arial"/>
          <w:sz w:val="24"/>
          <w:szCs w:val="24"/>
        </w:rPr>
        <w:t xml:space="preserve">            </w:t>
      </w:r>
      <w:r w:rsidR="00BA55F3">
        <w:rPr>
          <w:rFonts w:ascii="Arial" w:hAnsi="Arial" w:cs="Arial"/>
          <w:sz w:val="24"/>
          <w:szCs w:val="24"/>
        </w:rPr>
        <w:t>№</w:t>
      </w:r>
      <w:r w:rsidR="00D6056D">
        <w:rPr>
          <w:rFonts w:ascii="Arial" w:hAnsi="Arial" w:cs="Arial"/>
          <w:sz w:val="24"/>
          <w:szCs w:val="24"/>
        </w:rPr>
        <w:t xml:space="preserve"> 510</w:t>
      </w:r>
      <w:r w:rsidR="00AC4AEB" w:rsidRPr="00757F72">
        <w:rPr>
          <w:rFonts w:ascii="Arial" w:hAnsi="Arial" w:cs="Arial"/>
          <w:sz w:val="24"/>
          <w:szCs w:val="24"/>
        </w:rPr>
        <w:t xml:space="preserve">      </w:t>
      </w:r>
    </w:p>
    <w:p w:rsidR="00AC4AEB" w:rsidRPr="00C95D6E" w:rsidRDefault="00AC4AEB" w:rsidP="00AC4AEB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C4AEB" w:rsidRPr="00757F72" w:rsidRDefault="00AC4AEB" w:rsidP="00C95D6E">
      <w:pPr>
        <w:spacing w:after="0" w:line="240" w:lineRule="auto"/>
        <w:ind w:right="5243"/>
        <w:rPr>
          <w:rFonts w:ascii="Arial" w:hAnsi="Arial" w:cs="Arial"/>
          <w:sz w:val="24"/>
          <w:szCs w:val="24"/>
        </w:rPr>
      </w:pPr>
      <w:r w:rsidRPr="00757F72">
        <w:rPr>
          <w:rFonts w:ascii="Arial" w:hAnsi="Arial" w:cs="Arial"/>
          <w:sz w:val="24"/>
          <w:szCs w:val="24"/>
        </w:rPr>
        <w:t>Об утве</w:t>
      </w:r>
      <w:r w:rsidR="00C95D6E">
        <w:rPr>
          <w:rFonts w:ascii="Arial" w:hAnsi="Arial" w:cs="Arial"/>
          <w:sz w:val="24"/>
          <w:szCs w:val="24"/>
        </w:rPr>
        <w:t xml:space="preserve">рждении плана работы  комиссии </w:t>
      </w:r>
      <w:r w:rsidRPr="00757F72">
        <w:rPr>
          <w:rFonts w:ascii="Arial" w:hAnsi="Arial" w:cs="Arial"/>
          <w:sz w:val="24"/>
          <w:szCs w:val="24"/>
        </w:rPr>
        <w:t>по</w:t>
      </w:r>
      <w:r w:rsidR="00540E78">
        <w:rPr>
          <w:rFonts w:ascii="Arial" w:hAnsi="Arial" w:cs="Arial"/>
          <w:sz w:val="24"/>
          <w:szCs w:val="24"/>
        </w:rPr>
        <w:t xml:space="preserve"> </w:t>
      </w:r>
      <w:r w:rsidRPr="00757F72">
        <w:rPr>
          <w:rFonts w:ascii="Arial" w:hAnsi="Arial" w:cs="Arial"/>
          <w:sz w:val="24"/>
          <w:szCs w:val="24"/>
        </w:rPr>
        <w:t>противодействию коррупции при главе Светлоя</w:t>
      </w:r>
      <w:r w:rsidRPr="00757F72">
        <w:rPr>
          <w:rFonts w:ascii="Arial" w:hAnsi="Arial" w:cs="Arial"/>
          <w:sz w:val="24"/>
          <w:szCs w:val="24"/>
        </w:rPr>
        <w:t>р</w:t>
      </w:r>
      <w:r w:rsidRPr="00757F72">
        <w:rPr>
          <w:rFonts w:ascii="Arial" w:hAnsi="Arial" w:cs="Arial"/>
          <w:sz w:val="24"/>
          <w:szCs w:val="24"/>
        </w:rPr>
        <w:t xml:space="preserve">ского муниципального района </w:t>
      </w:r>
      <w:r w:rsidR="00BA55F3">
        <w:rPr>
          <w:rFonts w:ascii="Arial" w:hAnsi="Arial" w:cs="Arial"/>
          <w:sz w:val="24"/>
          <w:szCs w:val="24"/>
        </w:rPr>
        <w:t>Волгоградской области на 2020</w:t>
      </w:r>
      <w:r w:rsidRPr="00757F72">
        <w:rPr>
          <w:rFonts w:ascii="Arial" w:hAnsi="Arial" w:cs="Arial"/>
          <w:sz w:val="24"/>
          <w:szCs w:val="24"/>
        </w:rPr>
        <w:t xml:space="preserve"> год</w:t>
      </w:r>
    </w:p>
    <w:p w:rsidR="00C95D6E" w:rsidRPr="00C95D6E" w:rsidRDefault="00C95D6E" w:rsidP="00AC4AE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AC4AEB" w:rsidRPr="00757F72" w:rsidRDefault="00293C86" w:rsidP="005801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F72">
        <w:rPr>
          <w:rFonts w:ascii="Arial" w:hAnsi="Arial" w:cs="Arial"/>
          <w:sz w:val="24"/>
          <w:szCs w:val="24"/>
        </w:rPr>
        <w:t xml:space="preserve">      </w:t>
      </w:r>
      <w:r w:rsidR="000E75C1" w:rsidRPr="00757F72">
        <w:rPr>
          <w:rFonts w:ascii="Arial" w:hAnsi="Arial" w:cs="Arial"/>
          <w:sz w:val="24"/>
          <w:szCs w:val="24"/>
        </w:rPr>
        <w:t>В целях реализации Фе</w:t>
      </w:r>
      <w:r w:rsidR="00535776" w:rsidRPr="00757F72">
        <w:rPr>
          <w:rFonts w:ascii="Arial" w:hAnsi="Arial" w:cs="Arial"/>
          <w:sz w:val="24"/>
          <w:szCs w:val="24"/>
        </w:rPr>
        <w:t>дерального закона от 25.12.</w:t>
      </w:r>
      <w:r w:rsidR="000E75C1" w:rsidRPr="00757F72">
        <w:rPr>
          <w:rFonts w:ascii="Arial" w:hAnsi="Arial" w:cs="Arial"/>
          <w:sz w:val="24"/>
          <w:szCs w:val="24"/>
        </w:rPr>
        <w:t>2008 № 273-ФЗ «О пр</w:t>
      </w:r>
      <w:r w:rsidR="000E75C1" w:rsidRPr="00757F72">
        <w:rPr>
          <w:rFonts w:ascii="Arial" w:hAnsi="Arial" w:cs="Arial"/>
          <w:sz w:val="24"/>
          <w:szCs w:val="24"/>
        </w:rPr>
        <w:t>о</w:t>
      </w:r>
      <w:r w:rsidR="000E75C1" w:rsidRPr="00757F72">
        <w:rPr>
          <w:rFonts w:ascii="Arial" w:hAnsi="Arial" w:cs="Arial"/>
          <w:sz w:val="24"/>
          <w:szCs w:val="24"/>
        </w:rPr>
        <w:t xml:space="preserve">тиводействии коррупции», </w:t>
      </w:r>
      <w:r w:rsidR="0098586B">
        <w:rPr>
          <w:rFonts w:ascii="Arial" w:hAnsi="Arial" w:cs="Arial"/>
          <w:sz w:val="24"/>
          <w:szCs w:val="24"/>
        </w:rPr>
        <w:t>П</w:t>
      </w:r>
      <w:r w:rsidR="00224D46">
        <w:rPr>
          <w:rFonts w:ascii="Arial" w:hAnsi="Arial" w:cs="Arial"/>
          <w:sz w:val="24"/>
          <w:szCs w:val="24"/>
        </w:rPr>
        <w:t>рограммы</w:t>
      </w:r>
      <w:r w:rsidR="000E75C1" w:rsidRPr="00757F72">
        <w:rPr>
          <w:rFonts w:ascii="Arial" w:hAnsi="Arial" w:cs="Arial"/>
          <w:sz w:val="24"/>
          <w:szCs w:val="24"/>
        </w:rPr>
        <w:t xml:space="preserve"> противодействия коррупции в Волг</w:t>
      </w:r>
      <w:r w:rsidR="000E75C1" w:rsidRPr="00757F72">
        <w:rPr>
          <w:rFonts w:ascii="Arial" w:hAnsi="Arial" w:cs="Arial"/>
          <w:sz w:val="24"/>
          <w:szCs w:val="24"/>
        </w:rPr>
        <w:t>о</w:t>
      </w:r>
      <w:r w:rsidR="000E75C1" w:rsidRPr="00757F72">
        <w:rPr>
          <w:rFonts w:ascii="Arial" w:hAnsi="Arial" w:cs="Arial"/>
          <w:sz w:val="24"/>
          <w:szCs w:val="24"/>
        </w:rPr>
        <w:t>град</w:t>
      </w:r>
      <w:r w:rsidR="00CE13A5">
        <w:rPr>
          <w:rFonts w:ascii="Arial" w:hAnsi="Arial" w:cs="Arial"/>
          <w:sz w:val="24"/>
          <w:szCs w:val="24"/>
        </w:rPr>
        <w:t>ской области на 2018-2020</w:t>
      </w:r>
      <w:r w:rsidR="000E75C1" w:rsidRPr="00757F72">
        <w:rPr>
          <w:rFonts w:ascii="Arial" w:hAnsi="Arial" w:cs="Arial"/>
          <w:sz w:val="24"/>
          <w:szCs w:val="24"/>
        </w:rPr>
        <w:t xml:space="preserve"> годы</w:t>
      </w:r>
      <w:r w:rsidR="0098586B">
        <w:rPr>
          <w:rFonts w:ascii="Arial" w:hAnsi="Arial" w:cs="Arial"/>
          <w:sz w:val="24"/>
          <w:szCs w:val="24"/>
        </w:rPr>
        <w:t>,</w:t>
      </w:r>
      <w:r w:rsidR="000E75C1" w:rsidRPr="00757F72">
        <w:rPr>
          <w:rFonts w:ascii="Arial" w:hAnsi="Arial" w:cs="Arial"/>
          <w:sz w:val="24"/>
          <w:szCs w:val="24"/>
        </w:rPr>
        <w:t xml:space="preserve"> утвержденной постановлением Губерн</w:t>
      </w:r>
      <w:r w:rsidR="000E75C1" w:rsidRPr="00757F72">
        <w:rPr>
          <w:rFonts w:ascii="Arial" w:hAnsi="Arial" w:cs="Arial"/>
          <w:sz w:val="24"/>
          <w:szCs w:val="24"/>
        </w:rPr>
        <w:t>а</w:t>
      </w:r>
      <w:r w:rsidR="000E75C1" w:rsidRPr="00757F72">
        <w:rPr>
          <w:rFonts w:ascii="Arial" w:hAnsi="Arial" w:cs="Arial"/>
          <w:sz w:val="24"/>
          <w:szCs w:val="24"/>
        </w:rPr>
        <w:t xml:space="preserve">тора Волгоградской области </w:t>
      </w:r>
      <w:r w:rsidR="00CE13A5">
        <w:rPr>
          <w:rFonts w:ascii="Arial" w:hAnsi="Arial" w:cs="Arial"/>
          <w:sz w:val="24"/>
          <w:szCs w:val="24"/>
        </w:rPr>
        <w:t>11.09.2018 № 622 «Об утверждении Программы противодействия коррупции в Волгоградской области на 2018-2020 годы»</w:t>
      </w:r>
      <w:r w:rsidR="000E75C1" w:rsidRPr="00757F72">
        <w:rPr>
          <w:rFonts w:ascii="Arial" w:hAnsi="Arial" w:cs="Arial"/>
          <w:sz w:val="24"/>
          <w:szCs w:val="24"/>
        </w:rPr>
        <w:t xml:space="preserve">, </w:t>
      </w:r>
      <w:r w:rsidR="00CE13A5" w:rsidRPr="00EA12EF">
        <w:rPr>
          <w:rFonts w:ascii="Arial" w:hAnsi="Arial" w:cs="Arial"/>
          <w:sz w:val="24"/>
          <w:szCs w:val="24"/>
        </w:rPr>
        <w:t>пл</w:t>
      </w:r>
      <w:r w:rsidR="00CE13A5" w:rsidRPr="00EA12EF">
        <w:rPr>
          <w:rFonts w:ascii="Arial" w:hAnsi="Arial" w:cs="Arial"/>
          <w:sz w:val="24"/>
          <w:szCs w:val="24"/>
        </w:rPr>
        <w:t>а</w:t>
      </w:r>
      <w:r w:rsidR="00CE13A5" w:rsidRPr="00EA12EF">
        <w:rPr>
          <w:rFonts w:ascii="Arial" w:hAnsi="Arial" w:cs="Arial"/>
          <w:sz w:val="24"/>
          <w:szCs w:val="24"/>
        </w:rPr>
        <w:t>н</w:t>
      </w:r>
      <w:r w:rsidR="00CE13A5">
        <w:rPr>
          <w:rFonts w:ascii="Arial" w:hAnsi="Arial" w:cs="Arial"/>
          <w:sz w:val="24"/>
          <w:szCs w:val="24"/>
        </w:rPr>
        <w:t>а</w:t>
      </w:r>
      <w:r w:rsidR="00CE13A5" w:rsidRPr="00EA12EF">
        <w:rPr>
          <w:rFonts w:ascii="Arial" w:hAnsi="Arial" w:cs="Arial"/>
          <w:sz w:val="24"/>
          <w:szCs w:val="24"/>
        </w:rPr>
        <w:t xml:space="preserve"> мероприятий </w:t>
      </w:r>
      <w:r w:rsidR="00CE13A5" w:rsidRPr="00EA12EF">
        <w:rPr>
          <w:rFonts w:ascii="Arial" w:hAnsi="Arial" w:cs="Arial"/>
          <w:color w:val="000000"/>
          <w:sz w:val="24"/>
          <w:szCs w:val="24"/>
        </w:rPr>
        <w:t xml:space="preserve">администрации Светлоярского муниципального района </w:t>
      </w:r>
      <w:r w:rsidR="00CE13A5">
        <w:rPr>
          <w:rFonts w:ascii="Arial" w:hAnsi="Arial" w:cs="Arial"/>
          <w:color w:val="000000"/>
          <w:sz w:val="24"/>
          <w:szCs w:val="24"/>
        </w:rPr>
        <w:t>Волг</w:t>
      </w:r>
      <w:r w:rsidR="00CE13A5">
        <w:rPr>
          <w:rFonts w:ascii="Arial" w:hAnsi="Arial" w:cs="Arial"/>
          <w:color w:val="000000"/>
          <w:sz w:val="24"/>
          <w:szCs w:val="24"/>
        </w:rPr>
        <w:t>о</w:t>
      </w:r>
      <w:r w:rsidR="00CE13A5">
        <w:rPr>
          <w:rFonts w:ascii="Arial" w:hAnsi="Arial" w:cs="Arial"/>
          <w:color w:val="000000"/>
          <w:sz w:val="24"/>
          <w:szCs w:val="24"/>
        </w:rPr>
        <w:t xml:space="preserve">градской области </w:t>
      </w:r>
      <w:r w:rsidR="00CE13A5" w:rsidRPr="00EA12EF">
        <w:rPr>
          <w:rFonts w:ascii="Arial" w:hAnsi="Arial" w:cs="Arial"/>
          <w:sz w:val="24"/>
          <w:szCs w:val="24"/>
        </w:rPr>
        <w:t>по противодействию коррупции</w:t>
      </w:r>
      <w:r w:rsidR="00580190">
        <w:rPr>
          <w:rFonts w:ascii="Arial" w:hAnsi="Arial" w:cs="Arial"/>
          <w:sz w:val="24"/>
          <w:szCs w:val="24"/>
        </w:rPr>
        <w:t xml:space="preserve"> на 2019-2020 г</w:t>
      </w:r>
      <w:r w:rsidR="00CE13A5" w:rsidRPr="00EA12EF">
        <w:rPr>
          <w:rFonts w:ascii="Arial" w:hAnsi="Arial" w:cs="Arial"/>
          <w:sz w:val="24"/>
          <w:szCs w:val="24"/>
        </w:rPr>
        <w:t>од</w:t>
      </w:r>
      <w:r w:rsidR="00CE13A5">
        <w:rPr>
          <w:rFonts w:ascii="Arial" w:hAnsi="Arial" w:cs="Arial"/>
          <w:sz w:val="24"/>
          <w:szCs w:val="24"/>
        </w:rPr>
        <w:t>ы, утве</w:t>
      </w:r>
      <w:r w:rsidR="00CE13A5">
        <w:rPr>
          <w:rFonts w:ascii="Arial" w:hAnsi="Arial" w:cs="Arial"/>
          <w:sz w:val="24"/>
          <w:szCs w:val="24"/>
        </w:rPr>
        <w:t>р</w:t>
      </w:r>
      <w:r w:rsidR="00CE13A5">
        <w:rPr>
          <w:rFonts w:ascii="Arial" w:hAnsi="Arial" w:cs="Arial"/>
          <w:sz w:val="24"/>
          <w:szCs w:val="24"/>
        </w:rPr>
        <w:t xml:space="preserve">жденным </w:t>
      </w:r>
      <w:r w:rsidR="00580190">
        <w:rPr>
          <w:rFonts w:ascii="Arial" w:hAnsi="Arial" w:cs="Arial"/>
          <w:sz w:val="24"/>
          <w:szCs w:val="24"/>
        </w:rPr>
        <w:t xml:space="preserve">постановлением </w:t>
      </w:r>
      <w:r w:rsidR="00580190" w:rsidRPr="00EA12EF">
        <w:rPr>
          <w:rFonts w:ascii="Arial" w:hAnsi="Arial" w:cs="Arial"/>
          <w:color w:val="000000"/>
          <w:sz w:val="24"/>
          <w:szCs w:val="24"/>
        </w:rPr>
        <w:t>администрации Светлоярского муниципального ра</w:t>
      </w:r>
      <w:r w:rsidR="00580190" w:rsidRPr="00EA12EF">
        <w:rPr>
          <w:rFonts w:ascii="Arial" w:hAnsi="Arial" w:cs="Arial"/>
          <w:color w:val="000000"/>
          <w:sz w:val="24"/>
          <w:szCs w:val="24"/>
        </w:rPr>
        <w:t>й</w:t>
      </w:r>
      <w:r w:rsidR="00580190" w:rsidRPr="00EA12EF">
        <w:rPr>
          <w:rFonts w:ascii="Arial" w:hAnsi="Arial" w:cs="Arial"/>
          <w:color w:val="000000"/>
          <w:sz w:val="24"/>
          <w:szCs w:val="24"/>
        </w:rPr>
        <w:t xml:space="preserve">она </w:t>
      </w:r>
      <w:r w:rsidR="00580190">
        <w:rPr>
          <w:rFonts w:ascii="Arial" w:hAnsi="Arial" w:cs="Arial"/>
          <w:color w:val="000000"/>
          <w:sz w:val="24"/>
          <w:szCs w:val="24"/>
        </w:rPr>
        <w:t>Волгоградской</w:t>
      </w:r>
      <w:r w:rsidR="00580190" w:rsidRPr="00757F72">
        <w:rPr>
          <w:rFonts w:ascii="Arial" w:hAnsi="Arial" w:cs="Arial"/>
          <w:sz w:val="24"/>
          <w:szCs w:val="24"/>
        </w:rPr>
        <w:t xml:space="preserve"> </w:t>
      </w:r>
      <w:r w:rsidR="00580190">
        <w:rPr>
          <w:rFonts w:ascii="Arial" w:hAnsi="Arial" w:cs="Arial"/>
          <w:sz w:val="24"/>
          <w:szCs w:val="24"/>
        </w:rPr>
        <w:t xml:space="preserve">области от 16.01.2019 № 31 «Об утверждении </w:t>
      </w:r>
      <w:r w:rsidR="00580190" w:rsidRPr="00EA12EF">
        <w:rPr>
          <w:rFonts w:ascii="Arial" w:hAnsi="Arial" w:cs="Arial"/>
          <w:sz w:val="24"/>
          <w:szCs w:val="24"/>
        </w:rPr>
        <w:t>план</w:t>
      </w:r>
      <w:r w:rsidR="00580190">
        <w:rPr>
          <w:rFonts w:ascii="Arial" w:hAnsi="Arial" w:cs="Arial"/>
          <w:sz w:val="24"/>
          <w:szCs w:val="24"/>
        </w:rPr>
        <w:t>а</w:t>
      </w:r>
      <w:r w:rsidR="00580190" w:rsidRPr="00EA12EF">
        <w:rPr>
          <w:rFonts w:ascii="Arial" w:hAnsi="Arial" w:cs="Arial"/>
          <w:sz w:val="24"/>
          <w:szCs w:val="24"/>
        </w:rPr>
        <w:t xml:space="preserve"> мер</w:t>
      </w:r>
      <w:r w:rsidR="00580190" w:rsidRPr="00EA12EF">
        <w:rPr>
          <w:rFonts w:ascii="Arial" w:hAnsi="Arial" w:cs="Arial"/>
          <w:sz w:val="24"/>
          <w:szCs w:val="24"/>
        </w:rPr>
        <w:t>о</w:t>
      </w:r>
      <w:r w:rsidR="00580190" w:rsidRPr="00EA12EF">
        <w:rPr>
          <w:rFonts w:ascii="Arial" w:hAnsi="Arial" w:cs="Arial"/>
          <w:sz w:val="24"/>
          <w:szCs w:val="24"/>
        </w:rPr>
        <w:t xml:space="preserve">приятий </w:t>
      </w:r>
      <w:r w:rsidR="00580190" w:rsidRPr="00EA12EF">
        <w:rPr>
          <w:rFonts w:ascii="Arial" w:hAnsi="Arial" w:cs="Arial"/>
          <w:color w:val="000000"/>
          <w:sz w:val="24"/>
          <w:szCs w:val="24"/>
        </w:rPr>
        <w:t xml:space="preserve">администрации Светлоярского муниципального района </w:t>
      </w:r>
      <w:r w:rsidR="00580190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580190" w:rsidRPr="00EA12EF">
        <w:rPr>
          <w:rFonts w:ascii="Arial" w:hAnsi="Arial" w:cs="Arial"/>
          <w:sz w:val="24"/>
          <w:szCs w:val="24"/>
        </w:rPr>
        <w:t>по противодействию коррупции</w:t>
      </w:r>
      <w:r w:rsidR="00580190">
        <w:rPr>
          <w:rFonts w:ascii="Arial" w:hAnsi="Arial" w:cs="Arial"/>
          <w:sz w:val="24"/>
          <w:szCs w:val="24"/>
        </w:rPr>
        <w:t xml:space="preserve"> на 2019-2020 г</w:t>
      </w:r>
      <w:r w:rsidR="00580190" w:rsidRPr="00EA12EF">
        <w:rPr>
          <w:rFonts w:ascii="Arial" w:hAnsi="Arial" w:cs="Arial"/>
          <w:sz w:val="24"/>
          <w:szCs w:val="24"/>
        </w:rPr>
        <w:t>од</w:t>
      </w:r>
      <w:r w:rsidR="00580190">
        <w:rPr>
          <w:rFonts w:ascii="Arial" w:hAnsi="Arial" w:cs="Arial"/>
          <w:sz w:val="24"/>
          <w:szCs w:val="24"/>
        </w:rPr>
        <w:t>ы»</w:t>
      </w:r>
      <w:r w:rsidR="00C95D6E">
        <w:rPr>
          <w:rFonts w:ascii="Arial" w:hAnsi="Arial" w:cs="Arial"/>
          <w:sz w:val="24"/>
          <w:szCs w:val="24"/>
        </w:rPr>
        <w:t>,</w:t>
      </w:r>
      <w:r w:rsidR="00580190">
        <w:rPr>
          <w:rFonts w:ascii="Arial" w:hAnsi="Arial" w:cs="Arial"/>
          <w:sz w:val="24"/>
          <w:szCs w:val="24"/>
        </w:rPr>
        <w:t xml:space="preserve"> </w:t>
      </w:r>
      <w:r w:rsidR="00224D46">
        <w:rPr>
          <w:rFonts w:ascii="Arial" w:hAnsi="Arial" w:cs="Arial"/>
          <w:sz w:val="24"/>
          <w:szCs w:val="24"/>
        </w:rPr>
        <w:t xml:space="preserve">руководствуясь </w:t>
      </w:r>
      <w:r w:rsidR="00FB7048" w:rsidRPr="00757F72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C95D6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FB7048" w:rsidRPr="00757F72">
        <w:rPr>
          <w:rFonts w:ascii="Arial" w:hAnsi="Arial" w:cs="Arial"/>
          <w:sz w:val="24"/>
          <w:szCs w:val="24"/>
        </w:rPr>
        <w:t xml:space="preserve">, </w:t>
      </w:r>
    </w:p>
    <w:p w:rsidR="00AC4AEB" w:rsidRPr="00757F72" w:rsidRDefault="00AC4AEB" w:rsidP="00AC4AEB">
      <w:pPr>
        <w:rPr>
          <w:rFonts w:ascii="Arial" w:hAnsi="Arial" w:cs="Arial"/>
          <w:sz w:val="24"/>
          <w:szCs w:val="24"/>
        </w:rPr>
      </w:pPr>
      <w:r w:rsidRPr="00757F72">
        <w:rPr>
          <w:rFonts w:ascii="Arial" w:hAnsi="Arial" w:cs="Arial"/>
          <w:sz w:val="24"/>
          <w:szCs w:val="24"/>
        </w:rPr>
        <w:t>п о с т а н о в л я ю:</w:t>
      </w:r>
    </w:p>
    <w:p w:rsidR="00580190" w:rsidRDefault="00580190" w:rsidP="0058019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прилагаемый </w:t>
      </w:r>
      <w:r w:rsidR="00AC4AEB" w:rsidRPr="00580190">
        <w:rPr>
          <w:rFonts w:ascii="Arial" w:hAnsi="Arial" w:cs="Arial"/>
          <w:sz w:val="24"/>
          <w:szCs w:val="24"/>
        </w:rPr>
        <w:t>план работы комиссии по противодействию корру</w:t>
      </w:r>
      <w:r>
        <w:rPr>
          <w:rFonts w:ascii="Arial" w:hAnsi="Arial" w:cs="Arial"/>
          <w:sz w:val="24"/>
          <w:szCs w:val="24"/>
        </w:rPr>
        <w:t xml:space="preserve">пции при главе  Светлоярского </w:t>
      </w:r>
      <w:r w:rsidR="00AC4AEB" w:rsidRPr="00580190">
        <w:rPr>
          <w:rFonts w:ascii="Arial" w:hAnsi="Arial" w:cs="Arial"/>
          <w:sz w:val="24"/>
          <w:szCs w:val="24"/>
        </w:rPr>
        <w:t>муниципального райо</w:t>
      </w:r>
      <w:r w:rsidR="0098586B" w:rsidRPr="00580190">
        <w:rPr>
          <w:rFonts w:ascii="Arial" w:hAnsi="Arial" w:cs="Arial"/>
          <w:sz w:val="24"/>
          <w:szCs w:val="24"/>
        </w:rPr>
        <w:t>на Волгоградской о</w:t>
      </w:r>
      <w:r w:rsidR="0098586B" w:rsidRPr="00580190">
        <w:rPr>
          <w:rFonts w:ascii="Arial" w:hAnsi="Arial" w:cs="Arial"/>
          <w:sz w:val="24"/>
          <w:szCs w:val="24"/>
        </w:rPr>
        <w:t>б</w:t>
      </w:r>
      <w:r w:rsidR="00BA55F3">
        <w:rPr>
          <w:rFonts w:ascii="Arial" w:hAnsi="Arial" w:cs="Arial"/>
          <w:sz w:val="24"/>
          <w:szCs w:val="24"/>
        </w:rPr>
        <w:t>ласти на 2020</w:t>
      </w:r>
      <w:r>
        <w:rPr>
          <w:rFonts w:ascii="Arial" w:hAnsi="Arial" w:cs="Arial"/>
          <w:sz w:val="24"/>
          <w:szCs w:val="24"/>
        </w:rPr>
        <w:t xml:space="preserve"> год</w:t>
      </w:r>
      <w:r w:rsidR="00AC4AEB" w:rsidRPr="00580190">
        <w:rPr>
          <w:rFonts w:ascii="Arial" w:hAnsi="Arial" w:cs="Arial"/>
          <w:sz w:val="24"/>
          <w:szCs w:val="24"/>
        </w:rPr>
        <w:t>.</w:t>
      </w:r>
    </w:p>
    <w:p w:rsidR="00580190" w:rsidRPr="00C95D6E" w:rsidRDefault="00580190" w:rsidP="00580190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0"/>
          <w:szCs w:val="24"/>
        </w:rPr>
      </w:pPr>
    </w:p>
    <w:p w:rsidR="00580190" w:rsidRDefault="006B2307" w:rsidP="0058019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0190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Pr="00580190">
        <w:rPr>
          <w:rFonts w:ascii="Arial" w:hAnsi="Arial" w:cs="Arial"/>
          <w:sz w:val="24"/>
          <w:szCs w:val="24"/>
        </w:rPr>
        <w:t>и</w:t>
      </w:r>
      <w:r w:rsidRPr="00580190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</w:t>
      </w:r>
      <w:r w:rsidR="00535776" w:rsidRPr="00580190">
        <w:rPr>
          <w:rFonts w:ascii="Arial" w:hAnsi="Arial" w:cs="Arial"/>
          <w:sz w:val="24"/>
          <w:szCs w:val="24"/>
        </w:rPr>
        <w:t xml:space="preserve"> (</w:t>
      </w:r>
      <w:r w:rsidR="00B03CDA">
        <w:rPr>
          <w:rFonts w:ascii="Arial" w:hAnsi="Arial" w:cs="Arial"/>
          <w:sz w:val="24"/>
          <w:szCs w:val="24"/>
        </w:rPr>
        <w:t>Глущенко Т.И.</w:t>
      </w:r>
      <w:r w:rsidR="00535776" w:rsidRPr="00580190">
        <w:rPr>
          <w:rFonts w:ascii="Arial" w:hAnsi="Arial" w:cs="Arial"/>
          <w:sz w:val="24"/>
          <w:szCs w:val="24"/>
        </w:rPr>
        <w:t>)</w:t>
      </w:r>
      <w:r w:rsidR="00580190" w:rsidRPr="00580190">
        <w:rPr>
          <w:rFonts w:ascii="Arial" w:hAnsi="Arial" w:cs="Arial"/>
          <w:sz w:val="24"/>
          <w:szCs w:val="24"/>
        </w:rPr>
        <w:t xml:space="preserve"> </w:t>
      </w:r>
      <w:r w:rsidR="00B03CDA">
        <w:rPr>
          <w:rFonts w:ascii="Arial" w:hAnsi="Arial" w:cs="Arial"/>
          <w:sz w:val="24"/>
          <w:szCs w:val="24"/>
        </w:rPr>
        <w:t>разместить</w:t>
      </w:r>
      <w:r w:rsidRPr="00580190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580190" w:rsidRPr="00580190">
        <w:rPr>
          <w:rFonts w:ascii="Arial" w:hAnsi="Arial" w:cs="Arial"/>
          <w:sz w:val="24"/>
          <w:szCs w:val="24"/>
        </w:rPr>
        <w:t xml:space="preserve">официальном сайте Светлоярского муниципального района </w:t>
      </w:r>
      <w:r w:rsidR="00C95D6E">
        <w:rPr>
          <w:rFonts w:ascii="Arial" w:hAnsi="Arial" w:cs="Arial"/>
          <w:sz w:val="24"/>
          <w:szCs w:val="24"/>
        </w:rPr>
        <w:t>Волгоградской области</w:t>
      </w:r>
      <w:r w:rsidRPr="00580190">
        <w:rPr>
          <w:rFonts w:ascii="Arial" w:hAnsi="Arial" w:cs="Arial"/>
          <w:sz w:val="24"/>
          <w:szCs w:val="24"/>
        </w:rPr>
        <w:t>.</w:t>
      </w:r>
    </w:p>
    <w:p w:rsidR="00580190" w:rsidRPr="00C95D6E" w:rsidRDefault="00580190" w:rsidP="00580190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0"/>
          <w:szCs w:val="24"/>
        </w:rPr>
      </w:pPr>
    </w:p>
    <w:p w:rsidR="00224D46" w:rsidRPr="00224D46" w:rsidRDefault="006B2307" w:rsidP="00224D4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0190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                управляющего делами администрации Светлоярского муниципального района Волгоградской области </w:t>
      </w:r>
      <w:r w:rsidR="00757F72" w:rsidRPr="00580190">
        <w:rPr>
          <w:rFonts w:ascii="Arial" w:hAnsi="Arial" w:cs="Arial"/>
          <w:sz w:val="24"/>
          <w:szCs w:val="24"/>
        </w:rPr>
        <w:t>Шершневу</w:t>
      </w:r>
      <w:r w:rsidR="00580190" w:rsidRPr="00580190">
        <w:rPr>
          <w:rFonts w:ascii="Arial" w:hAnsi="Arial" w:cs="Arial"/>
          <w:sz w:val="24"/>
          <w:szCs w:val="24"/>
        </w:rPr>
        <w:t xml:space="preserve"> Л.Н.</w:t>
      </w:r>
    </w:p>
    <w:p w:rsidR="00224D46" w:rsidRDefault="00224D46" w:rsidP="00224D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D46" w:rsidRDefault="00224D46" w:rsidP="00224D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D6E" w:rsidRDefault="006B2307" w:rsidP="00224D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F72">
        <w:rPr>
          <w:rFonts w:ascii="Arial" w:hAnsi="Arial" w:cs="Arial"/>
          <w:sz w:val="24"/>
          <w:szCs w:val="24"/>
        </w:rPr>
        <w:t xml:space="preserve">Глава муниципального района </w:t>
      </w:r>
      <w:r w:rsidRPr="00757F72">
        <w:rPr>
          <w:rFonts w:ascii="Arial" w:hAnsi="Arial" w:cs="Arial"/>
          <w:sz w:val="24"/>
          <w:szCs w:val="24"/>
        </w:rPr>
        <w:tab/>
      </w:r>
      <w:r w:rsidRPr="00757F72">
        <w:rPr>
          <w:rFonts w:ascii="Arial" w:hAnsi="Arial" w:cs="Arial"/>
          <w:sz w:val="24"/>
          <w:szCs w:val="24"/>
        </w:rPr>
        <w:tab/>
      </w:r>
      <w:r w:rsidRPr="00757F72">
        <w:rPr>
          <w:rFonts w:ascii="Arial" w:hAnsi="Arial" w:cs="Arial"/>
          <w:sz w:val="24"/>
          <w:szCs w:val="24"/>
        </w:rPr>
        <w:tab/>
        <w:t xml:space="preserve">      </w:t>
      </w:r>
      <w:r w:rsidRPr="00757F72">
        <w:rPr>
          <w:rFonts w:ascii="Arial" w:hAnsi="Arial" w:cs="Arial"/>
          <w:sz w:val="24"/>
          <w:szCs w:val="24"/>
        </w:rPr>
        <w:tab/>
      </w:r>
      <w:r w:rsidRPr="00757F72">
        <w:rPr>
          <w:rFonts w:ascii="Arial" w:hAnsi="Arial" w:cs="Arial"/>
          <w:sz w:val="24"/>
          <w:szCs w:val="24"/>
        </w:rPr>
        <w:tab/>
        <w:t xml:space="preserve"> </w:t>
      </w:r>
      <w:r w:rsidRPr="00757F72">
        <w:rPr>
          <w:rFonts w:ascii="Arial" w:hAnsi="Arial" w:cs="Arial"/>
          <w:sz w:val="24"/>
          <w:szCs w:val="24"/>
        </w:rPr>
        <w:tab/>
      </w:r>
      <w:r w:rsidR="00580190">
        <w:rPr>
          <w:rFonts w:ascii="Arial" w:hAnsi="Arial" w:cs="Arial"/>
          <w:sz w:val="24"/>
          <w:szCs w:val="24"/>
        </w:rPr>
        <w:t xml:space="preserve">     Т.В.</w:t>
      </w:r>
      <w:r w:rsidR="00757F72" w:rsidRPr="00757F72">
        <w:rPr>
          <w:rFonts w:ascii="Arial" w:hAnsi="Arial" w:cs="Arial"/>
          <w:sz w:val="24"/>
          <w:szCs w:val="24"/>
        </w:rPr>
        <w:t>Распутина</w:t>
      </w:r>
    </w:p>
    <w:p w:rsidR="00224D46" w:rsidRDefault="00224D46" w:rsidP="00224D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24D46" w:rsidRDefault="00224D46" w:rsidP="00224D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2307" w:rsidRDefault="006B2307" w:rsidP="00224D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7F72">
        <w:rPr>
          <w:rFonts w:ascii="Arial" w:hAnsi="Arial" w:cs="Arial"/>
          <w:sz w:val="16"/>
          <w:szCs w:val="16"/>
        </w:rPr>
        <w:t>Глущенко</w:t>
      </w:r>
      <w:r w:rsidR="00580190" w:rsidRPr="00580190">
        <w:rPr>
          <w:rFonts w:ascii="Arial" w:hAnsi="Arial" w:cs="Arial"/>
          <w:sz w:val="16"/>
          <w:szCs w:val="16"/>
        </w:rPr>
        <w:t xml:space="preserve"> </w:t>
      </w:r>
      <w:r w:rsidR="00580190" w:rsidRPr="00757F72">
        <w:rPr>
          <w:rFonts w:ascii="Arial" w:hAnsi="Arial" w:cs="Arial"/>
          <w:sz w:val="16"/>
          <w:szCs w:val="16"/>
        </w:rPr>
        <w:t>Т.И.</w:t>
      </w:r>
    </w:p>
    <w:p w:rsidR="00D6056D" w:rsidRDefault="00D6056D" w:rsidP="00224D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6056D" w:rsidRPr="00102820" w:rsidRDefault="00D6056D" w:rsidP="00D6056D">
      <w:pPr>
        <w:pStyle w:val="ConsPlusNormal"/>
        <w:ind w:left="5387"/>
        <w:jc w:val="both"/>
        <w:outlineLvl w:val="1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D6056D" w:rsidRPr="00102820" w:rsidRDefault="00D6056D" w:rsidP="00D6056D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:rsidR="00D6056D" w:rsidRPr="00102820" w:rsidRDefault="00D6056D" w:rsidP="00D6056D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</w:t>
      </w:r>
      <w:r w:rsidRPr="00102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510</w:t>
      </w:r>
      <w:bookmarkStart w:id="0" w:name="_GoBack"/>
      <w:bookmarkEnd w:id="0"/>
    </w:p>
    <w:p w:rsidR="00D6056D" w:rsidRPr="00102820" w:rsidRDefault="00D6056D" w:rsidP="00D6056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56D" w:rsidRPr="00102820" w:rsidRDefault="00D6056D" w:rsidP="00D6056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02820">
        <w:rPr>
          <w:rFonts w:ascii="Arial" w:hAnsi="Arial" w:cs="Arial"/>
          <w:b w:val="0"/>
          <w:sz w:val="24"/>
          <w:szCs w:val="24"/>
        </w:rPr>
        <w:t xml:space="preserve">ПЛАН </w:t>
      </w:r>
    </w:p>
    <w:p w:rsidR="00D6056D" w:rsidRPr="00580190" w:rsidRDefault="00D6056D" w:rsidP="00D6056D">
      <w:pPr>
        <w:shd w:val="clear" w:color="auto" w:fill="FFFFFF"/>
        <w:spacing w:after="0" w:line="240" w:lineRule="auto"/>
        <w:ind w:firstLine="240"/>
        <w:jc w:val="center"/>
        <w:rPr>
          <w:rFonts w:ascii="Arial" w:hAnsi="Arial" w:cs="Arial"/>
          <w:bCs/>
          <w:sz w:val="24"/>
          <w:szCs w:val="24"/>
        </w:rPr>
      </w:pPr>
      <w:r w:rsidRPr="00580190">
        <w:rPr>
          <w:rFonts w:ascii="Arial" w:hAnsi="Arial" w:cs="Arial"/>
          <w:bCs/>
          <w:sz w:val="24"/>
          <w:szCs w:val="24"/>
        </w:rPr>
        <w:t xml:space="preserve">работы комиссии по противодействию коррупции </w:t>
      </w:r>
    </w:p>
    <w:p w:rsidR="00D6056D" w:rsidRPr="00580190" w:rsidRDefault="00D6056D" w:rsidP="00D6056D">
      <w:pPr>
        <w:shd w:val="clear" w:color="auto" w:fill="FFFFFF"/>
        <w:spacing w:after="0" w:line="240" w:lineRule="auto"/>
        <w:ind w:firstLine="240"/>
        <w:jc w:val="center"/>
        <w:rPr>
          <w:rFonts w:ascii="Arial" w:hAnsi="Arial" w:cs="Arial"/>
          <w:bCs/>
          <w:sz w:val="24"/>
          <w:szCs w:val="24"/>
        </w:rPr>
      </w:pPr>
      <w:r w:rsidRPr="00580190">
        <w:rPr>
          <w:rFonts w:ascii="Arial" w:hAnsi="Arial" w:cs="Arial"/>
          <w:bCs/>
          <w:sz w:val="24"/>
          <w:szCs w:val="24"/>
        </w:rPr>
        <w:t>при главе Светлоярского муниципального района</w:t>
      </w:r>
    </w:p>
    <w:p w:rsidR="00D6056D" w:rsidRPr="00580190" w:rsidRDefault="00D6056D" w:rsidP="00D6056D">
      <w:pPr>
        <w:shd w:val="clear" w:color="auto" w:fill="FFFFFF"/>
        <w:spacing w:after="0" w:line="240" w:lineRule="auto"/>
        <w:ind w:firstLine="240"/>
        <w:jc w:val="center"/>
        <w:rPr>
          <w:rFonts w:ascii="Arial" w:hAnsi="Arial" w:cs="Arial"/>
          <w:bCs/>
          <w:sz w:val="24"/>
          <w:szCs w:val="24"/>
        </w:rPr>
      </w:pPr>
      <w:r w:rsidRPr="00580190">
        <w:rPr>
          <w:rFonts w:ascii="Arial" w:hAnsi="Arial" w:cs="Arial"/>
          <w:bCs/>
          <w:sz w:val="24"/>
          <w:szCs w:val="24"/>
        </w:rPr>
        <w:t>Волгоградской области</w:t>
      </w:r>
      <w:r>
        <w:rPr>
          <w:rFonts w:ascii="Arial" w:hAnsi="Arial" w:cs="Arial"/>
          <w:bCs/>
          <w:sz w:val="24"/>
          <w:szCs w:val="24"/>
        </w:rPr>
        <w:t xml:space="preserve"> (далее – комиссия) на 2020 год</w:t>
      </w:r>
    </w:p>
    <w:p w:rsidR="00D6056D" w:rsidRPr="00102820" w:rsidRDefault="00D6056D" w:rsidP="00D605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4111"/>
        <w:gridCol w:w="1560"/>
        <w:gridCol w:w="2841"/>
      </w:tblGrid>
      <w:tr w:rsidR="00D6056D" w:rsidRPr="00102820" w:rsidTr="00DE0568">
        <w:trPr>
          <w:tblHeader/>
        </w:trPr>
        <w:tc>
          <w:tcPr>
            <w:tcW w:w="702" w:type="dxa"/>
            <w:vAlign w:val="center"/>
          </w:tcPr>
          <w:p w:rsidR="00D6056D" w:rsidRPr="00102820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6056D" w:rsidRPr="00102820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D6056D" w:rsidRPr="00102820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D6056D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D6056D" w:rsidRPr="00102820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841" w:type="dxa"/>
            <w:vAlign w:val="center"/>
          </w:tcPr>
          <w:p w:rsidR="00D6056D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  <w:p w:rsidR="00D6056D" w:rsidRPr="00102820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D6056D" w:rsidRPr="00102820" w:rsidTr="00DE0568">
        <w:tc>
          <w:tcPr>
            <w:tcW w:w="702" w:type="dxa"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232"/>
            <w:bookmarkEnd w:id="1"/>
          </w:p>
        </w:tc>
        <w:tc>
          <w:tcPr>
            <w:tcW w:w="4111" w:type="dxa"/>
          </w:tcPr>
          <w:p w:rsidR="00D6056D" w:rsidRPr="00102820" w:rsidRDefault="00D6056D" w:rsidP="00DE0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информации об о</w:t>
            </w:r>
            <w:r w:rsidRPr="00102820">
              <w:rPr>
                <w:rFonts w:ascii="Arial" w:hAnsi="Arial" w:cs="Arial"/>
                <w:sz w:val="24"/>
                <w:szCs w:val="24"/>
              </w:rPr>
              <w:t>существле</w:t>
            </w:r>
            <w:r>
              <w:rPr>
                <w:rFonts w:ascii="Arial" w:hAnsi="Arial" w:cs="Arial"/>
                <w:sz w:val="24"/>
                <w:szCs w:val="24"/>
              </w:rPr>
              <w:t>нии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контроля за с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блюдением муниципальными сл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жащими </w:t>
            </w:r>
            <w:r w:rsidRPr="005A1E9C">
              <w:rPr>
                <w:rFonts w:ascii="Arial" w:hAnsi="Arial" w:cs="Arial"/>
                <w:sz w:val="24"/>
                <w:szCs w:val="24"/>
              </w:rPr>
              <w:t>администрации Светл</w:t>
            </w:r>
            <w:r w:rsidRPr="005A1E9C">
              <w:rPr>
                <w:rFonts w:ascii="Arial" w:hAnsi="Arial" w:cs="Arial"/>
                <w:sz w:val="24"/>
                <w:szCs w:val="24"/>
              </w:rPr>
              <w:t>о</w:t>
            </w:r>
            <w:r w:rsidRPr="005A1E9C">
              <w:rPr>
                <w:rFonts w:ascii="Arial" w:hAnsi="Arial" w:cs="Arial"/>
                <w:sz w:val="24"/>
                <w:szCs w:val="24"/>
              </w:rPr>
              <w:t>ярского муниципального района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Волгоградской области (далее - </w:t>
            </w:r>
            <w:r w:rsidRPr="005A1E9C">
              <w:rPr>
                <w:rFonts w:ascii="Arial" w:hAnsi="Arial" w:cs="Arial"/>
                <w:sz w:val="24"/>
                <w:szCs w:val="24"/>
              </w:rPr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страция</w:t>
            </w:r>
            <w:r w:rsidRPr="005A1E9C">
              <w:rPr>
                <w:rFonts w:ascii="Arial" w:hAnsi="Arial" w:cs="Arial"/>
                <w:sz w:val="24"/>
                <w:szCs w:val="24"/>
              </w:rPr>
              <w:t xml:space="preserve"> Светлоярского м</w:t>
            </w:r>
            <w:r w:rsidRPr="005A1E9C">
              <w:rPr>
                <w:rFonts w:ascii="Arial" w:hAnsi="Arial" w:cs="Arial"/>
                <w:sz w:val="24"/>
                <w:szCs w:val="24"/>
              </w:rPr>
              <w:t>у</w:t>
            </w:r>
            <w:r w:rsidRPr="005A1E9C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hyperlink r:id="rId7" w:history="1">
              <w:r w:rsidRPr="00102820">
                <w:rPr>
                  <w:rFonts w:ascii="Arial" w:hAnsi="Arial" w:cs="Arial"/>
                  <w:sz w:val="24"/>
                  <w:szCs w:val="24"/>
                </w:rPr>
                <w:t>Кодекса</w:t>
              </w:r>
            </w:hyperlink>
            <w:r w:rsidRPr="00102820">
              <w:rPr>
                <w:rFonts w:ascii="Arial" w:hAnsi="Arial" w:cs="Arial"/>
                <w:sz w:val="24"/>
                <w:szCs w:val="24"/>
              </w:rPr>
              <w:t xml:space="preserve"> этики </w:t>
            </w:r>
            <w:r w:rsidRPr="005A1E9C">
              <w:rPr>
                <w:rFonts w:ascii="Arial" w:hAnsi="Arial" w:cs="Arial"/>
                <w:sz w:val="24"/>
                <w:szCs w:val="24"/>
              </w:rPr>
              <w:t>и служебного поведения м</w:t>
            </w:r>
            <w:r w:rsidRPr="005A1E9C">
              <w:rPr>
                <w:rFonts w:ascii="Arial" w:hAnsi="Arial" w:cs="Arial"/>
                <w:sz w:val="24"/>
                <w:szCs w:val="24"/>
              </w:rPr>
              <w:t>у</w:t>
            </w:r>
            <w:r w:rsidRPr="005A1E9C">
              <w:rPr>
                <w:rFonts w:ascii="Arial" w:hAnsi="Arial" w:cs="Arial"/>
                <w:sz w:val="24"/>
                <w:szCs w:val="24"/>
              </w:rPr>
              <w:t>ниципальных служащих админ</w:t>
            </w:r>
            <w:r w:rsidRPr="005A1E9C">
              <w:rPr>
                <w:rFonts w:ascii="Arial" w:hAnsi="Arial" w:cs="Arial"/>
                <w:sz w:val="24"/>
                <w:szCs w:val="24"/>
              </w:rPr>
              <w:t>и</w:t>
            </w:r>
            <w:r w:rsidRPr="005A1E9C">
              <w:rPr>
                <w:rFonts w:ascii="Arial" w:hAnsi="Arial" w:cs="Arial"/>
                <w:sz w:val="24"/>
                <w:szCs w:val="24"/>
              </w:rPr>
              <w:t>страции Светлоярского муниц</w:t>
            </w:r>
            <w:r w:rsidRPr="005A1E9C">
              <w:rPr>
                <w:rFonts w:ascii="Arial" w:hAnsi="Arial" w:cs="Arial"/>
                <w:sz w:val="24"/>
                <w:szCs w:val="24"/>
              </w:rPr>
              <w:t>и</w:t>
            </w:r>
            <w:r w:rsidRPr="005A1E9C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(далее –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пальные служащие) 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8" w:history="1">
              <w:r w:rsidRPr="00102820">
                <w:rPr>
                  <w:rFonts w:ascii="Arial" w:hAnsi="Arial" w:cs="Arial"/>
                  <w:sz w:val="24"/>
                  <w:szCs w:val="24"/>
                </w:rPr>
                <w:t>Стандарта</w:t>
              </w:r>
            </w:hyperlink>
            <w:r w:rsidRPr="00102820">
              <w:rPr>
                <w:rFonts w:ascii="Arial" w:hAnsi="Arial" w:cs="Arial"/>
                <w:sz w:val="24"/>
                <w:szCs w:val="24"/>
              </w:rPr>
              <w:t xml:space="preserve"> антикоррупционного поведения 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уководители структу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подразделений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(далее – руководители структу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ных подразделений)</w:t>
            </w:r>
          </w:p>
        </w:tc>
      </w:tr>
      <w:tr w:rsidR="00D6056D" w:rsidRPr="00102820" w:rsidTr="00DE0568">
        <w:trPr>
          <w:trHeight w:val="1374"/>
        </w:trPr>
        <w:tc>
          <w:tcPr>
            <w:tcW w:w="702" w:type="dxa"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результатов п</w:t>
            </w:r>
            <w:r w:rsidRPr="00102820">
              <w:rPr>
                <w:rFonts w:ascii="Arial" w:hAnsi="Arial" w:cs="Arial"/>
                <w:sz w:val="24"/>
                <w:szCs w:val="24"/>
              </w:rPr>
              <w:t>ров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де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оценок коррупционных ри</w:t>
            </w:r>
            <w:r w:rsidRPr="00102820">
              <w:rPr>
                <w:rFonts w:ascii="Arial" w:hAnsi="Arial" w:cs="Arial"/>
                <w:sz w:val="24"/>
                <w:szCs w:val="24"/>
              </w:rPr>
              <w:t>с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ков, возникающих при </w:t>
            </w:r>
            <w:r>
              <w:rPr>
                <w:rFonts w:ascii="Arial" w:hAnsi="Arial" w:cs="Arial"/>
                <w:sz w:val="24"/>
                <w:szCs w:val="24"/>
              </w:rPr>
              <w:t>реализации функций муниципальными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служ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щими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F9199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(далее -о</w:t>
            </w:r>
            <w:r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6056D" w:rsidRPr="00102820" w:rsidTr="00DE0568">
        <w:trPr>
          <w:trHeight w:val="488"/>
        </w:trPr>
        <w:tc>
          <w:tcPr>
            <w:tcW w:w="702" w:type="dxa"/>
            <w:vMerge w:val="restart"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вопросов по ф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мированию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отрицательного отн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шения к коррупции, правового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свещения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муниципальных служ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щих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D6056D" w:rsidRPr="00F91996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56D" w:rsidRPr="00102820" w:rsidTr="00DE0568">
        <w:trPr>
          <w:trHeight w:val="1274"/>
        </w:trPr>
        <w:tc>
          <w:tcPr>
            <w:tcW w:w="702" w:type="dxa"/>
            <w:vMerge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повышение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квалификации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ниципальных служащих, в дол</w:t>
            </w:r>
            <w:r w:rsidRPr="00102820">
              <w:rPr>
                <w:rFonts w:ascii="Arial" w:hAnsi="Arial" w:cs="Arial"/>
                <w:sz w:val="24"/>
                <w:szCs w:val="24"/>
              </w:rPr>
              <w:t>ж</w:t>
            </w:r>
            <w:r w:rsidRPr="00102820">
              <w:rPr>
                <w:rFonts w:ascii="Arial" w:hAnsi="Arial" w:cs="Arial"/>
                <w:sz w:val="24"/>
                <w:szCs w:val="24"/>
              </w:rPr>
              <w:t>ностные обязанности которых вх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дит участие в противодействии коррупции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</w:p>
        </w:tc>
      </w:tr>
      <w:tr w:rsidR="00D6056D" w:rsidRPr="00102820" w:rsidTr="00DE0568">
        <w:trPr>
          <w:trHeight w:val="2010"/>
        </w:trPr>
        <w:tc>
          <w:tcPr>
            <w:tcW w:w="702" w:type="dxa"/>
            <w:vMerge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обучение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муниципальных сл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жащих, впервые поступивших на муниципальную службу на дол</w:t>
            </w:r>
            <w:r w:rsidRPr="00102820">
              <w:rPr>
                <w:rFonts w:ascii="Arial" w:hAnsi="Arial" w:cs="Arial"/>
                <w:sz w:val="24"/>
                <w:szCs w:val="24"/>
              </w:rPr>
              <w:t>ж</w:t>
            </w:r>
            <w:r w:rsidRPr="00102820">
              <w:rPr>
                <w:rFonts w:ascii="Arial" w:hAnsi="Arial" w:cs="Arial"/>
                <w:sz w:val="24"/>
                <w:szCs w:val="24"/>
              </w:rPr>
              <w:t>ности, включенные в соответств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ющие перечни должностей, по о</w:t>
            </w:r>
            <w:r w:rsidRPr="00102820">
              <w:rPr>
                <w:rFonts w:ascii="Arial" w:hAnsi="Arial" w:cs="Arial"/>
                <w:sz w:val="24"/>
                <w:szCs w:val="24"/>
              </w:rPr>
              <w:t>б</w:t>
            </w:r>
            <w:r w:rsidRPr="00102820">
              <w:rPr>
                <w:rFonts w:ascii="Arial" w:hAnsi="Arial" w:cs="Arial"/>
                <w:sz w:val="24"/>
                <w:szCs w:val="24"/>
              </w:rPr>
              <w:t>разовательным программам в о</w:t>
            </w:r>
            <w:r w:rsidRPr="00102820">
              <w:rPr>
                <w:rFonts w:ascii="Arial" w:hAnsi="Arial" w:cs="Arial"/>
                <w:sz w:val="24"/>
                <w:szCs w:val="24"/>
              </w:rPr>
              <w:t>б</w:t>
            </w:r>
            <w:r w:rsidRPr="00102820">
              <w:rPr>
                <w:rFonts w:ascii="Arial" w:hAnsi="Arial" w:cs="Arial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службе, общим и кадровым вопросам </w:t>
            </w:r>
          </w:p>
        </w:tc>
      </w:tr>
      <w:tr w:rsidR="00D6056D" w:rsidRPr="00102820" w:rsidTr="00DE0568">
        <w:trPr>
          <w:trHeight w:val="3242"/>
        </w:trPr>
        <w:tc>
          <w:tcPr>
            <w:tcW w:w="702" w:type="dxa"/>
            <w:vMerge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проведение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занятий с лицами, вновь назначенными на должности муниципальной службы, по вопр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сам соблюдения установленных законодательством в целях прот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водействия коррупции огранич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 и запретов для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служащих, требований о предотвращении или урегулиров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нии конфликта интересов, в том числе об увольнении в связи с утратой доверия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</w:rPr>
              <w:t>в течение 2020 г.</w:t>
            </w:r>
          </w:p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службе, общим и кадровым вопросам </w:t>
            </w:r>
          </w:p>
        </w:tc>
      </w:tr>
      <w:tr w:rsidR="00D6056D" w:rsidRPr="00102820" w:rsidTr="00DE0568">
        <w:trPr>
          <w:trHeight w:val="2683"/>
        </w:trPr>
        <w:tc>
          <w:tcPr>
            <w:tcW w:w="702" w:type="dxa"/>
            <w:vMerge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 проведение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разъяснительных мероприятий с увольняющимися муниципальными служащими, з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мещавшими должности, включе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ные в соответствующие перечни должностей, по вопросам собл</w:t>
            </w:r>
            <w:r w:rsidRPr="00102820">
              <w:rPr>
                <w:rFonts w:ascii="Arial" w:hAnsi="Arial" w:cs="Arial"/>
                <w:sz w:val="24"/>
                <w:szCs w:val="24"/>
              </w:rPr>
              <w:t>ю</w:t>
            </w:r>
            <w:r w:rsidRPr="00102820">
              <w:rPr>
                <w:rFonts w:ascii="Arial" w:hAnsi="Arial" w:cs="Arial"/>
                <w:sz w:val="24"/>
                <w:szCs w:val="24"/>
              </w:rPr>
              <w:t>дения установленных ограничений на последующее трудоустройство в течение двух лет после увольн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</w:rPr>
              <w:t>в течение 2020 г.</w:t>
            </w:r>
          </w:p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службе, общим и кадровым вопросам </w:t>
            </w:r>
          </w:p>
        </w:tc>
      </w:tr>
      <w:tr w:rsidR="00D6056D" w:rsidRPr="00102820" w:rsidTr="00DE0568">
        <w:trPr>
          <w:trHeight w:val="2055"/>
        </w:trPr>
        <w:tc>
          <w:tcPr>
            <w:tcW w:w="702" w:type="dxa"/>
            <w:vMerge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д) проведение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службе, общим и кадровым вопросам </w:t>
            </w:r>
          </w:p>
        </w:tc>
      </w:tr>
      <w:tr w:rsidR="00D6056D" w:rsidRPr="00102820" w:rsidTr="00DE0568">
        <w:trPr>
          <w:trHeight w:val="1185"/>
        </w:trPr>
        <w:tc>
          <w:tcPr>
            <w:tcW w:w="702" w:type="dxa"/>
            <w:vMerge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е) проведение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тестирования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ципальных служащих на знание основных положений антикорру</w:t>
            </w:r>
            <w:r w:rsidRPr="00102820">
              <w:rPr>
                <w:rFonts w:ascii="Arial" w:hAnsi="Arial" w:cs="Arial"/>
                <w:sz w:val="24"/>
                <w:szCs w:val="24"/>
              </w:rPr>
              <w:t>п</w:t>
            </w:r>
            <w:r w:rsidRPr="00102820">
              <w:rPr>
                <w:rFonts w:ascii="Arial" w:hAnsi="Arial" w:cs="Arial"/>
                <w:sz w:val="24"/>
                <w:szCs w:val="24"/>
              </w:rPr>
              <w:t>ционного законодательства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службе, общим и кадровым вопросам </w:t>
            </w:r>
          </w:p>
        </w:tc>
      </w:tr>
      <w:tr w:rsidR="00D6056D" w:rsidRPr="00102820" w:rsidTr="00DE0568">
        <w:trPr>
          <w:trHeight w:val="2040"/>
        </w:trPr>
        <w:tc>
          <w:tcPr>
            <w:tcW w:w="702" w:type="dxa"/>
            <w:vMerge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ж) итоги </w:t>
            </w:r>
            <w:r w:rsidRPr="00102820">
              <w:rPr>
                <w:rFonts w:ascii="Arial" w:hAnsi="Arial" w:cs="Arial"/>
                <w:sz w:val="24"/>
                <w:szCs w:val="24"/>
              </w:rPr>
              <w:t>проведения обучающих мероприятий с руководителями и иными должностными лицами подведомственных учреждений и организаций по вопросам испо</w:t>
            </w:r>
            <w:r w:rsidRPr="00102820">
              <w:rPr>
                <w:rFonts w:ascii="Arial" w:hAnsi="Arial" w:cs="Arial"/>
                <w:sz w:val="24"/>
                <w:szCs w:val="24"/>
              </w:rPr>
              <w:t>л</w:t>
            </w:r>
            <w:r w:rsidRPr="00102820">
              <w:rPr>
                <w:rFonts w:ascii="Arial" w:hAnsi="Arial" w:cs="Arial"/>
                <w:sz w:val="24"/>
                <w:szCs w:val="24"/>
              </w:rPr>
              <w:t>нения законодательства о прот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водействии коррупции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уководители структу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подразделений администрации</w:t>
            </w:r>
          </w:p>
        </w:tc>
      </w:tr>
      <w:tr w:rsidR="00D6056D" w:rsidRPr="00102820" w:rsidTr="00DE0568">
        <w:trPr>
          <w:trHeight w:val="2162"/>
        </w:trPr>
        <w:tc>
          <w:tcPr>
            <w:tcW w:w="702" w:type="dxa"/>
            <w:vMerge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з) проведение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комплекса меропр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ятий (прямые линии, </w:t>
            </w:r>
            <w:r>
              <w:rPr>
                <w:rFonts w:ascii="Arial" w:hAnsi="Arial" w:cs="Arial"/>
                <w:sz w:val="24"/>
                <w:szCs w:val="24"/>
              </w:rPr>
              <w:t>организа</w:t>
            </w:r>
            <w:r w:rsidRPr="00102820">
              <w:rPr>
                <w:rFonts w:ascii="Arial" w:hAnsi="Arial" w:cs="Arial"/>
                <w:sz w:val="24"/>
                <w:szCs w:val="24"/>
              </w:rPr>
              <w:t>ция приемов граждан, проведение круглых столов, размещение пу</w:t>
            </w:r>
            <w:r w:rsidRPr="00102820">
              <w:rPr>
                <w:rFonts w:ascii="Arial" w:hAnsi="Arial" w:cs="Arial"/>
                <w:sz w:val="24"/>
                <w:szCs w:val="24"/>
              </w:rPr>
              <w:t>б</w:t>
            </w:r>
            <w:r w:rsidRPr="00102820">
              <w:rPr>
                <w:rFonts w:ascii="Arial" w:hAnsi="Arial" w:cs="Arial"/>
                <w:sz w:val="24"/>
                <w:szCs w:val="24"/>
              </w:rPr>
              <w:t>ликаций в средствах массовой и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формации и так далее), посвяще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Международному дню борьбы с коррупцией (09 декабря)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службе, общим и кадровым вопросам </w:t>
            </w:r>
          </w:p>
        </w:tc>
      </w:tr>
      <w:tr w:rsidR="00D6056D" w:rsidRPr="00102820" w:rsidTr="00DE0568">
        <w:tc>
          <w:tcPr>
            <w:tcW w:w="702" w:type="dxa"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итогов работы по антикоррупционной экспертизе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проектов нормативных правовых актов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п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роведение антикоррупционной экспертизы проектов нормативных правовых актов в соответствии с Федеральным </w:t>
            </w:r>
            <w:hyperlink r:id="rId9" w:history="1">
              <w:r w:rsidRPr="00102820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Pr="00102820">
              <w:rPr>
                <w:rFonts w:ascii="Arial" w:hAnsi="Arial" w:cs="Arial"/>
                <w:sz w:val="24"/>
                <w:szCs w:val="24"/>
              </w:rPr>
              <w:t>17.07.2009 № 172-ФЗ «Об ант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коррупционной экспертизе норм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тивных правовых актов и проектов нормативных правовых актов»</w:t>
            </w:r>
          </w:p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о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существление в соответствии с Федеральным </w:t>
            </w:r>
            <w:hyperlink r:id="rId10" w:history="1">
              <w:r w:rsidRPr="00102820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102820">
              <w:rPr>
                <w:rFonts w:ascii="Arial" w:hAnsi="Arial" w:cs="Arial"/>
                <w:sz w:val="24"/>
                <w:szCs w:val="24"/>
              </w:rPr>
              <w:t xml:space="preserve"> от 17</w:t>
            </w:r>
            <w:r>
              <w:rPr>
                <w:rFonts w:ascii="Arial" w:hAnsi="Arial" w:cs="Arial"/>
                <w:sz w:val="24"/>
                <w:szCs w:val="24"/>
              </w:rPr>
              <w:t>.07.</w:t>
            </w:r>
            <w:r w:rsidRPr="00102820">
              <w:rPr>
                <w:rFonts w:ascii="Arial" w:hAnsi="Arial" w:cs="Arial"/>
                <w:sz w:val="24"/>
                <w:szCs w:val="24"/>
              </w:rPr>
              <w:t>2009 № 172-ФЗ «Об ант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коррупционной экспертизе норм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тивных правовых актов и проектов нормативных правовых актов» с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трудничества с институтами гра</w:t>
            </w:r>
            <w:r w:rsidRPr="00102820">
              <w:rPr>
                <w:rFonts w:ascii="Arial" w:hAnsi="Arial" w:cs="Arial"/>
                <w:sz w:val="24"/>
                <w:szCs w:val="24"/>
              </w:rPr>
              <w:t>ж</w:t>
            </w:r>
            <w:r w:rsidRPr="00102820">
              <w:rPr>
                <w:rFonts w:ascii="Arial" w:hAnsi="Arial" w:cs="Arial"/>
                <w:sz w:val="24"/>
                <w:szCs w:val="24"/>
              </w:rPr>
              <w:t>данского общества при провед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нии антикоррупционной эксперт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зы нормативных правовых актов (проектов нормативных правовых актов)</w:t>
            </w:r>
          </w:p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р</w:t>
            </w:r>
            <w:r w:rsidRPr="00102820">
              <w:rPr>
                <w:rFonts w:ascii="Arial" w:hAnsi="Arial" w:cs="Arial"/>
                <w:sz w:val="24"/>
                <w:szCs w:val="24"/>
              </w:rPr>
              <w:t>азмещение проектов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пальных нормативных правовых актов на официальном сайте Светлоярского муниципального района для проведения независ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мой антикоррупционной эксперт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зы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юридический отдел а</w:t>
            </w:r>
            <w:r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Pr="00102820">
              <w:rPr>
                <w:rFonts w:ascii="Arial" w:hAnsi="Arial" w:cs="Arial"/>
                <w:sz w:val="24"/>
                <w:szCs w:val="24"/>
              </w:rPr>
              <w:t>министрации Светл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ярского муниципальн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</w:tr>
      <w:tr w:rsidR="00D6056D" w:rsidRPr="00102820" w:rsidTr="00DE0568">
        <w:tc>
          <w:tcPr>
            <w:tcW w:w="702" w:type="dxa"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информации по  и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пользованию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специального пр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граммного обеспечения </w:t>
            </w:r>
            <w:r>
              <w:rPr>
                <w:rFonts w:ascii="Arial" w:hAnsi="Arial" w:cs="Arial"/>
                <w:sz w:val="24"/>
                <w:szCs w:val="24"/>
              </w:rPr>
              <w:t>«Справки БК»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всеми лицами, претендующ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ми на замещение должностей или замещающими должности, вкл</w:t>
            </w:r>
            <w:r w:rsidRPr="00102820">
              <w:rPr>
                <w:rFonts w:ascii="Arial" w:hAnsi="Arial" w:cs="Arial"/>
                <w:sz w:val="24"/>
                <w:szCs w:val="24"/>
              </w:rPr>
              <w:t>ю</w:t>
            </w:r>
            <w:r w:rsidRPr="00102820">
              <w:rPr>
                <w:rFonts w:ascii="Arial" w:hAnsi="Arial" w:cs="Arial"/>
                <w:sz w:val="24"/>
                <w:szCs w:val="24"/>
              </w:rPr>
              <w:t>ченные в соответствующи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ень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должностей, </w:t>
            </w:r>
            <w:r>
              <w:rPr>
                <w:rFonts w:ascii="Arial" w:hAnsi="Arial" w:cs="Arial"/>
                <w:sz w:val="24"/>
                <w:szCs w:val="24"/>
              </w:rPr>
              <w:t xml:space="preserve">руководителей подведомственных учреждений </w:t>
            </w:r>
            <w:r w:rsidRPr="00102820">
              <w:rPr>
                <w:rFonts w:ascii="Arial" w:hAnsi="Arial" w:cs="Arial"/>
                <w:sz w:val="24"/>
                <w:szCs w:val="24"/>
              </w:rPr>
              <w:t>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щественного характера своих с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пругов и несовершеннолетних 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 w:rsidRPr="00F9199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</w:p>
        </w:tc>
      </w:tr>
      <w:tr w:rsidR="00D6056D" w:rsidRPr="00102820" w:rsidTr="00DE0568">
        <w:trPr>
          <w:trHeight w:val="2850"/>
        </w:trPr>
        <w:tc>
          <w:tcPr>
            <w:tcW w:w="702" w:type="dxa"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информации по осуществлению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проверок выпо</w:t>
            </w:r>
            <w:r w:rsidRPr="00102820">
              <w:rPr>
                <w:rFonts w:ascii="Arial" w:hAnsi="Arial" w:cs="Arial"/>
                <w:sz w:val="24"/>
                <w:szCs w:val="24"/>
              </w:rPr>
              <w:t>л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нения </w:t>
            </w:r>
            <w:r>
              <w:rPr>
                <w:rFonts w:ascii="Arial" w:hAnsi="Arial" w:cs="Arial"/>
                <w:sz w:val="24"/>
                <w:szCs w:val="24"/>
              </w:rPr>
              <w:t>учреждениями и организ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циями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учредителем, которой явл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ется </w:t>
            </w:r>
            <w:r w:rsidRPr="00102820">
              <w:rPr>
                <w:rFonts w:ascii="Arial" w:hAnsi="Arial" w:cs="Arial"/>
                <w:sz w:val="24"/>
                <w:szCs w:val="24"/>
              </w:rPr>
              <w:t>администраци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Светлоярск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316DFD">
              <w:rPr>
                <w:rFonts w:ascii="Arial" w:hAnsi="Arial" w:cs="Arial"/>
                <w:sz w:val="24"/>
                <w:szCs w:val="24"/>
              </w:rPr>
              <w:t>муниципального района, треб</w:t>
            </w:r>
            <w:r w:rsidRPr="00316DFD">
              <w:rPr>
                <w:rFonts w:ascii="Arial" w:hAnsi="Arial" w:cs="Arial"/>
                <w:sz w:val="24"/>
                <w:szCs w:val="24"/>
              </w:rPr>
              <w:t>о</w:t>
            </w:r>
            <w:r w:rsidRPr="00316DFD">
              <w:rPr>
                <w:rFonts w:ascii="Arial" w:hAnsi="Arial" w:cs="Arial"/>
                <w:sz w:val="24"/>
                <w:szCs w:val="24"/>
              </w:rPr>
              <w:t xml:space="preserve">ваний </w:t>
            </w:r>
            <w:hyperlink r:id="rId11" w:history="1">
              <w:r w:rsidRPr="00316DFD">
                <w:rPr>
                  <w:rFonts w:ascii="Arial" w:hAnsi="Arial" w:cs="Arial"/>
                  <w:sz w:val="24"/>
                  <w:szCs w:val="24"/>
                </w:rPr>
                <w:t>статьи 13.3</w:t>
              </w:r>
            </w:hyperlink>
            <w:r w:rsidRPr="00316DFD">
              <w:rPr>
                <w:rFonts w:ascii="Arial" w:hAnsi="Arial" w:cs="Arial"/>
                <w:sz w:val="24"/>
                <w:szCs w:val="24"/>
              </w:rPr>
              <w:t xml:space="preserve"> Федерального закона от </w:t>
            </w:r>
            <w:r w:rsidRPr="00102820">
              <w:rPr>
                <w:rFonts w:ascii="Arial" w:hAnsi="Arial" w:cs="Arial"/>
                <w:sz w:val="24"/>
                <w:szCs w:val="24"/>
              </w:rPr>
              <w:t>25.12.2008 № 273-ФЗ «О противодействии коррупции»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заместители главы Светлоярского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района, кур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рующие деятельность учреждений и 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заций (далее - замест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тели главы Светлоя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ского муниципального района)</w:t>
            </w:r>
          </w:p>
        </w:tc>
      </w:tr>
      <w:tr w:rsidR="00D6056D" w:rsidRPr="00102820" w:rsidTr="00DE0568">
        <w:trPr>
          <w:trHeight w:val="3105"/>
        </w:trPr>
        <w:tc>
          <w:tcPr>
            <w:tcW w:w="702" w:type="dxa"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информации по осуществлению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контроля за подг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товкой и реализацией ежегодных планов работы по противоде</w:t>
            </w:r>
            <w:r w:rsidRPr="00102820">
              <w:rPr>
                <w:rFonts w:ascii="Arial" w:hAnsi="Arial" w:cs="Arial"/>
                <w:sz w:val="24"/>
                <w:szCs w:val="24"/>
              </w:rPr>
              <w:t>й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ствию коррупции в муниципальных учреждениях, унитарных предпр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ятиях, подведомственных админ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страции Светлоярского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пального района, а также прин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маемых мерах по противоде</w:t>
            </w:r>
            <w:r w:rsidRPr="00102820">
              <w:rPr>
                <w:rFonts w:ascii="Arial" w:hAnsi="Arial" w:cs="Arial"/>
                <w:sz w:val="24"/>
                <w:szCs w:val="24"/>
              </w:rPr>
              <w:t>й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ствию коррупции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841" w:type="dxa"/>
            <w:vAlign w:val="center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заместители главы Светлоярского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056D" w:rsidRPr="00102820" w:rsidTr="00DE0568">
        <w:trPr>
          <w:trHeight w:val="2408"/>
        </w:trPr>
        <w:tc>
          <w:tcPr>
            <w:tcW w:w="702" w:type="dxa"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информации по о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ганизации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контроля за соблюден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ем руководителями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ных унитарных предприятий </w:t>
            </w:r>
            <w:r w:rsidRPr="00047672">
              <w:rPr>
                <w:rFonts w:ascii="Arial" w:hAnsi="Arial" w:cs="Arial"/>
                <w:sz w:val="24"/>
                <w:szCs w:val="24"/>
              </w:rPr>
              <w:t>огр</w:t>
            </w:r>
            <w:r w:rsidRPr="00047672">
              <w:rPr>
                <w:rFonts w:ascii="Arial" w:hAnsi="Arial" w:cs="Arial"/>
                <w:sz w:val="24"/>
                <w:szCs w:val="24"/>
              </w:rPr>
              <w:t>а</w:t>
            </w:r>
            <w:r w:rsidRPr="00047672">
              <w:rPr>
                <w:rFonts w:ascii="Arial" w:hAnsi="Arial" w:cs="Arial"/>
                <w:sz w:val="24"/>
                <w:szCs w:val="24"/>
              </w:rPr>
              <w:t>ничений, установленных Фед</w:t>
            </w:r>
            <w:r w:rsidRPr="00047672">
              <w:rPr>
                <w:rFonts w:ascii="Arial" w:hAnsi="Arial" w:cs="Arial"/>
                <w:sz w:val="24"/>
                <w:szCs w:val="24"/>
              </w:rPr>
              <w:t>е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ральным </w:t>
            </w:r>
            <w:hyperlink r:id="rId12" w:history="1">
              <w:r w:rsidRPr="00047672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047672">
              <w:rPr>
                <w:rFonts w:ascii="Arial" w:hAnsi="Arial" w:cs="Arial"/>
                <w:sz w:val="24"/>
                <w:szCs w:val="24"/>
              </w:rPr>
              <w:t xml:space="preserve"> от 14.11.2002 № 161-ФЗ «О государственных и м</w:t>
            </w:r>
            <w:r w:rsidRPr="00047672">
              <w:rPr>
                <w:rFonts w:ascii="Arial" w:hAnsi="Arial" w:cs="Arial"/>
                <w:sz w:val="24"/>
                <w:szCs w:val="24"/>
              </w:rPr>
              <w:t>у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ниципальных унитарных </w:t>
            </w:r>
            <w:r w:rsidRPr="00102820">
              <w:rPr>
                <w:rFonts w:ascii="Arial" w:hAnsi="Arial" w:cs="Arial"/>
                <w:sz w:val="24"/>
                <w:szCs w:val="24"/>
              </w:rPr>
              <w:t>предпр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ятиях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841" w:type="dxa"/>
            <w:vAlign w:val="center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заместители главы Светлоярского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</w:t>
            </w:r>
          </w:p>
        </w:tc>
      </w:tr>
      <w:tr w:rsidR="00D6056D" w:rsidRPr="00102820" w:rsidTr="00DE0568">
        <w:trPr>
          <w:trHeight w:val="2698"/>
        </w:trPr>
        <w:tc>
          <w:tcPr>
            <w:tcW w:w="702" w:type="dxa"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информации по о</w:t>
            </w:r>
            <w:r w:rsidRPr="00102820">
              <w:rPr>
                <w:rFonts w:ascii="Arial" w:hAnsi="Arial" w:cs="Arial"/>
                <w:sz w:val="24"/>
                <w:szCs w:val="24"/>
              </w:rPr>
              <w:t>существле</w:t>
            </w:r>
            <w:r>
              <w:rPr>
                <w:rFonts w:ascii="Arial" w:hAnsi="Arial" w:cs="Arial"/>
                <w:sz w:val="24"/>
                <w:szCs w:val="24"/>
              </w:rPr>
              <w:t>нию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взаимодействия с правоохранительными органами, органами прокуратуры, иными го</w:t>
            </w:r>
            <w:r w:rsidRPr="00102820">
              <w:rPr>
                <w:rFonts w:ascii="Arial" w:hAnsi="Arial" w:cs="Arial"/>
                <w:sz w:val="24"/>
                <w:szCs w:val="24"/>
              </w:rPr>
              <w:t>с</w:t>
            </w:r>
            <w:r w:rsidRPr="00102820">
              <w:rPr>
                <w:rFonts w:ascii="Arial" w:hAnsi="Arial" w:cs="Arial"/>
                <w:sz w:val="24"/>
                <w:szCs w:val="24"/>
              </w:rPr>
              <w:t>ударственными органами и орг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низациями при проведении пров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рок достоверности и полноты св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дений, представленных лицами при назначении на муниципальную должность, поступлении на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ципальную службу, достоверности и полноты сведений о доходах, об имуществе и обязательствах им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щественного характера, предста</w:t>
            </w:r>
            <w:r w:rsidRPr="00102820">
              <w:rPr>
                <w:rFonts w:ascii="Arial" w:hAnsi="Arial" w:cs="Arial"/>
                <w:sz w:val="24"/>
                <w:szCs w:val="24"/>
              </w:rPr>
              <w:t>в</w:t>
            </w:r>
            <w:r w:rsidRPr="00102820">
              <w:rPr>
                <w:rFonts w:ascii="Arial" w:hAnsi="Arial" w:cs="Arial"/>
                <w:sz w:val="24"/>
                <w:szCs w:val="24"/>
              </w:rPr>
              <w:t>ленных лицами, замещающими указанные должности, а также при проведении проверок соблюдения ими ограничений и запретов, тр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бований о предотвращении или урегулировании конфликта инт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ресов, исполнения обязанностей, 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установленных Федеральным </w:t>
            </w:r>
            <w:hyperlink r:id="rId13" w:history="1">
              <w:r w:rsidRPr="00047672">
                <w:rPr>
                  <w:rFonts w:ascii="Arial" w:hAnsi="Arial" w:cs="Arial"/>
                  <w:sz w:val="24"/>
                  <w:szCs w:val="24"/>
                </w:rPr>
                <w:t>з</w:t>
              </w:r>
              <w:r w:rsidRPr="00047672">
                <w:rPr>
                  <w:rFonts w:ascii="Arial" w:hAnsi="Arial" w:cs="Arial"/>
                  <w:sz w:val="24"/>
                  <w:szCs w:val="24"/>
                </w:rPr>
                <w:t>а</w:t>
              </w:r>
              <w:r w:rsidRPr="00047672">
                <w:rPr>
                  <w:rFonts w:ascii="Arial" w:hAnsi="Arial" w:cs="Arial"/>
                  <w:sz w:val="24"/>
                  <w:szCs w:val="24"/>
                </w:rPr>
                <w:t>коном</w:t>
              </w:r>
            </w:hyperlink>
            <w:r w:rsidRPr="00047672">
              <w:rPr>
                <w:rFonts w:ascii="Arial" w:hAnsi="Arial" w:cs="Arial"/>
                <w:sz w:val="24"/>
                <w:szCs w:val="24"/>
              </w:rPr>
              <w:t xml:space="preserve"> от 25.12.2008 № 273-ФЗ «О противодействии коррупции</w:t>
            </w:r>
            <w:r w:rsidRPr="00102820">
              <w:rPr>
                <w:rFonts w:ascii="Arial" w:hAnsi="Arial" w:cs="Arial"/>
                <w:sz w:val="24"/>
                <w:szCs w:val="24"/>
              </w:rPr>
              <w:t>» и другими федеральными законами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</w:rPr>
              <w:t>по мере необход</w:t>
            </w:r>
            <w:r w:rsidRPr="00F91996">
              <w:rPr>
                <w:rFonts w:ascii="Arial" w:hAnsi="Arial" w:cs="Arial"/>
                <w:sz w:val="24"/>
                <w:szCs w:val="24"/>
              </w:rPr>
              <w:t>и</w:t>
            </w:r>
            <w:r w:rsidRPr="00F91996">
              <w:rPr>
                <w:rFonts w:ascii="Arial" w:hAnsi="Arial" w:cs="Arial"/>
                <w:sz w:val="24"/>
                <w:szCs w:val="24"/>
              </w:rPr>
              <w:t>мости</w:t>
            </w:r>
          </w:p>
        </w:tc>
        <w:tc>
          <w:tcPr>
            <w:tcW w:w="2841" w:type="dxa"/>
            <w:vAlign w:val="center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службе, общим и кадровым вопросам </w:t>
            </w:r>
          </w:p>
        </w:tc>
      </w:tr>
      <w:tr w:rsidR="00D6056D" w:rsidRPr="00102820" w:rsidTr="00DE0568">
        <w:tc>
          <w:tcPr>
            <w:tcW w:w="702" w:type="dxa"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анализа практики представления правоохранител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ными органами информации о ставших им известными фактах несоблюдения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служащими запретов, ограничений и требований, 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установленных в целях противодействия коррупции в соответствии с требованиями </w:t>
            </w:r>
            <w:hyperlink r:id="rId14" w:history="1">
              <w:r w:rsidRPr="00047672">
                <w:rPr>
                  <w:rFonts w:ascii="Arial" w:hAnsi="Arial" w:cs="Arial"/>
                  <w:sz w:val="24"/>
                  <w:szCs w:val="24"/>
                </w:rPr>
                <w:t>части 4.1 статьи 5</w:t>
              </w:r>
            </w:hyperlink>
            <w:r w:rsidRPr="00047672">
              <w:rPr>
                <w:rFonts w:ascii="Arial" w:hAnsi="Arial" w:cs="Arial"/>
                <w:sz w:val="24"/>
                <w:szCs w:val="24"/>
              </w:rPr>
              <w:t xml:space="preserve"> Федерального закона </w:t>
            </w:r>
            <w:r w:rsidRPr="00102820">
              <w:rPr>
                <w:rFonts w:ascii="Arial" w:hAnsi="Arial" w:cs="Arial"/>
                <w:sz w:val="24"/>
                <w:szCs w:val="24"/>
              </w:rPr>
              <w:t>от 25 декабря 2008 г. N 273-ФЗ "О противодействии коррупции"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</w:rPr>
              <w:t>ежеква</w:t>
            </w:r>
            <w:r w:rsidRPr="00F91996">
              <w:rPr>
                <w:rFonts w:ascii="Arial" w:hAnsi="Arial" w:cs="Arial"/>
                <w:sz w:val="24"/>
                <w:szCs w:val="24"/>
              </w:rPr>
              <w:t>р</w:t>
            </w:r>
            <w:r w:rsidRPr="00F91996"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службе, общим и кадровым вопросам </w:t>
            </w:r>
          </w:p>
        </w:tc>
      </w:tr>
      <w:tr w:rsidR="00D6056D" w:rsidRPr="00102820" w:rsidTr="00DE0568">
        <w:trPr>
          <w:trHeight w:val="501"/>
        </w:trPr>
        <w:tc>
          <w:tcPr>
            <w:tcW w:w="702" w:type="dxa"/>
            <w:vMerge w:val="restart"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вопросов по п</w:t>
            </w:r>
            <w:r w:rsidRPr="00102820">
              <w:rPr>
                <w:rFonts w:ascii="Arial" w:hAnsi="Arial" w:cs="Arial"/>
                <w:sz w:val="24"/>
                <w:szCs w:val="24"/>
              </w:rPr>
              <w:t>рот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водей</w:t>
            </w:r>
            <w:r>
              <w:rPr>
                <w:rFonts w:ascii="Arial" w:hAnsi="Arial" w:cs="Arial"/>
                <w:sz w:val="24"/>
                <w:szCs w:val="24"/>
              </w:rPr>
              <w:t>ствию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коррупции в основных коррупционно опасных сферах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D6056D" w:rsidRPr="00F91996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56D" w:rsidRPr="00102820" w:rsidTr="00DE0568">
        <w:trPr>
          <w:trHeight w:val="282"/>
        </w:trPr>
        <w:tc>
          <w:tcPr>
            <w:tcW w:w="702" w:type="dxa"/>
            <w:vMerge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осуществление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мероприятий,</w:t>
            </w:r>
          </w:p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направленных на повышение э</w:t>
            </w:r>
            <w:r w:rsidRPr="00102820">
              <w:rPr>
                <w:rFonts w:ascii="Arial" w:hAnsi="Arial" w:cs="Arial"/>
                <w:sz w:val="24"/>
                <w:szCs w:val="24"/>
              </w:rPr>
              <w:t>ф</w:t>
            </w:r>
            <w:r w:rsidRPr="00102820">
              <w:rPr>
                <w:rFonts w:ascii="Arial" w:hAnsi="Arial" w:cs="Arial"/>
                <w:sz w:val="24"/>
                <w:szCs w:val="24"/>
              </w:rPr>
              <w:t>фективности противодействия коррупции при осуществлении з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купок товаров, работ, услуг для обеспечения муниципальных нужд </w:t>
            </w:r>
            <w:r>
              <w:rPr>
                <w:rFonts w:ascii="Arial" w:hAnsi="Arial" w:cs="Arial"/>
                <w:sz w:val="24"/>
                <w:szCs w:val="24"/>
              </w:rPr>
              <w:t>Светлоярского муниципального района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6056D" w:rsidRDefault="00D6056D" w:rsidP="00DE05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тдел бюджетно-финансовой политики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(далее – отдел бюджетно - ф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нансовой политики)</w:t>
            </w:r>
          </w:p>
        </w:tc>
      </w:tr>
      <w:tr w:rsidR="00D6056D" w:rsidRPr="00102820" w:rsidTr="00DE0568">
        <w:trPr>
          <w:trHeight w:val="3135"/>
        </w:trPr>
        <w:tc>
          <w:tcPr>
            <w:tcW w:w="702" w:type="dxa"/>
            <w:vMerge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б) осуществление </w:t>
            </w:r>
            <w:r w:rsidRPr="00102820">
              <w:rPr>
                <w:rFonts w:ascii="Arial" w:hAnsi="Arial" w:cs="Arial"/>
                <w:sz w:val="24"/>
                <w:szCs w:val="24"/>
              </w:rPr>
              <w:t>мониторинга з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купок товаров, работ и услуг для муниципальных нужд администр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ции Светлоярского муниципальн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го района, а также подведо</w:t>
            </w:r>
            <w:r w:rsidRPr="00102820">
              <w:rPr>
                <w:rFonts w:ascii="Arial" w:hAnsi="Arial" w:cs="Arial"/>
                <w:sz w:val="24"/>
                <w:szCs w:val="24"/>
              </w:rPr>
              <w:t>м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ственных им муниципальных учреждений и предприятий на предмет возможного совершения коррупционных правонарушений, конфликта интересов (аффилир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ванности) должностных лиц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тдел бюджетно-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820">
              <w:rPr>
                <w:rFonts w:ascii="Arial" w:hAnsi="Arial" w:cs="Arial"/>
                <w:sz w:val="24"/>
                <w:szCs w:val="24"/>
              </w:rPr>
              <w:t>ф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нансовой политики </w:t>
            </w:r>
          </w:p>
          <w:p w:rsidR="00D6056D" w:rsidRDefault="00D6056D" w:rsidP="00DE05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56D" w:rsidRPr="00102820" w:rsidTr="00DE0568">
        <w:trPr>
          <w:trHeight w:val="2614"/>
        </w:trPr>
        <w:tc>
          <w:tcPr>
            <w:tcW w:w="702" w:type="dxa"/>
            <w:vMerge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о</w:t>
            </w:r>
            <w:r w:rsidRPr="00102820">
              <w:rPr>
                <w:rFonts w:ascii="Arial" w:hAnsi="Arial" w:cs="Arial"/>
                <w:sz w:val="24"/>
                <w:szCs w:val="24"/>
              </w:rPr>
              <w:t>существле</w:t>
            </w:r>
            <w:r>
              <w:rPr>
                <w:rFonts w:ascii="Arial" w:hAnsi="Arial" w:cs="Arial"/>
                <w:sz w:val="24"/>
                <w:szCs w:val="24"/>
              </w:rPr>
              <w:t>ние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мероприятий, </w:t>
            </w:r>
          </w:p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направленных на повышение э</w:t>
            </w:r>
            <w:r w:rsidRPr="00102820">
              <w:rPr>
                <w:rFonts w:ascii="Arial" w:hAnsi="Arial" w:cs="Arial"/>
                <w:sz w:val="24"/>
                <w:szCs w:val="24"/>
              </w:rPr>
              <w:t>ф</w:t>
            </w:r>
            <w:r w:rsidRPr="00102820">
              <w:rPr>
                <w:rFonts w:ascii="Arial" w:hAnsi="Arial" w:cs="Arial"/>
                <w:sz w:val="24"/>
                <w:szCs w:val="24"/>
              </w:rPr>
              <w:t>фективности противодействия коррупции в бюджетной сфере, в том числе в рамках реализации федеральных, региональных,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ниципальных программ на терр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тории </w:t>
            </w:r>
            <w:r>
              <w:rPr>
                <w:rFonts w:ascii="Arial" w:hAnsi="Arial" w:cs="Arial"/>
                <w:sz w:val="24"/>
                <w:szCs w:val="24"/>
              </w:rPr>
              <w:t>Светлоярского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6056D" w:rsidRDefault="00D6056D" w:rsidP="00DE05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102820">
              <w:rPr>
                <w:rFonts w:ascii="Arial" w:hAnsi="Arial" w:cs="Arial"/>
                <w:sz w:val="24"/>
                <w:szCs w:val="24"/>
              </w:rPr>
              <w:t>бюджетно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82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820">
              <w:rPr>
                <w:rFonts w:ascii="Arial" w:hAnsi="Arial" w:cs="Arial"/>
                <w:sz w:val="24"/>
                <w:szCs w:val="24"/>
              </w:rPr>
              <w:t>ф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нансовой политики </w:t>
            </w:r>
          </w:p>
          <w:p w:rsidR="00D6056D" w:rsidRDefault="00D6056D" w:rsidP="00DE05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56D" w:rsidRPr="00102820" w:rsidTr="00DE0568">
        <w:trPr>
          <w:trHeight w:val="1553"/>
        </w:trPr>
        <w:tc>
          <w:tcPr>
            <w:tcW w:w="702" w:type="dxa"/>
            <w:vMerge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 о</w:t>
            </w:r>
            <w:r w:rsidRPr="00102820">
              <w:rPr>
                <w:rFonts w:ascii="Arial" w:hAnsi="Arial" w:cs="Arial"/>
                <w:sz w:val="24"/>
                <w:szCs w:val="24"/>
              </w:rPr>
              <w:t>рганиза</w:t>
            </w:r>
            <w:r>
              <w:rPr>
                <w:rFonts w:ascii="Arial" w:hAnsi="Arial" w:cs="Arial"/>
                <w:sz w:val="24"/>
                <w:szCs w:val="24"/>
              </w:rPr>
              <w:t>ция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контроля за и</w:t>
            </w:r>
            <w:r w:rsidRPr="00102820">
              <w:rPr>
                <w:rFonts w:ascii="Arial" w:hAnsi="Arial" w:cs="Arial"/>
                <w:sz w:val="24"/>
                <w:szCs w:val="24"/>
              </w:rPr>
              <w:t>с</w:t>
            </w:r>
            <w:r w:rsidRPr="00102820">
              <w:rPr>
                <w:rFonts w:ascii="Arial" w:hAnsi="Arial" w:cs="Arial"/>
                <w:sz w:val="24"/>
                <w:szCs w:val="24"/>
              </w:rPr>
              <w:t>пользованием муниципального имущества, в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том числе земел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ных участков,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за порядком перед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чи прав на использование данного имущества и его отчуждения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841" w:type="dxa"/>
            <w:vAlign w:val="center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тдел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102820">
              <w:rPr>
                <w:rFonts w:ascii="Arial" w:hAnsi="Arial" w:cs="Arial"/>
                <w:sz w:val="24"/>
                <w:szCs w:val="24"/>
              </w:rPr>
              <w:t>управлению муниципальным им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ществом и земельными ресурсами админ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страции Светлоярского муниципального района</w:t>
            </w:r>
          </w:p>
        </w:tc>
      </w:tr>
      <w:tr w:rsidR="00D6056D" w:rsidRPr="00102820" w:rsidTr="00DE0568">
        <w:trPr>
          <w:trHeight w:val="420"/>
        </w:trPr>
        <w:tc>
          <w:tcPr>
            <w:tcW w:w="702" w:type="dxa"/>
            <w:vMerge w:val="restart"/>
            <w:vAlign w:val="center"/>
          </w:tcPr>
          <w:p w:rsidR="00D6056D" w:rsidRPr="00102820" w:rsidRDefault="00D6056D" w:rsidP="00D6056D">
            <w:pPr>
              <w:pStyle w:val="ConsPlusNormal"/>
              <w:numPr>
                <w:ilvl w:val="0"/>
                <w:numId w:val="11"/>
              </w:numPr>
              <w:ind w:left="222" w:hanging="173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P488"/>
            <w:bookmarkEnd w:id="2"/>
          </w:p>
        </w:tc>
        <w:tc>
          <w:tcPr>
            <w:tcW w:w="4111" w:type="dxa"/>
          </w:tcPr>
          <w:p w:rsidR="00D6056D" w:rsidRPr="00E5145E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вопроса по инфо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мированию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населения о приним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емых антикоррупционных мерах на территории Светлоярского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ципального района, создания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в обществе нетерпимости к корру</w:t>
            </w:r>
            <w:r w:rsidRPr="00102820">
              <w:rPr>
                <w:rFonts w:ascii="Arial" w:hAnsi="Arial" w:cs="Arial"/>
                <w:sz w:val="24"/>
                <w:szCs w:val="24"/>
              </w:rPr>
              <w:t>п</w:t>
            </w:r>
            <w:r w:rsidRPr="00102820">
              <w:rPr>
                <w:rFonts w:ascii="Arial" w:hAnsi="Arial" w:cs="Arial"/>
                <w:sz w:val="24"/>
                <w:szCs w:val="24"/>
              </w:rPr>
              <w:t>ционному по</w:t>
            </w:r>
            <w:r>
              <w:rPr>
                <w:rFonts w:ascii="Arial" w:hAnsi="Arial" w:cs="Arial"/>
                <w:sz w:val="24"/>
                <w:szCs w:val="24"/>
              </w:rPr>
              <w:t>ведению:</w:t>
            </w:r>
          </w:p>
        </w:tc>
        <w:tc>
          <w:tcPr>
            <w:tcW w:w="1560" w:type="dxa"/>
          </w:tcPr>
          <w:p w:rsidR="00D6056D" w:rsidRPr="00F91996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D6056D" w:rsidRPr="00E5145E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56D" w:rsidRPr="00102820" w:rsidTr="00DE0568">
        <w:trPr>
          <w:trHeight w:val="2771"/>
        </w:trPr>
        <w:tc>
          <w:tcPr>
            <w:tcW w:w="702" w:type="dxa"/>
            <w:vMerge/>
          </w:tcPr>
          <w:p w:rsidR="00D6056D" w:rsidRPr="00102820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а) рассмотрение информации о </w:t>
            </w:r>
            <w:r w:rsidRPr="00102820">
              <w:rPr>
                <w:rFonts w:ascii="Arial" w:hAnsi="Arial" w:cs="Arial"/>
                <w:sz w:val="24"/>
                <w:szCs w:val="24"/>
              </w:rPr>
              <w:t>рабо</w:t>
            </w:r>
            <w:r>
              <w:rPr>
                <w:rFonts w:ascii="Arial" w:hAnsi="Arial" w:cs="Arial"/>
                <w:sz w:val="24"/>
                <w:szCs w:val="24"/>
              </w:rPr>
              <w:t>те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горячих линий (телефонов доверия), интернет-приемных (форма обратной связи) на оф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циальном сайте Светлоярского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Волг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градской области </w:t>
            </w:r>
            <w:r w:rsidRPr="00102820">
              <w:rPr>
                <w:rFonts w:ascii="Arial" w:hAnsi="Arial" w:cs="Arial"/>
                <w:sz w:val="24"/>
                <w:szCs w:val="24"/>
              </w:rPr>
              <w:t>с целью улучш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ния обратной связи с гражданами и организациями, а также получ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ния сигналов о фактах коррупции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</w:t>
            </w:r>
            <w:r w:rsidRPr="00F91996">
              <w:rPr>
                <w:rFonts w:ascii="Arial" w:hAnsi="Arial" w:cs="Arial"/>
                <w:sz w:val="24"/>
                <w:szCs w:val="24"/>
              </w:rPr>
              <w:t>р</w:t>
            </w:r>
            <w:r w:rsidRPr="00F91996">
              <w:rPr>
                <w:rFonts w:ascii="Arial" w:hAnsi="Arial" w:cs="Arial"/>
                <w:sz w:val="24"/>
                <w:szCs w:val="24"/>
              </w:rPr>
              <w:t>тал</w:t>
            </w:r>
          </w:p>
        </w:tc>
        <w:tc>
          <w:tcPr>
            <w:tcW w:w="2841" w:type="dxa"/>
            <w:vAlign w:val="center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r w:rsidRPr="00EE71AE">
              <w:rPr>
                <w:rFonts w:ascii="Arial" w:hAnsi="Arial" w:cs="Arial"/>
                <w:sz w:val="24"/>
                <w:szCs w:val="24"/>
              </w:rPr>
              <w:t>службе, общим и кадровым вопросам, муниципальное учр</w:t>
            </w:r>
            <w:r w:rsidRPr="00EE71AE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ждение «Центр ин</w:t>
            </w:r>
            <w:r w:rsidRPr="00EE71AE">
              <w:rPr>
                <w:rFonts w:ascii="Arial" w:hAnsi="Arial" w:cs="Arial"/>
                <w:sz w:val="24"/>
                <w:szCs w:val="24"/>
              </w:rPr>
              <w:t>н</w:t>
            </w:r>
            <w:r w:rsidRPr="00EE71AE">
              <w:rPr>
                <w:rFonts w:ascii="Arial" w:hAnsi="Arial" w:cs="Arial"/>
                <w:sz w:val="24"/>
                <w:szCs w:val="24"/>
              </w:rPr>
              <w:t>о</w:t>
            </w:r>
            <w:r w:rsidRPr="00EE71AE">
              <w:rPr>
                <w:rFonts w:ascii="Arial" w:hAnsi="Arial" w:cs="Arial"/>
                <w:sz w:val="24"/>
                <w:szCs w:val="24"/>
              </w:rPr>
              <w:t>вационных технологии»</w:t>
            </w:r>
          </w:p>
        </w:tc>
      </w:tr>
      <w:tr w:rsidR="00D6056D" w:rsidRPr="00102820" w:rsidTr="00DE0568">
        <w:trPr>
          <w:trHeight w:val="2124"/>
        </w:trPr>
        <w:tc>
          <w:tcPr>
            <w:tcW w:w="702" w:type="dxa"/>
            <w:vMerge/>
          </w:tcPr>
          <w:p w:rsidR="00D6056D" w:rsidRPr="00102820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б) </w:t>
            </w:r>
            <w:r w:rsidRPr="00E5145E">
              <w:rPr>
                <w:rFonts w:ascii="Arial" w:hAnsi="Arial" w:cs="Arial"/>
                <w:sz w:val="24"/>
                <w:szCs w:val="24"/>
              </w:rPr>
              <w:t>анализ публикаций в средствах массовой информации о фактах проявления коррупции в админ</w:t>
            </w:r>
            <w:r w:rsidRPr="00E5145E">
              <w:rPr>
                <w:rFonts w:ascii="Arial" w:hAnsi="Arial" w:cs="Arial"/>
                <w:sz w:val="24"/>
                <w:szCs w:val="24"/>
              </w:rPr>
              <w:t>и</w:t>
            </w:r>
            <w:r w:rsidRPr="00E5145E">
              <w:rPr>
                <w:rFonts w:ascii="Arial" w:hAnsi="Arial" w:cs="Arial"/>
                <w:sz w:val="24"/>
                <w:szCs w:val="24"/>
              </w:rPr>
              <w:t>страции Светлоярского муниц</w:t>
            </w:r>
            <w:r w:rsidRPr="00E5145E">
              <w:rPr>
                <w:rFonts w:ascii="Arial" w:hAnsi="Arial" w:cs="Arial"/>
                <w:sz w:val="24"/>
                <w:szCs w:val="24"/>
              </w:rPr>
              <w:t>и</w:t>
            </w:r>
            <w:r w:rsidRPr="00E5145E">
              <w:rPr>
                <w:rFonts w:ascii="Arial" w:hAnsi="Arial" w:cs="Arial"/>
                <w:sz w:val="24"/>
                <w:szCs w:val="24"/>
              </w:rPr>
              <w:t>пального района. Направление указанной информации в соотве</w:t>
            </w:r>
            <w:r w:rsidRPr="00E5145E">
              <w:rPr>
                <w:rFonts w:ascii="Arial" w:hAnsi="Arial" w:cs="Arial"/>
                <w:sz w:val="24"/>
                <w:szCs w:val="24"/>
              </w:rPr>
              <w:t>т</w:t>
            </w:r>
            <w:r w:rsidRPr="00E5145E">
              <w:rPr>
                <w:rFonts w:ascii="Arial" w:hAnsi="Arial" w:cs="Arial"/>
                <w:sz w:val="24"/>
                <w:szCs w:val="24"/>
              </w:rPr>
              <w:t>ствующий орган для организации проверок таких фактов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9199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841" w:type="dxa"/>
            <w:vAlign w:val="center"/>
          </w:tcPr>
          <w:p w:rsidR="00D6056D" w:rsidRPr="00102820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r w:rsidRPr="00EE71AE">
              <w:rPr>
                <w:rFonts w:ascii="Arial" w:hAnsi="Arial" w:cs="Arial"/>
                <w:sz w:val="24"/>
                <w:szCs w:val="24"/>
              </w:rPr>
              <w:t>службе, общим и кадровым вопросам,</w:t>
            </w:r>
          </w:p>
        </w:tc>
      </w:tr>
      <w:tr w:rsidR="00D6056D" w:rsidRPr="00102820" w:rsidTr="00DE0568">
        <w:trPr>
          <w:trHeight w:val="1677"/>
        </w:trPr>
        <w:tc>
          <w:tcPr>
            <w:tcW w:w="702" w:type="dxa"/>
            <w:vMerge/>
          </w:tcPr>
          <w:p w:rsidR="00D6056D" w:rsidRPr="00102820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о</w:t>
            </w:r>
            <w:r w:rsidRPr="00410A9E">
              <w:rPr>
                <w:rFonts w:ascii="Arial" w:hAnsi="Arial" w:cs="Arial"/>
                <w:sz w:val="24"/>
                <w:szCs w:val="24"/>
              </w:rPr>
              <w:t>бобщение практики рассмотр</w:t>
            </w:r>
            <w:r w:rsidRPr="00410A9E">
              <w:rPr>
                <w:rFonts w:ascii="Arial" w:hAnsi="Arial" w:cs="Arial"/>
                <w:sz w:val="24"/>
                <w:szCs w:val="24"/>
              </w:rPr>
              <w:t>е</w:t>
            </w:r>
            <w:r w:rsidRPr="00410A9E">
              <w:rPr>
                <w:rFonts w:ascii="Arial" w:hAnsi="Arial" w:cs="Arial"/>
                <w:sz w:val="24"/>
                <w:szCs w:val="24"/>
              </w:rPr>
              <w:t>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</w:rPr>
              <w:t>ежеква</w:t>
            </w:r>
            <w:r w:rsidRPr="00F91996">
              <w:rPr>
                <w:rFonts w:ascii="Arial" w:hAnsi="Arial" w:cs="Arial"/>
                <w:sz w:val="24"/>
                <w:szCs w:val="24"/>
              </w:rPr>
              <w:t>р</w:t>
            </w:r>
            <w:r w:rsidRPr="00F91996"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  <w:tc>
          <w:tcPr>
            <w:tcW w:w="2841" w:type="dxa"/>
            <w:vAlign w:val="center"/>
          </w:tcPr>
          <w:p w:rsidR="00D6056D" w:rsidRPr="00E5145E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A9E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410A9E">
              <w:rPr>
                <w:rFonts w:ascii="Arial" w:hAnsi="Arial" w:cs="Arial"/>
                <w:sz w:val="24"/>
                <w:szCs w:val="24"/>
              </w:rPr>
              <w:t>ь</w:t>
            </w:r>
            <w:r w:rsidRPr="00410A9E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</w:p>
        </w:tc>
      </w:tr>
      <w:tr w:rsidR="00D6056D" w:rsidRPr="00102820" w:rsidTr="00DE0568">
        <w:trPr>
          <w:trHeight w:val="1875"/>
        </w:trPr>
        <w:tc>
          <w:tcPr>
            <w:tcW w:w="702" w:type="dxa"/>
            <w:vMerge/>
          </w:tcPr>
          <w:p w:rsidR="00D6056D" w:rsidRPr="00102820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56D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 р</w:t>
            </w:r>
            <w:r w:rsidRPr="00102820">
              <w:rPr>
                <w:rFonts w:ascii="Arial" w:hAnsi="Arial" w:cs="Arial"/>
                <w:sz w:val="24"/>
                <w:szCs w:val="24"/>
              </w:rPr>
              <w:t>азмещение на официальном сайте Светлоярского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 информации о де</w:t>
            </w:r>
            <w:r w:rsidRPr="00102820">
              <w:rPr>
                <w:rFonts w:ascii="Arial" w:hAnsi="Arial" w:cs="Arial"/>
                <w:sz w:val="24"/>
                <w:szCs w:val="24"/>
              </w:rPr>
              <w:t>я</w:t>
            </w:r>
            <w:r w:rsidRPr="00102820">
              <w:rPr>
                <w:rFonts w:ascii="Arial" w:hAnsi="Arial" w:cs="Arial"/>
                <w:sz w:val="24"/>
                <w:szCs w:val="24"/>
              </w:rPr>
              <w:t>тельности соответствующих к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миссий (план работы, обзор </w:t>
            </w:r>
            <w:r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ятельности и принятые на засед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ниях решения)</w:t>
            </w:r>
          </w:p>
        </w:tc>
        <w:tc>
          <w:tcPr>
            <w:tcW w:w="1560" w:type="dxa"/>
            <w:vAlign w:val="center"/>
          </w:tcPr>
          <w:p w:rsidR="00D6056D" w:rsidRPr="00F91996" w:rsidRDefault="00D6056D" w:rsidP="00DE05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96">
              <w:rPr>
                <w:rFonts w:ascii="Arial" w:hAnsi="Arial" w:cs="Arial"/>
                <w:sz w:val="24"/>
                <w:szCs w:val="24"/>
              </w:rPr>
              <w:t>по мере необход</w:t>
            </w:r>
            <w:r w:rsidRPr="00F91996">
              <w:rPr>
                <w:rFonts w:ascii="Arial" w:hAnsi="Arial" w:cs="Arial"/>
                <w:sz w:val="24"/>
                <w:szCs w:val="24"/>
              </w:rPr>
              <w:t>и</w:t>
            </w:r>
            <w:r w:rsidRPr="00F91996">
              <w:rPr>
                <w:rFonts w:ascii="Arial" w:hAnsi="Arial" w:cs="Arial"/>
                <w:sz w:val="24"/>
                <w:szCs w:val="24"/>
              </w:rPr>
              <w:t>мости</w:t>
            </w:r>
          </w:p>
        </w:tc>
        <w:tc>
          <w:tcPr>
            <w:tcW w:w="2841" w:type="dxa"/>
            <w:vAlign w:val="center"/>
          </w:tcPr>
          <w:p w:rsidR="00D6056D" w:rsidRPr="00410A9E" w:rsidRDefault="00D6056D" w:rsidP="00DE05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A9E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410A9E">
              <w:rPr>
                <w:rFonts w:ascii="Arial" w:hAnsi="Arial" w:cs="Arial"/>
                <w:sz w:val="24"/>
                <w:szCs w:val="24"/>
              </w:rPr>
              <w:t>ь</w:t>
            </w:r>
            <w:r w:rsidRPr="00410A9E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</w:p>
        </w:tc>
      </w:tr>
    </w:tbl>
    <w:p w:rsidR="00D6056D" w:rsidRDefault="00D6056D" w:rsidP="00D605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056D" w:rsidRDefault="00D6056D" w:rsidP="00D605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056D" w:rsidRPr="00102820" w:rsidRDefault="00D6056D" w:rsidP="00D605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056D" w:rsidRPr="00C95D6E" w:rsidRDefault="00D6056D" w:rsidP="00224D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6056D" w:rsidRPr="00C95D6E" w:rsidSect="00224D46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3C4"/>
    <w:multiLevelType w:val="hybridMultilevel"/>
    <w:tmpl w:val="8774D288"/>
    <w:lvl w:ilvl="0" w:tplc="968C14CE">
      <w:start w:val="1"/>
      <w:numFmt w:val="decimal"/>
      <w:lvlText w:val="%1."/>
      <w:lvlJc w:val="left"/>
      <w:pPr>
        <w:ind w:left="990" w:hanging="6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EE1"/>
    <w:multiLevelType w:val="hybridMultilevel"/>
    <w:tmpl w:val="D678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47D2"/>
    <w:multiLevelType w:val="hybridMultilevel"/>
    <w:tmpl w:val="EE4A2A96"/>
    <w:lvl w:ilvl="0" w:tplc="5238A0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2859"/>
    <w:multiLevelType w:val="hybridMultilevel"/>
    <w:tmpl w:val="247E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D212C"/>
    <w:multiLevelType w:val="hybridMultilevel"/>
    <w:tmpl w:val="B8F4F5D4"/>
    <w:lvl w:ilvl="0" w:tplc="67C4426E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F24CA"/>
    <w:multiLevelType w:val="hybridMultilevel"/>
    <w:tmpl w:val="18721FC0"/>
    <w:lvl w:ilvl="0" w:tplc="6D585CD4">
      <w:start w:val="2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26F6"/>
    <w:multiLevelType w:val="hybridMultilevel"/>
    <w:tmpl w:val="BC826BF0"/>
    <w:lvl w:ilvl="0" w:tplc="6D585CD4">
      <w:start w:val="2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21B597D"/>
    <w:multiLevelType w:val="hybridMultilevel"/>
    <w:tmpl w:val="6BE809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D0867"/>
    <w:multiLevelType w:val="hybridMultilevel"/>
    <w:tmpl w:val="D636728A"/>
    <w:lvl w:ilvl="0" w:tplc="67C4426E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786101"/>
    <w:multiLevelType w:val="hybridMultilevel"/>
    <w:tmpl w:val="6672961C"/>
    <w:lvl w:ilvl="0" w:tplc="968C14CE">
      <w:start w:val="1"/>
      <w:numFmt w:val="decimal"/>
      <w:lvlText w:val="%1."/>
      <w:lvlJc w:val="left"/>
      <w:pPr>
        <w:ind w:left="1024" w:hanging="6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CB"/>
    <w:rsid w:val="000458A9"/>
    <w:rsid w:val="000724C4"/>
    <w:rsid w:val="000E75C1"/>
    <w:rsid w:val="0011768B"/>
    <w:rsid w:val="001654FB"/>
    <w:rsid w:val="00194AE0"/>
    <w:rsid w:val="001963E5"/>
    <w:rsid w:val="001B52A1"/>
    <w:rsid w:val="001C0C13"/>
    <w:rsid w:val="00224D46"/>
    <w:rsid w:val="00227D77"/>
    <w:rsid w:val="00275360"/>
    <w:rsid w:val="00293C86"/>
    <w:rsid w:val="002C70CB"/>
    <w:rsid w:val="002E3F50"/>
    <w:rsid w:val="002F3322"/>
    <w:rsid w:val="00336959"/>
    <w:rsid w:val="0034145E"/>
    <w:rsid w:val="0035577C"/>
    <w:rsid w:val="00382DED"/>
    <w:rsid w:val="003A2916"/>
    <w:rsid w:val="003A41A6"/>
    <w:rsid w:val="003B7F15"/>
    <w:rsid w:val="003C7075"/>
    <w:rsid w:val="003E4E1F"/>
    <w:rsid w:val="00414580"/>
    <w:rsid w:val="00440D47"/>
    <w:rsid w:val="00471428"/>
    <w:rsid w:val="004E62A3"/>
    <w:rsid w:val="004F3F40"/>
    <w:rsid w:val="00526C43"/>
    <w:rsid w:val="00535776"/>
    <w:rsid w:val="00540E78"/>
    <w:rsid w:val="00580190"/>
    <w:rsid w:val="005C3A0D"/>
    <w:rsid w:val="005F2F27"/>
    <w:rsid w:val="006453D9"/>
    <w:rsid w:val="0067244F"/>
    <w:rsid w:val="00676C47"/>
    <w:rsid w:val="006B2307"/>
    <w:rsid w:val="006B7180"/>
    <w:rsid w:val="006E6DF5"/>
    <w:rsid w:val="007045E3"/>
    <w:rsid w:val="0071153B"/>
    <w:rsid w:val="00743C23"/>
    <w:rsid w:val="00757F72"/>
    <w:rsid w:val="00785A01"/>
    <w:rsid w:val="007E3F34"/>
    <w:rsid w:val="00837C19"/>
    <w:rsid w:val="0089503A"/>
    <w:rsid w:val="00904720"/>
    <w:rsid w:val="00922E87"/>
    <w:rsid w:val="009509CE"/>
    <w:rsid w:val="00950AD7"/>
    <w:rsid w:val="009645F6"/>
    <w:rsid w:val="0096496A"/>
    <w:rsid w:val="00972F1C"/>
    <w:rsid w:val="0098586B"/>
    <w:rsid w:val="00A01B5A"/>
    <w:rsid w:val="00A276FF"/>
    <w:rsid w:val="00AC4AEB"/>
    <w:rsid w:val="00B03CDA"/>
    <w:rsid w:val="00BA55F3"/>
    <w:rsid w:val="00BC4E08"/>
    <w:rsid w:val="00C6243C"/>
    <w:rsid w:val="00C74DE9"/>
    <w:rsid w:val="00C95D6E"/>
    <w:rsid w:val="00CA3B75"/>
    <w:rsid w:val="00CE13A5"/>
    <w:rsid w:val="00D30C61"/>
    <w:rsid w:val="00D6056D"/>
    <w:rsid w:val="00D60F79"/>
    <w:rsid w:val="00D645EB"/>
    <w:rsid w:val="00D65C68"/>
    <w:rsid w:val="00D90C0F"/>
    <w:rsid w:val="00DE127A"/>
    <w:rsid w:val="00E6492E"/>
    <w:rsid w:val="00E70352"/>
    <w:rsid w:val="00E769CE"/>
    <w:rsid w:val="00EB4631"/>
    <w:rsid w:val="00ED4051"/>
    <w:rsid w:val="00EF2F40"/>
    <w:rsid w:val="00F2057F"/>
    <w:rsid w:val="00F53EB3"/>
    <w:rsid w:val="00F8735C"/>
    <w:rsid w:val="00F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AE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AEB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AC4AE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A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E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E1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AE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AEB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AC4AE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A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E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E1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AFBE639682778DC5CF7AD556087C672BEB58927C0C7962A55ABC312D18E3EC895C31FD9B7AEBC1A7E5E9Bk4ADJ" TargetMode="External"/><Relationship Id="rId13" Type="http://schemas.openxmlformats.org/officeDocument/2006/relationships/hyperlink" Target="consultantplus://offline/ref=06E807A5F1F6CA8EF8A89BF04C858BF04E9C62443D654ED8419072A57AC1D0BD8F71A5FCE0DBAF3719D656994ErFv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CAFBE639682778DC5CF7AD556087C672BEB58927C0C2962B5EABC312D18E3EC895C31FD9B7AEBC1A7E5E9Bk4ADJ" TargetMode="External"/><Relationship Id="rId12" Type="http://schemas.openxmlformats.org/officeDocument/2006/relationships/hyperlink" Target="consultantplus://offline/ref=06E807A5F1F6CA8EF8A89BF04C858BF04E9D6C4138674ED8419072A57AC1D0BD8F71A5FCE0DBAF3719D656994ErFv4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6E807A5F1F6CA8EF8A89BF04C858BF04E9C62443D654ED8419072A57AC1D0BD9D71FDF8E1D9E5675C9D599846E22DDA6EE474C1r2v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E807A5F1F6CA8EF8A89BF04C858BF04F95634938674ED8419072A57AC1D0BD8F71A5FCE0DBAF3719D656994ErFv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807A5F1F6CA8EF8A89BF04C858BF04F95634938674ED8419072A57AC1D0BD8F71A5FCE0DBAF3719D656994ErFv4K" TargetMode="External"/><Relationship Id="rId14" Type="http://schemas.openxmlformats.org/officeDocument/2006/relationships/hyperlink" Target="consultantplus://offline/ref=06E807A5F1F6CA8EF8A89BF04C858BF04E9C62443D654ED8419072A57AC1D0BD9D71FDF6EA86E0724DC5559051FD2DC572E675rC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А. Субботина</dc:creator>
  <cp:lastModifiedBy>Пользователь</cp:lastModifiedBy>
  <cp:revision>2</cp:revision>
  <cp:lastPrinted>2020-03-12T09:50:00Z</cp:lastPrinted>
  <dcterms:created xsi:type="dcterms:W3CDTF">2020-08-17T05:40:00Z</dcterms:created>
  <dcterms:modified xsi:type="dcterms:W3CDTF">2020-08-17T05:40:00Z</dcterms:modified>
</cp:coreProperties>
</file>