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74E3" w:rsidRPr="00C55FF5" w:rsidRDefault="00C274E3" w:rsidP="00C274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  <w:u w:val="single"/>
        </w:rPr>
        <w:t>ПАСПОРТ ИНВЕСТИЦИОННОЙ  ПЛОЩАДКИ №6 в р.п.Светлый Яр</w:t>
      </w:r>
    </w:p>
    <w:p w:rsidR="00C274E3" w:rsidRPr="00C55FF5" w:rsidRDefault="00C274E3" w:rsidP="00C274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>Торгово-развлекательный комплекс</w:t>
      </w:r>
    </w:p>
    <w:p w:rsidR="00C274E3" w:rsidRPr="00C55FF5" w:rsidRDefault="00C274E3" w:rsidP="00C274E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55FF5">
        <w:rPr>
          <w:rFonts w:ascii="Times New Roman" w:eastAsia="Calibri" w:hAnsi="Times New Roman" w:cs="Times New Roman"/>
          <w:b/>
          <w:sz w:val="24"/>
          <w:szCs w:val="24"/>
        </w:rPr>
        <w:t>Р.п. Светлый Яр, на пересечении ул. Сидорова и ул. Спортивная</w:t>
      </w:r>
    </w:p>
    <w:tbl>
      <w:tblPr>
        <w:tblW w:w="1062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22"/>
        <w:gridCol w:w="2759"/>
        <w:gridCol w:w="3739"/>
      </w:tblGrid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ПОЗИЦИЯ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КОММЕНТАРИИ</w:t>
            </w:r>
          </w:p>
        </w:tc>
      </w:tr>
      <w:tr w:rsidR="00C274E3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КРАТКОЕ ОПИСАНИЕ ПЛОЩАДКИ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1.1. Общая площадь (в кв.м.)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5778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57785">
              <w:rPr>
                <w:rFonts w:ascii="Times New Roman" w:eastAsia="Calibri" w:hAnsi="Times New Roman" w:cs="Times New Roman"/>
                <w:sz w:val="24"/>
                <w:szCs w:val="24"/>
              </w:rPr>
              <w:t>091</w:t>
            </w:r>
            <w:bookmarkStart w:id="0" w:name="_GoBack"/>
            <w:bookmarkEnd w:id="0"/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1.2. Расстояние до центра города,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1.3. Характеристика местности (ровная, овраг и т.д.)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ровная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1.4. Характеристика грунта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суглинки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1.5. Правовые основания для передачи участка в пользование (продажа, долгосрочная аренда, другое)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аренда, собственность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для торгово- развлекательных целей</w:t>
            </w:r>
          </w:p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ТРАНСПОРТ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2.1. Автомобильное сообщение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2.1.1. Близость к автомагистрали,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0,02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ул. Сидорова, ул. Спортивная, </w:t>
            </w:r>
          </w:p>
        </w:tc>
      </w:tr>
      <w:tr w:rsidR="00C274E3" w:rsidRPr="00C55FF5" w:rsidTr="00B45904">
        <w:trPr>
          <w:trHeight w:val="514"/>
        </w:trPr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2.2. Железнодорожное сообщение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2.2.1. Расстояние до железной дороги. Км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0.9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2.2.2. Наименование ближайшей ж/д станции, расстояние до ближайшей ж/д станции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промышленная зона ООО «Экотон» </w:t>
            </w:r>
          </w:p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2.2.3.Подъездной путь (да/нет), расстояние до подъездного пути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2.3. Организация водных перевозок с территории площадки (да/нет)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2.3.1. Возможность отгрузки водным транспортом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до берега р. Волга 1000м.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 ИНФРАСТРУКТУРА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3.1. Наличие централизованного водоснабжения,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по ул. Спортивной.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3.2. Наличие автономных скважин,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3.3. Наличие централизованного отвода сточных вод,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по ул. Спортивной.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3.4. Наличие собственных очистных сооружений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3.5. Подключено ли электричество, мощность (кВт/час)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по ул. Спортивной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3.6. Наличие газоснабжения, мощность (куб.м./час)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имеется. 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по ул. Спортивной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3.7. Наличие централизованного теплоснабжения, мощность 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ТЭЦ-3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Сидорова.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3.9. Близость телекоммуникаций</w:t>
            </w:r>
          </w:p>
        </w:tc>
        <w:tc>
          <w:tcPr>
            <w:tcW w:w="2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от сетей ЮТК</w:t>
            </w:r>
          </w:p>
        </w:tc>
        <w:tc>
          <w:tcPr>
            <w:tcW w:w="3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по ул. Сидорова.</w:t>
            </w:r>
          </w:p>
        </w:tc>
      </w:tr>
      <w:tr w:rsidR="00C274E3" w:rsidRPr="00C55FF5" w:rsidTr="00B45904">
        <w:tc>
          <w:tcPr>
            <w:tcW w:w="10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КОНТАКТНАЯ ИНФОРМАЦИЯ О СОБСТВЕННИКЕ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4.1. Наименование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4.2. Адрес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р.п.Светлый Яр, ул.Спортивная, 5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4.3. Тип собственности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C274E3" w:rsidRPr="00C55FF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4.4. Собственник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 Светлоярского муниципального района</w:t>
            </w:r>
          </w:p>
        </w:tc>
      </w:tr>
      <w:tr w:rsidR="00C274E3" w:rsidRPr="00B57785" w:rsidTr="00B45904"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4.5. Контактные телефоны, </w:t>
            </w: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e-mail</w:t>
            </w:r>
          </w:p>
        </w:tc>
        <w:tc>
          <w:tcPr>
            <w:tcW w:w="6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4E3" w:rsidRPr="00C55FF5" w:rsidRDefault="00C274E3" w:rsidP="00B459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C55FF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6-14-87, 6-19-67, e-mail arhit@svyar.ru</w:t>
            </w:r>
          </w:p>
        </w:tc>
      </w:tr>
    </w:tbl>
    <w:p w:rsidR="00C274E3" w:rsidRDefault="00C274E3" w:rsidP="00C274E3">
      <w:pPr>
        <w:rPr>
          <w:lang w:val="en-US"/>
        </w:rPr>
        <w:sectPr w:rsidR="00C274E3" w:rsidSect="00C274E3">
          <w:pgSz w:w="11906" w:h="16838"/>
          <w:pgMar w:top="284" w:right="850" w:bottom="993" w:left="1701" w:header="708" w:footer="708" w:gutter="0"/>
          <w:cols w:space="708"/>
          <w:docGrid w:linePitch="360"/>
        </w:sectPr>
      </w:pPr>
    </w:p>
    <w:p w:rsidR="00CB3276" w:rsidRPr="00C274E3" w:rsidRDefault="00C274E3" w:rsidP="00C274E3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9881235" cy="6992603"/>
            <wp:effectExtent l="19050" t="0" r="5715" b="0"/>
            <wp:docPr id="1" name="Рисунок 1" descr="C:\Documents and Settings\user\Local Settings\Temporary Internet Files\Content.Word\1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1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235" cy="6992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3276" w:rsidRPr="00C274E3" w:rsidSect="00C274E3">
      <w:pgSz w:w="16838" w:h="11906" w:orient="landscape"/>
      <w:pgMar w:top="1701" w:right="284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4E3"/>
    <w:rsid w:val="00B57785"/>
    <w:rsid w:val="00C274E3"/>
    <w:rsid w:val="00C7186E"/>
    <w:rsid w:val="00CB3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4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7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4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2108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oem</dc:creator>
  <cp:lastModifiedBy>Виктор И. Пустозвонов</cp:lastModifiedBy>
  <cp:revision>2</cp:revision>
  <dcterms:created xsi:type="dcterms:W3CDTF">2017-07-19T06:08:00Z</dcterms:created>
  <dcterms:modified xsi:type="dcterms:W3CDTF">2017-07-19T06:08:00Z</dcterms:modified>
</cp:coreProperties>
</file>