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594750" w:rsidRDefault="00335795" w:rsidP="00D57FBB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</w:t>
      </w:r>
      <w:r w:rsidR="00594750" w:rsidRPr="00594750">
        <w:rPr>
          <w:rFonts w:ascii="Arial" w:hAnsi="Arial"/>
          <w:b/>
          <w:bCs/>
          <w:sz w:val="26"/>
          <w:szCs w:val="26"/>
          <w:lang w:val="ru-RU"/>
        </w:rPr>
        <w:t>линейных объектов системы газоснабжения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: </w:t>
      </w:r>
      <w:r w:rsidR="00594750" w:rsidRPr="00594750">
        <w:rPr>
          <w:rFonts w:ascii="Arial" w:hAnsi="Arial"/>
          <w:b/>
          <w:bCs/>
          <w:sz w:val="26"/>
          <w:szCs w:val="26"/>
          <w:lang w:val="ru-RU"/>
        </w:rPr>
        <w:t>«</w:t>
      </w:r>
      <w:r w:rsidR="00C95E79" w:rsidRPr="00C95E79">
        <w:rPr>
          <w:rFonts w:ascii="Arial" w:hAnsi="Arial"/>
          <w:b/>
          <w:bCs/>
          <w:sz w:val="26"/>
          <w:szCs w:val="26"/>
          <w:lang w:val="ru-RU"/>
        </w:rPr>
        <w:t xml:space="preserve">Газопровод низкого давления по ул. Советская,  ул. Набережная в </w:t>
      </w:r>
      <w:proofErr w:type="spellStart"/>
      <w:r w:rsidR="00C95E79" w:rsidRPr="00C95E79">
        <w:rPr>
          <w:rFonts w:ascii="Arial" w:hAnsi="Arial"/>
          <w:b/>
          <w:bCs/>
          <w:sz w:val="26"/>
          <w:szCs w:val="26"/>
          <w:lang w:val="ru-RU"/>
        </w:rPr>
        <w:t>р</w:t>
      </w:r>
      <w:proofErr w:type="gramStart"/>
      <w:r w:rsidR="00C95E79" w:rsidRPr="00C95E79">
        <w:rPr>
          <w:rFonts w:ascii="Arial" w:hAnsi="Arial"/>
          <w:b/>
          <w:bCs/>
          <w:sz w:val="26"/>
          <w:szCs w:val="26"/>
          <w:lang w:val="ru-RU"/>
        </w:rPr>
        <w:t>.п</w:t>
      </w:r>
      <w:proofErr w:type="spellEnd"/>
      <w:proofErr w:type="gramEnd"/>
      <w:r w:rsidR="00C95E79" w:rsidRPr="00C95E79">
        <w:rPr>
          <w:rFonts w:ascii="Arial" w:hAnsi="Arial"/>
          <w:b/>
          <w:bCs/>
          <w:sz w:val="26"/>
          <w:szCs w:val="26"/>
          <w:lang w:val="ru-RU"/>
        </w:rPr>
        <w:t xml:space="preserve"> Светлый Яр Светлоярского района Волгоградской области, протяженностью 425,0 м»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 xml:space="preserve"> (год постройки  - 2016 г)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D57FBB" w:rsidRDefault="002F232A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 w:rsidRPr="002F232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594750">
        <w:rPr>
          <w:rFonts w:ascii="Arial" w:hAnsi="Arial"/>
          <w:b/>
          <w:bCs/>
          <w:color w:val="343434"/>
          <w:sz w:val="26"/>
          <w:szCs w:val="26"/>
          <w:lang w:val="ru-RU"/>
        </w:rPr>
        <w:t>Светлоярского городского поселения Светлоярского муниципального района Волгоградской области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C95E79" w:rsidRDefault="00D30D8C" w:rsidP="00FC2679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>34:26:090201: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 xml:space="preserve">948, 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>34:26:090201: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 xml:space="preserve">276, 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34:26:090201: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218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,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34:26:090201: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1866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,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34:26:090201: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232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,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34:26:09020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2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: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 xml:space="preserve">312, 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34:26:09020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2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: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33</w:t>
      </w:r>
      <w:bookmarkStart w:id="0" w:name="_GoBack"/>
      <w:bookmarkEnd w:id="0"/>
      <w:r w:rsidR="00C95E79">
        <w:rPr>
          <w:rFonts w:ascii="Arial" w:hAnsi="Arial"/>
          <w:b/>
          <w:bCs/>
          <w:sz w:val="26"/>
          <w:szCs w:val="26"/>
          <w:lang w:val="ru-RU"/>
        </w:rPr>
        <w:t xml:space="preserve">5, 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34:26:09020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2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: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 xml:space="preserve">591, 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34:26:09020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2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:</w:t>
      </w:r>
      <w:r w:rsidR="00C95E79">
        <w:rPr>
          <w:rFonts w:ascii="Arial" w:hAnsi="Arial"/>
          <w:b/>
          <w:bCs/>
          <w:sz w:val="26"/>
          <w:szCs w:val="26"/>
          <w:lang w:val="ru-RU"/>
        </w:rPr>
        <w:t>438.</w:t>
      </w:r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594750" w:rsidRDefault="00FF567F" w:rsidP="00594750">
      <w:pPr>
        <w:overflowPunct w:val="0"/>
        <w:autoSpaceDE w:val="0"/>
        <w:autoSpaceDN w:val="0"/>
        <w:ind w:firstLine="567"/>
        <w:jc w:val="both"/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3A3A23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594750" w:rsidRPr="00594750">
        <w:rPr>
          <w:rFonts w:ascii="Arial" w:eastAsia="Calibri" w:hAnsi="Arial" w:cs="Arial"/>
          <w:bCs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 Светлоярского муниципального района Волгоградской области, утвержден решением Думы Светлоярского городского поселения Светлоярского муниципального района Волгоградской области от 27.01.2006 № 2/2.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>Администрация Светлоярского муниципального района Волгоградской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ab/>
        <w:t>области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2F232A"/>
    <w:rsid w:val="00335795"/>
    <w:rsid w:val="003A3A23"/>
    <w:rsid w:val="003B6EE6"/>
    <w:rsid w:val="00594750"/>
    <w:rsid w:val="006B2858"/>
    <w:rsid w:val="007B48DB"/>
    <w:rsid w:val="00805FEE"/>
    <w:rsid w:val="008647E0"/>
    <w:rsid w:val="00994601"/>
    <w:rsid w:val="009F7D5B"/>
    <w:rsid w:val="00C95E79"/>
    <w:rsid w:val="00D30D8C"/>
    <w:rsid w:val="00D57FBB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</cp:revision>
  <cp:lastPrinted>2019-11-23T14:24:00Z</cp:lastPrinted>
  <dcterms:created xsi:type="dcterms:W3CDTF">2021-09-08T13:27:00Z</dcterms:created>
  <dcterms:modified xsi:type="dcterms:W3CDTF">2021-09-08T13:27:00Z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