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6EE6" w:rsidRDefault="00D30D8C">
      <w:pPr>
        <w:ind w:firstLine="567"/>
        <w:jc w:val="center"/>
        <w:rPr>
          <w:rFonts w:ascii="Arial" w:hAnsi="Arial"/>
          <w:sz w:val="26"/>
          <w:szCs w:val="26"/>
          <w:lang w:val="ru-RU"/>
        </w:rPr>
      </w:pPr>
      <w:r>
        <w:rPr>
          <w:rFonts w:ascii="Arial" w:hAnsi="Arial" w:cs="Arial"/>
          <w:b/>
          <w:sz w:val="26"/>
          <w:szCs w:val="26"/>
          <w:lang w:val="ru-RU"/>
        </w:rPr>
        <w:t>Сообщение о возможном установлении публичного сервитута</w:t>
      </w:r>
    </w:p>
    <w:p w:rsidR="003B6EE6" w:rsidRDefault="003B6EE6">
      <w:pPr>
        <w:ind w:firstLine="567"/>
        <w:jc w:val="center"/>
        <w:rPr>
          <w:rFonts w:ascii="Arial" w:hAnsi="Arial" w:cs="Arial"/>
          <w:b/>
          <w:sz w:val="26"/>
          <w:szCs w:val="26"/>
          <w:lang w:val="ru-RU"/>
        </w:rPr>
      </w:pPr>
    </w:p>
    <w:p w:rsidR="002F232A" w:rsidRDefault="00335795">
      <w:pPr>
        <w:ind w:firstLine="567"/>
        <w:jc w:val="both"/>
        <w:rPr>
          <w:rFonts w:ascii="Arial" w:hAnsi="Arial"/>
          <w:b/>
          <w:bCs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Администрация Светлоярского муниципального района Волгоградской области </w:t>
      </w:r>
      <w:r w:rsidR="00D30D8C">
        <w:rPr>
          <w:rFonts w:ascii="Arial" w:hAnsi="Arial"/>
          <w:sz w:val="26"/>
          <w:szCs w:val="26"/>
          <w:lang w:val="ru-RU"/>
        </w:rPr>
        <w:t xml:space="preserve"> информирует</w:t>
      </w:r>
      <w:r>
        <w:rPr>
          <w:rFonts w:ascii="Arial" w:hAnsi="Arial"/>
          <w:sz w:val="26"/>
          <w:szCs w:val="26"/>
          <w:lang w:val="ru-RU"/>
        </w:rPr>
        <w:t xml:space="preserve"> </w:t>
      </w:r>
      <w:r w:rsidR="00D30D8C">
        <w:rPr>
          <w:rFonts w:ascii="Arial" w:hAnsi="Arial"/>
          <w:sz w:val="26"/>
          <w:szCs w:val="26"/>
          <w:lang w:val="ru-RU"/>
        </w:rPr>
        <w:t xml:space="preserve">о рассмотрении ходатайства </w:t>
      </w:r>
      <w:r>
        <w:rPr>
          <w:rFonts w:ascii="Arial" w:hAnsi="Arial"/>
          <w:sz w:val="26"/>
          <w:szCs w:val="26"/>
          <w:lang w:val="ru-RU"/>
        </w:rPr>
        <w:t>публичного акционерного общества «РОССЕТИ ЮГ»</w:t>
      </w:r>
      <w:r w:rsidR="00D30D8C">
        <w:rPr>
          <w:rFonts w:ascii="Arial" w:hAnsi="Arial"/>
          <w:sz w:val="26"/>
          <w:szCs w:val="26"/>
          <w:lang w:val="ru-RU"/>
        </w:rPr>
        <w:t xml:space="preserve"> об установлении публичного сервитута в целях, предусмотренных подпунктом 1 статьи 39.37 Земельного Кодекса Российской Федерации, а именно: </w:t>
      </w:r>
      <w:r w:rsidR="00D30D8C" w:rsidRPr="00D30D8C">
        <w:rPr>
          <w:rFonts w:ascii="Arial" w:hAnsi="Arial"/>
          <w:sz w:val="26"/>
          <w:szCs w:val="26"/>
          <w:lang w:val="ru-RU"/>
        </w:rPr>
        <w:t xml:space="preserve"> </w:t>
      </w:r>
      <w:r w:rsidR="00D30D8C">
        <w:rPr>
          <w:rFonts w:ascii="Arial" w:hAnsi="Arial"/>
          <w:b/>
          <w:bCs/>
          <w:sz w:val="26"/>
          <w:szCs w:val="26"/>
          <w:lang w:val="ru-RU"/>
        </w:rPr>
        <w:t xml:space="preserve">размещения объектов электросетевого хозяйства, их неотъемлемых технологических частей, 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объект электрического хозяйства: </w:t>
      </w:r>
      <w:proofErr w:type="gramStart"/>
      <w:r w:rsidR="002E1610" w:rsidRPr="002E1610">
        <w:rPr>
          <w:rFonts w:ascii="Arial" w:hAnsi="Arial"/>
          <w:b/>
          <w:bCs/>
          <w:sz w:val="26"/>
          <w:szCs w:val="26"/>
          <w:lang w:val="ru-RU"/>
        </w:rPr>
        <w:t>ВЛ</w:t>
      </w:r>
      <w:proofErr w:type="gramEnd"/>
      <w:r w:rsidR="002E1610" w:rsidRPr="002E1610">
        <w:rPr>
          <w:rFonts w:ascii="Arial" w:hAnsi="Arial"/>
          <w:b/>
          <w:bCs/>
          <w:sz w:val="26"/>
          <w:szCs w:val="26"/>
          <w:lang w:val="ru-RU"/>
        </w:rPr>
        <w:t xml:space="preserve"> КЛ 10 </w:t>
      </w:r>
      <w:proofErr w:type="spellStart"/>
      <w:r w:rsidR="002E1610" w:rsidRPr="002E1610">
        <w:rPr>
          <w:rFonts w:ascii="Arial" w:hAnsi="Arial"/>
          <w:b/>
          <w:bCs/>
          <w:sz w:val="26"/>
          <w:szCs w:val="26"/>
          <w:lang w:val="ru-RU"/>
        </w:rPr>
        <w:t>кВ</w:t>
      </w:r>
      <w:proofErr w:type="spellEnd"/>
      <w:r w:rsidR="002E1610" w:rsidRPr="002E1610">
        <w:rPr>
          <w:rFonts w:ascii="Arial" w:hAnsi="Arial"/>
          <w:b/>
          <w:bCs/>
          <w:sz w:val="26"/>
          <w:szCs w:val="26"/>
          <w:lang w:val="ru-RU"/>
        </w:rPr>
        <w:t xml:space="preserve"> №8 «Светлый Яр» существующий (год постройки – 1973 г.)</w:t>
      </w:r>
      <w:r w:rsidR="002F232A"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3B6EE6" w:rsidRPr="00D57FBB" w:rsidRDefault="002F232A" w:rsidP="00D57FBB">
      <w:pPr>
        <w:ind w:firstLine="567"/>
        <w:jc w:val="both"/>
        <w:rPr>
          <w:rFonts w:ascii="Arial" w:hAnsi="Arial"/>
          <w:b/>
          <w:bCs/>
          <w:color w:val="343434"/>
          <w:sz w:val="26"/>
          <w:szCs w:val="26"/>
          <w:lang w:val="ru-RU"/>
        </w:rPr>
      </w:pPr>
      <w:r w:rsidRPr="002F232A">
        <w:rPr>
          <w:rFonts w:ascii="Arial" w:hAnsi="Arial"/>
          <w:b/>
          <w:bCs/>
          <w:sz w:val="26"/>
          <w:szCs w:val="26"/>
          <w:lang w:val="ru-RU"/>
        </w:rPr>
        <w:t xml:space="preserve"> </w:t>
      </w:r>
      <w:r w:rsidR="00D30D8C">
        <w:rPr>
          <w:rFonts w:ascii="Arial" w:hAnsi="Arial"/>
          <w:sz w:val="26"/>
          <w:szCs w:val="26"/>
          <w:lang w:val="ru-RU"/>
        </w:rPr>
        <w:t xml:space="preserve">Описание местоположения земельного участка, в отношении которого испрашивается публичный сервитут: </w:t>
      </w:r>
      <w:r w:rsidR="00252213">
        <w:rPr>
          <w:rFonts w:ascii="Arial" w:hAnsi="Arial"/>
          <w:b/>
          <w:bCs/>
          <w:color w:val="343434"/>
          <w:sz w:val="26"/>
          <w:szCs w:val="26"/>
          <w:lang w:val="ru-RU"/>
        </w:rPr>
        <w:t xml:space="preserve">Волгоградская область, Светлоярский район, </w:t>
      </w:r>
      <w:r w:rsidR="006B2858">
        <w:rPr>
          <w:rFonts w:ascii="Arial" w:hAnsi="Arial"/>
          <w:b/>
          <w:bCs/>
          <w:color w:val="343434"/>
          <w:sz w:val="26"/>
          <w:szCs w:val="26"/>
          <w:lang w:val="ru-RU"/>
        </w:rPr>
        <w:t xml:space="preserve">в административных границах </w:t>
      </w:r>
      <w:r w:rsidR="002E1610">
        <w:rPr>
          <w:rFonts w:ascii="Arial" w:hAnsi="Arial"/>
          <w:b/>
          <w:bCs/>
          <w:color w:val="343434"/>
          <w:sz w:val="26"/>
          <w:szCs w:val="26"/>
          <w:lang w:val="ru-RU"/>
        </w:rPr>
        <w:t>Светлоярского городского</w:t>
      </w:r>
      <w:r>
        <w:rPr>
          <w:rFonts w:ascii="Arial" w:hAnsi="Arial"/>
          <w:b/>
          <w:bCs/>
          <w:color w:val="343434"/>
          <w:sz w:val="26"/>
          <w:szCs w:val="26"/>
          <w:lang w:val="ru-RU"/>
        </w:rPr>
        <w:t xml:space="preserve"> поселени</w:t>
      </w:r>
      <w:r w:rsidR="002E1610">
        <w:rPr>
          <w:rFonts w:ascii="Arial" w:hAnsi="Arial"/>
          <w:b/>
          <w:bCs/>
          <w:color w:val="343434"/>
          <w:sz w:val="26"/>
          <w:szCs w:val="26"/>
          <w:lang w:val="ru-RU"/>
        </w:rPr>
        <w:t>я</w:t>
      </w:r>
      <w:r w:rsidR="006B2858">
        <w:rPr>
          <w:rFonts w:ascii="Arial" w:hAnsi="Arial"/>
          <w:b/>
          <w:bCs/>
          <w:color w:val="343434"/>
          <w:sz w:val="26"/>
          <w:szCs w:val="26"/>
          <w:lang w:val="ru-RU"/>
        </w:rPr>
        <w:t>.</w:t>
      </w:r>
    </w:p>
    <w:p w:rsidR="009F7D5B" w:rsidRDefault="00D30D8C" w:rsidP="002E1610">
      <w:pPr>
        <w:ind w:firstLine="567"/>
        <w:jc w:val="both"/>
        <w:rPr>
          <w:rFonts w:ascii="Arial" w:hAnsi="Arial"/>
          <w:b/>
          <w:bCs/>
          <w:sz w:val="26"/>
          <w:szCs w:val="26"/>
          <w:lang w:val="ru-RU"/>
        </w:rPr>
      </w:pPr>
      <w:proofErr w:type="gramStart"/>
      <w:r>
        <w:rPr>
          <w:rFonts w:ascii="Arial" w:hAnsi="Arial"/>
          <w:sz w:val="26"/>
          <w:szCs w:val="26"/>
          <w:lang w:val="ru-RU"/>
        </w:rPr>
        <w:t xml:space="preserve">Кадастровые номера земельных участков, в отношении которых испрашивается публичный сервитут: 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</w:t>
      </w:r>
      <w:r w:rsidR="002E1610" w:rsidRPr="002E1610">
        <w:rPr>
          <w:rFonts w:ascii="Arial" w:hAnsi="Arial"/>
          <w:b/>
          <w:bCs/>
          <w:sz w:val="26"/>
          <w:szCs w:val="26"/>
          <w:lang w:val="ru-RU"/>
        </w:rPr>
        <w:t>34:26:000000:1500</w:t>
      </w:r>
      <w:r w:rsidR="002E1610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2E1610" w:rsidRPr="002E1610">
        <w:rPr>
          <w:rFonts w:ascii="Arial" w:hAnsi="Arial"/>
          <w:b/>
          <w:bCs/>
          <w:sz w:val="26"/>
          <w:szCs w:val="26"/>
          <w:lang w:val="ru-RU"/>
        </w:rPr>
        <w:t>34:26:000000:2385</w:t>
      </w:r>
      <w:r w:rsidR="002E1610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2E1610" w:rsidRPr="002E1610">
        <w:rPr>
          <w:rFonts w:ascii="Arial" w:hAnsi="Arial"/>
          <w:b/>
          <w:bCs/>
          <w:sz w:val="26"/>
          <w:szCs w:val="26"/>
          <w:lang w:val="ru-RU"/>
        </w:rPr>
        <w:t>34:26:000000:248</w:t>
      </w:r>
      <w:r w:rsidR="002E1610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2E1610" w:rsidRPr="002E1610">
        <w:rPr>
          <w:rFonts w:ascii="Arial" w:hAnsi="Arial"/>
          <w:b/>
          <w:bCs/>
          <w:sz w:val="26"/>
          <w:szCs w:val="26"/>
          <w:lang w:val="ru-RU"/>
        </w:rPr>
        <w:t>34:26:000000:284</w:t>
      </w:r>
      <w:r w:rsidR="002E1610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2E1610" w:rsidRPr="002E1610">
        <w:rPr>
          <w:rFonts w:ascii="Arial" w:hAnsi="Arial"/>
          <w:b/>
          <w:bCs/>
          <w:sz w:val="26"/>
          <w:szCs w:val="26"/>
          <w:lang w:val="ru-RU"/>
        </w:rPr>
        <w:t>34:26:090201:198</w:t>
      </w:r>
      <w:r w:rsidR="002E1610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2E1610" w:rsidRPr="002E1610">
        <w:rPr>
          <w:rFonts w:ascii="Arial" w:hAnsi="Arial"/>
          <w:b/>
          <w:bCs/>
          <w:sz w:val="26"/>
          <w:szCs w:val="26"/>
          <w:lang w:val="ru-RU"/>
        </w:rPr>
        <w:t>34:26:090201:203</w:t>
      </w:r>
      <w:r w:rsidR="002E1610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2E1610" w:rsidRPr="002E1610">
        <w:rPr>
          <w:rFonts w:ascii="Arial" w:hAnsi="Arial"/>
          <w:b/>
          <w:bCs/>
          <w:sz w:val="26"/>
          <w:szCs w:val="26"/>
          <w:lang w:val="ru-RU"/>
        </w:rPr>
        <w:t>34:26:090201:226</w:t>
      </w:r>
      <w:r w:rsidR="002E1610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2E1610" w:rsidRPr="002E1610">
        <w:rPr>
          <w:rFonts w:ascii="Arial" w:hAnsi="Arial"/>
          <w:b/>
          <w:bCs/>
          <w:sz w:val="26"/>
          <w:szCs w:val="26"/>
          <w:lang w:val="ru-RU"/>
        </w:rPr>
        <w:t>34:26:090202:1058</w:t>
      </w:r>
      <w:r w:rsidR="002E1610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2E1610" w:rsidRPr="002E1610">
        <w:rPr>
          <w:rFonts w:ascii="Arial" w:hAnsi="Arial"/>
          <w:b/>
          <w:bCs/>
          <w:sz w:val="26"/>
          <w:szCs w:val="26"/>
          <w:lang w:val="ru-RU"/>
        </w:rPr>
        <w:t>34:26:090202:18</w:t>
      </w:r>
      <w:r w:rsidR="002E1610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2E1610" w:rsidRPr="002E1610">
        <w:rPr>
          <w:rFonts w:ascii="Arial" w:hAnsi="Arial"/>
          <w:b/>
          <w:bCs/>
          <w:sz w:val="26"/>
          <w:szCs w:val="26"/>
          <w:lang w:val="ru-RU"/>
        </w:rPr>
        <w:t>34:26:090202:35</w:t>
      </w:r>
      <w:r w:rsidR="002E1610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2E1610" w:rsidRPr="002E1610">
        <w:rPr>
          <w:rFonts w:ascii="Arial" w:hAnsi="Arial"/>
          <w:b/>
          <w:bCs/>
          <w:sz w:val="26"/>
          <w:szCs w:val="26"/>
          <w:lang w:val="ru-RU"/>
        </w:rPr>
        <w:t>34:26:090202:623</w:t>
      </w:r>
      <w:r w:rsidR="002E1610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2E1610" w:rsidRPr="002E1610">
        <w:rPr>
          <w:rFonts w:ascii="Arial" w:hAnsi="Arial"/>
          <w:b/>
          <w:bCs/>
          <w:sz w:val="26"/>
          <w:szCs w:val="26"/>
          <w:lang w:val="ru-RU"/>
        </w:rPr>
        <w:t>34:26:090301:173</w:t>
      </w:r>
      <w:r w:rsidR="002E1610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2E1610" w:rsidRPr="002E1610">
        <w:rPr>
          <w:rFonts w:ascii="Arial" w:hAnsi="Arial"/>
          <w:b/>
          <w:bCs/>
          <w:sz w:val="26"/>
          <w:szCs w:val="26"/>
          <w:lang w:val="ru-RU"/>
        </w:rPr>
        <w:t>34:26</w:t>
      </w:r>
      <w:proofErr w:type="gramEnd"/>
      <w:r w:rsidR="002E1610" w:rsidRPr="002E1610">
        <w:rPr>
          <w:rFonts w:ascii="Arial" w:hAnsi="Arial"/>
          <w:b/>
          <w:bCs/>
          <w:sz w:val="26"/>
          <w:szCs w:val="26"/>
          <w:lang w:val="ru-RU"/>
        </w:rPr>
        <w:t>:090301:488</w:t>
      </w:r>
      <w:r w:rsidR="002E1610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2E1610" w:rsidRPr="002E1610">
        <w:rPr>
          <w:rFonts w:ascii="Arial" w:hAnsi="Arial"/>
          <w:b/>
          <w:bCs/>
          <w:sz w:val="26"/>
          <w:szCs w:val="26"/>
          <w:lang w:val="ru-RU"/>
        </w:rPr>
        <w:t>34:26:090405:10</w:t>
      </w:r>
      <w:r w:rsidR="002E1610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2E1610" w:rsidRPr="002E1610">
        <w:rPr>
          <w:rFonts w:ascii="Arial" w:hAnsi="Arial"/>
          <w:b/>
          <w:bCs/>
          <w:sz w:val="26"/>
          <w:szCs w:val="26"/>
          <w:lang w:val="ru-RU"/>
        </w:rPr>
        <w:t>34:26:090405:110</w:t>
      </w:r>
      <w:r w:rsidR="002E1610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2E1610" w:rsidRPr="002E1610">
        <w:rPr>
          <w:rFonts w:ascii="Arial" w:hAnsi="Arial"/>
          <w:b/>
          <w:bCs/>
          <w:sz w:val="26"/>
          <w:szCs w:val="26"/>
          <w:lang w:val="ru-RU"/>
        </w:rPr>
        <w:t>34:26:090405:120</w:t>
      </w:r>
      <w:r w:rsidR="002E1610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2E1610" w:rsidRPr="002E1610">
        <w:rPr>
          <w:rFonts w:ascii="Arial" w:hAnsi="Arial"/>
          <w:b/>
          <w:bCs/>
          <w:sz w:val="26"/>
          <w:szCs w:val="26"/>
          <w:lang w:val="ru-RU"/>
        </w:rPr>
        <w:t>34:26:090405:26 (входит в единое землепользование 34:26:000000:13)</w:t>
      </w:r>
      <w:r w:rsidR="002E1610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2E1610" w:rsidRPr="002E1610">
        <w:rPr>
          <w:rFonts w:ascii="Arial" w:hAnsi="Arial"/>
          <w:b/>
          <w:bCs/>
          <w:sz w:val="26"/>
          <w:szCs w:val="26"/>
          <w:lang w:val="ru-RU"/>
        </w:rPr>
        <w:t>34:26:090405:39</w:t>
      </w:r>
      <w:r w:rsidR="002E1610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2E1610" w:rsidRPr="002E1610">
        <w:rPr>
          <w:rFonts w:ascii="Arial" w:hAnsi="Arial"/>
          <w:b/>
          <w:bCs/>
          <w:sz w:val="26"/>
          <w:szCs w:val="26"/>
          <w:lang w:val="ru-RU"/>
        </w:rPr>
        <w:t>34:26:090405:49</w:t>
      </w:r>
      <w:r w:rsidR="002E1610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2E1610" w:rsidRPr="002E1610">
        <w:rPr>
          <w:rFonts w:ascii="Arial" w:hAnsi="Arial"/>
          <w:b/>
          <w:bCs/>
          <w:sz w:val="26"/>
          <w:szCs w:val="26"/>
          <w:lang w:val="ru-RU"/>
        </w:rPr>
        <w:t>34:26:090405:59</w:t>
      </w:r>
      <w:r w:rsidR="002E1610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2E1610" w:rsidRPr="002E1610">
        <w:rPr>
          <w:rFonts w:ascii="Arial" w:hAnsi="Arial"/>
          <w:b/>
          <w:bCs/>
          <w:sz w:val="26"/>
          <w:szCs w:val="26"/>
          <w:lang w:val="ru-RU"/>
        </w:rPr>
        <w:t>34:26:090405:7</w:t>
      </w:r>
      <w:r w:rsidR="00994601"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3B6EE6" w:rsidRDefault="00D30D8C" w:rsidP="009F7D5B">
      <w:pPr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  <w:r>
        <w:rPr>
          <w:rFonts w:ascii="Arial" w:hAnsi="Arial"/>
          <w:bCs/>
          <w:sz w:val="26"/>
          <w:szCs w:val="26"/>
          <w:lang w:val="ru-RU"/>
        </w:rPr>
        <w:t>Описание границ публичного сервитута, содержащего координаты характерных точек границ публичного сервитута, представлено в графическом описании.</w:t>
      </w:r>
    </w:p>
    <w:p w:rsidR="002E1610" w:rsidRDefault="00FF567F" w:rsidP="002E1610">
      <w:pPr>
        <w:overflowPunct w:val="0"/>
        <w:autoSpaceDE w:val="0"/>
        <w:autoSpaceDN w:val="0"/>
        <w:ind w:firstLine="567"/>
        <w:jc w:val="both"/>
        <w:rPr>
          <w:rFonts w:ascii="Arial" w:eastAsia="Calibri" w:hAnsi="Arial" w:cs="Arial"/>
          <w:b/>
          <w:bCs/>
          <w:kern w:val="0"/>
          <w:sz w:val="26"/>
          <w:szCs w:val="26"/>
          <w:lang w:val="ru-RU" w:eastAsia="ru-RU" w:bidi="ar-SA"/>
        </w:rPr>
      </w:pPr>
      <w:r>
        <w:rPr>
          <w:rFonts w:ascii="Arial" w:hAnsi="Arial"/>
          <w:bCs/>
          <w:sz w:val="26"/>
          <w:szCs w:val="26"/>
          <w:lang w:val="ru-RU"/>
        </w:rPr>
        <w:t>Реквизиты решений об утверждении документа территориального планирования:</w:t>
      </w:r>
      <w:r w:rsidR="002F232A" w:rsidRPr="002F232A">
        <w:rPr>
          <w:rFonts w:ascii="Arial" w:eastAsia="Calibri" w:hAnsi="Arial" w:cs="Arial"/>
          <w:b/>
          <w:bCs/>
          <w:kern w:val="0"/>
          <w:sz w:val="26"/>
          <w:szCs w:val="26"/>
          <w:lang w:val="ru-RU" w:eastAsia="ru-RU" w:bidi="ar-SA"/>
        </w:rPr>
        <w:t xml:space="preserve"> </w:t>
      </w:r>
      <w:r w:rsidR="003A3A23">
        <w:rPr>
          <w:rFonts w:ascii="Arial" w:eastAsia="Calibri" w:hAnsi="Arial" w:cs="Arial"/>
          <w:b/>
          <w:bCs/>
          <w:kern w:val="0"/>
          <w:sz w:val="26"/>
          <w:szCs w:val="26"/>
          <w:lang w:val="ru-RU" w:eastAsia="ru-RU" w:bidi="ar-SA"/>
        </w:rPr>
        <w:t xml:space="preserve"> </w:t>
      </w:r>
      <w:r w:rsidR="002E1610" w:rsidRPr="002E1610">
        <w:rPr>
          <w:rFonts w:ascii="Arial" w:eastAsia="Calibri" w:hAnsi="Arial" w:cs="Arial"/>
          <w:bCs/>
          <w:kern w:val="0"/>
          <w:sz w:val="26"/>
          <w:szCs w:val="26"/>
          <w:lang w:val="ru-RU" w:eastAsia="ru-RU" w:bidi="ar-SA"/>
        </w:rPr>
        <w:t>Генеральный план Светлоярского городского поселения Светлоярского муниципального района Волгоградской области, утвержден решением Думы Светлоярского городского поселения Светлоярского муниципального района Волгоградской области от 27.01.2006 № 2/2.</w:t>
      </w:r>
    </w:p>
    <w:p w:rsidR="00234D3F" w:rsidRPr="00234D3F" w:rsidRDefault="00FF567F" w:rsidP="00234D3F">
      <w:pPr>
        <w:spacing w:before="0" w:after="0"/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  <w:r>
        <w:rPr>
          <w:rFonts w:ascii="Arial" w:hAnsi="Arial"/>
          <w:bCs/>
          <w:sz w:val="26"/>
          <w:szCs w:val="26"/>
          <w:lang w:val="ru-RU"/>
        </w:rPr>
        <w:t>Решение размещено на официальн</w:t>
      </w:r>
      <w:r w:rsidR="00234D3F">
        <w:rPr>
          <w:rFonts w:ascii="Arial" w:hAnsi="Arial"/>
          <w:bCs/>
          <w:sz w:val="26"/>
          <w:szCs w:val="26"/>
          <w:lang w:val="ru-RU"/>
        </w:rPr>
        <w:t>ых</w:t>
      </w:r>
      <w:r>
        <w:rPr>
          <w:rFonts w:ascii="Arial" w:hAnsi="Arial"/>
          <w:bCs/>
          <w:sz w:val="26"/>
          <w:szCs w:val="26"/>
          <w:lang w:val="ru-RU"/>
        </w:rPr>
        <w:t xml:space="preserve"> сайт</w:t>
      </w:r>
      <w:r w:rsidR="00234D3F">
        <w:rPr>
          <w:rFonts w:ascii="Arial" w:hAnsi="Arial"/>
          <w:bCs/>
          <w:sz w:val="26"/>
          <w:szCs w:val="26"/>
          <w:lang w:val="ru-RU"/>
        </w:rPr>
        <w:t xml:space="preserve">ах в информационно-телекоммуникационной сети «Интернет»:  </w:t>
      </w:r>
      <w:hyperlink r:id="rId5" w:history="1">
        <w:r w:rsidR="00234D3F" w:rsidRPr="003B68D7">
          <w:rPr>
            <w:rStyle w:val="ab"/>
            <w:rFonts w:ascii="Arial" w:hAnsi="Arial"/>
            <w:bCs/>
            <w:sz w:val="26"/>
            <w:szCs w:val="26"/>
            <w:lang w:val="ru-RU"/>
          </w:rPr>
          <w:t>https://fgistp.economy.gov.ru/</w:t>
        </w:r>
      </w:hyperlink>
      <w:r w:rsidR="00234D3F">
        <w:rPr>
          <w:rFonts w:ascii="Arial" w:hAnsi="Arial"/>
          <w:bCs/>
          <w:sz w:val="26"/>
          <w:szCs w:val="26"/>
          <w:lang w:val="ru-RU"/>
        </w:rPr>
        <w:t xml:space="preserve">, </w:t>
      </w:r>
      <w:r w:rsidR="00234D3F" w:rsidRPr="00234D3F">
        <w:rPr>
          <w:rFonts w:ascii="Arial" w:hAnsi="Arial"/>
          <w:bCs/>
          <w:sz w:val="26"/>
          <w:szCs w:val="26"/>
          <w:lang w:val="ru-RU"/>
        </w:rPr>
        <w:t>http://svyar.ru/</w:t>
      </w:r>
      <w:r w:rsidR="00234D3F">
        <w:rPr>
          <w:rFonts w:ascii="Arial" w:hAnsi="Arial"/>
          <w:bCs/>
          <w:sz w:val="26"/>
          <w:szCs w:val="26"/>
          <w:lang w:val="ru-RU"/>
        </w:rPr>
        <w:t>.</w:t>
      </w:r>
    </w:p>
    <w:p w:rsidR="003B6EE6" w:rsidRDefault="00D30D8C" w:rsidP="00234D3F">
      <w:pPr>
        <w:spacing w:before="0" w:after="0"/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Адрес, по которому заинтересованные лица могут ознакомиться с поступившим ходатайством об установлении публичного сервитута </w:t>
      </w:r>
      <w:r>
        <w:rPr>
          <w:rFonts w:ascii="Arial" w:hAnsi="Arial"/>
          <w:bCs/>
          <w:sz w:val="26"/>
          <w:szCs w:val="26"/>
          <w:lang w:val="ru-RU"/>
        </w:rPr>
        <w:t>и прилагаемым к нему описанием местоположения границ публичного сервитута</w:t>
      </w:r>
      <w:r>
        <w:rPr>
          <w:rFonts w:ascii="Arial" w:hAnsi="Arial"/>
          <w:sz w:val="26"/>
          <w:szCs w:val="26"/>
          <w:lang w:val="ru-RU"/>
        </w:rPr>
        <w:t xml:space="preserve">, а также подать заявление об учете прав на земельный участок: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 xml:space="preserve">Волгоградская область, Светлоярский район, </w:t>
      </w:r>
      <w:proofErr w:type="spellStart"/>
      <w:r w:rsidR="00252213">
        <w:rPr>
          <w:rFonts w:ascii="Arial" w:hAnsi="Arial"/>
          <w:b/>
          <w:bCs/>
          <w:sz w:val="26"/>
          <w:szCs w:val="26"/>
          <w:lang w:val="ru-RU"/>
        </w:rPr>
        <w:t>р.п</w:t>
      </w:r>
      <w:proofErr w:type="spellEnd"/>
      <w:r w:rsidR="00252213">
        <w:rPr>
          <w:rFonts w:ascii="Arial" w:hAnsi="Arial"/>
          <w:b/>
          <w:bCs/>
          <w:sz w:val="26"/>
          <w:szCs w:val="26"/>
          <w:lang w:val="ru-RU"/>
        </w:rPr>
        <w:t xml:space="preserve">. Светлый Яр, ул. </w:t>
      </w:r>
      <w:proofErr w:type="gramStart"/>
      <w:r w:rsidR="00252213">
        <w:rPr>
          <w:rFonts w:ascii="Arial" w:hAnsi="Arial"/>
          <w:b/>
          <w:bCs/>
          <w:sz w:val="26"/>
          <w:szCs w:val="26"/>
          <w:lang w:val="ru-RU"/>
        </w:rPr>
        <w:t>Спортивная</w:t>
      </w:r>
      <w:proofErr w:type="gramEnd"/>
      <w:r w:rsidR="00252213">
        <w:rPr>
          <w:rFonts w:ascii="Arial" w:hAnsi="Arial"/>
          <w:b/>
          <w:bCs/>
          <w:sz w:val="26"/>
          <w:szCs w:val="26"/>
          <w:lang w:val="ru-RU"/>
        </w:rPr>
        <w:t>, 5.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Время приема для ознакомления с поступившим ходатайством об установлении публичного сервитута: </w:t>
      </w:r>
      <w:r>
        <w:rPr>
          <w:rFonts w:ascii="Arial" w:hAnsi="Arial"/>
          <w:b/>
          <w:bCs/>
          <w:sz w:val="26"/>
          <w:szCs w:val="26"/>
        </w:rPr>
        <w:t>c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понедельника по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пятницу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- с 8.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00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до 1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7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.00,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перерыв с 12.00 до 13.00</w:t>
      </w:r>
      <w:r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Наименование лица, направившего ходатайство об установлении публичного сервитута: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Публичное акционерное общество «РОССЕТИ ЮГ», тел. 8 (8442) 48-64-01.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lastRenderedPageBreak/>
        <w:t xml:space="preserve">Срок подачи заявлений об учете прав на земельный участок 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- в течение тридцати дней со дня опубликования сообщения о поступившем </w:t>
      </w:r>
      <w:proofErr w:type="gramStart"/>
      <w:r>
        <w:rPr>
          <w:rFonts w:ascii="Arial" w:hAnsi="Arial"/>
          <w:b/>
          <w:bCs/>
          <w:sz w:val="26"/>
          <w:szCs w:val="26"/>
          <w:lang w:val="ru-RU"/>
        </w:rPr>
        <w:t>ходатайстве</w:t>
      </w:r>
      <w:proofErr w:type="gramEnd"/>
      <w:r>
        <w:rPr>
          <w:rFonts w:ascii="Arial" w:hAnsi="Arial"/>
          <w:b/>
          <w:bCs/>
          <w:sz w:val="26"/>
          <w:szCs w:val="26"/>
          <w:lang w:val="ru-RU"/>
        </w:rPr>
        <w:t xml:space="preserve"> об установлении публичного сервитута. </w:t>
      </w:r>
    </w:p>
    <w:p w:rsidR="003B6EE6" w:rsidRDefault="00D30D8C" w:rsidP="00FF567F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Данное сообщение о поступившем ходатайстве об установлении публичного сервитута размещено на </w:t>
      </w:r>
      <w:r w:rsidR="00252213">
        <w:rPr>
          <w:rFonts w:ascii="Arial" w:hAnsi="Arial"/>
          <w:sz w:val="26"/>
          <w:szCs w:val="26"/>
          <w:lang w:val="ru-RU"/>
        </w:rPr>
        <w:t xml:space="preserve">официальном сайте Светлоярского муниципального района Волгоградской области </w:t>
      </w:r>
      <w:hyperlink r:id="rId6" w:history="1">
        <w:r w:rsidR="00252213" w:rsidRPr="003B68D7">
          <w:rPr>
            <w:rStyle w:val="ab"/>
            <w:rFonts w:ascii="Arial" w:hAnsi="Arial"/>
            <w:sz w:val="26"/>
            <w:szCs w:val="26"/>
          </w:rPr>
          <w:t>www</w:t>
        </w:r>
        <w:r w:rsidR="00252213" w:rsidRPr="003B68D7">
          <w:rPr>
            <w:rStyle w:val="ab"/>
            <w:rFonts w:ascii="Arial" w:hAnsi="Arial"/>
            <w:sz w:val="26"/>
            <w:szCs w:val="26"/>
            <w:lang w:val="ru-RU"/>
          </w:rPr>
          <w:t>.</w:t>
        </w:r>
        <w:r w:rsidR="00252213" w:rsidRPr="003B68D7">
          <w:rPr>
            <w:rStyle w:val="ab"/>
            <w:rFonts w:ascii="Arial" w:hAnsi="Arial"/>
            <w:sz w:val="26"/>
            <w:szCs w:val="26"/>
          </w:rPr>
          <w:t>svyar</w:t>
        </w:r>
        <w:r w:rsidR="00252213" w:rsidRPr="003B68D7">
          <w:rPr>
            <w:rStyle w:val="ab"/>
            <w:rFonts w:ascii="Arial" w:hAnsi="Arial"/>
            <w:sz w:val="26"/>
            <w:szCs w:val="26"/>
            <w:lang w:val="ru-RU"/>
          </w:rPr>
          <w:t>.</w:t>
        </w:r>
        <w:r w:rsidR="00252213" w:rsidRPr="003B68D7">
          <w:rPr>
            <w:rStyle w:val="ab"/>
            <w:rFonts w:ascii="Arial" w:hAnsi="Arial"/>
            <w:sz w:val="26"/>
            <w:szCs w:val="26"/>
          </w:rPr>
          <w:t>ru</w:t>
        </w:r>
      </w:hyperlink>
      <w:r w:rsidR="00252213">
        <w:rPr>
          <w:rFonts w:ascii="Arial" w:hAnsi="Arial"/>
          <w:sz w:val="26"/>
          <w:szCs w:val="26"/>
          <w:lang w:val="ru-RU"/>
        </w:rPr>
        <w:t xml:space="preserve">, </w:t>
      </w:r>
      <w:bookmarkStart w:id="0" w:name="_GoBack"/>
      <w:bookmarkEnd w:id="0"/>
      <w:r w:rsidR="00FF567F">
        <w:rPr>
          <w:rFonts w:ascii="Arial" w:hAnsi="Arial"/>
          <w:sz w:val="26"/>
          <w:szCs w:val="26"/>
          <w:lang w:val="ru-RU"/>
        </w:rPr>
        <w:t>опубликовано в районной газете «Восход» «Официальные документы».</w:t>
      </w:r>
    </w:p>
    <w:sectPr w:rsidR="003B6EE6">
      <w:pgSz w:w="12240" w:h="15840"/>
      <w:pgMar w:top="1134" w:right="791" w:bottom="1134" w:left="1134" w:header="0" w:footer="0" w:gutter="0"/>
      <w:cols w:space="720"/>
      <w:formProt w:val="0"/>
      <w:docGrid w:linePitch="312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EE6"/>
    <w:rsid w:val="00234D3F"/>
    <w:rsid w:val="00252213"/>
    <w:rsid w:val="002E1610"/>
    <w:rsid w:val="002F232A"/>
    <w:rsid w:val="00335795"/>
    <w:rsid w:val="003A3A23"/>
    <w:rsid w:val="003B6EE6"/>
    <w:rsid w:val="006B2858"/>
    <w:rsid w:val="007B48DB"/>
    <w:rsid w:val="00805FEE"/>
    <w:rsid w:val="008647E0"/>
    <w:rsid w:val="00994601"/>
    <w:rsid w:val="009F7D5B"/>
    <w:rsid w:val="00D30D8C"/>
    <w:rsid w:val="00D57FBB"/>
    <w:rsid w:val="00FC2679"/>
    <w:rsid w:val="00FF5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Mangal"/>
        <w:kern w:val="2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="100" w:after="100"/>
    </w:pPr>
    <w:rPr>
      <w:rFonts w:ascii="Times New Roman" w:eastAsia="Arial" w:hAnsi="Times New Roman" w:cs="Courier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3">
    <w:name w:val="Посещённая гиперссылка"/>
    <w:rPr>
      <w:color w:val="800000"/>
      <w:u w:val="single"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4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5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before="0"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character" w:styleId="ab">
    <w:name w:val="Hyperlink"/>
    <w:basedOn w:val="a0"/>
    <w:uiPriority w:val="99"/>
    <w:unhideWhenUsed/>
    <w:rsid w:val="0025221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Mangal"/>
        <w:kern w:val="2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="100" w:after="100"/>
    </w:pPr>
    <w:rPr>
      <w:rFonts w:ascii="Times New Roman" w:eastAsia="Arial" w:hAnsi="Times New Roman" w:cs="Courier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3">
    <w:name w:val="Посещённая гиперссылка"/>
    <w:rPr>
      <w:color w:val="800000"/>
      <w:u w:val="single"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4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5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before="0"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character" w:styleId="ab">
    <w:name w:val="Hyperlink"/>
    <w:basedOn w:val="a0"/>
    <w:uiPriority w:val="99"/>
    <w:unhideWhenUsed/>
    <w:rsid w:val="0025221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67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svyar.ru" TargetMode="External"/><Relationship Id="rId5" Type="http://schemas.openxmlformats.org/officeDocument/2006/relationships/hyperlink" Target="https://fgistp.economy.go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454</Words>
  <Characters>2593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классификатора видов разрешенного использования земельных участков</vt:lpstr>
    </vt:vector>
  </TitlesOfParts>
  <Company>КонсультантПлюс Версия 4018.00.70</Company>
  <LinksUpToDate>false</LinksUpToDate>
  <CharactersWithSpaces>3041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классификатора видов разрешенного использования земельных участков</dc:title>
  <dc:creator>Качева Наталья Петровна</dc:creator>
  <cp:lastModifiedBy>Лемешко</cp:lastModifiedBy>
  <cp:revision>15</cp:revision>
  <cp:lastPrinted>2019-11-23T14:24:00Z</cp:lastPrinted>
  <dcterms:created xsi:type="dcterms:W3CDTF">2020-03-24T04:04:00Z</dcterms:created>
  <dcterms:modified xsi:type="dcterms:W3CDTF">2020-06-01T03:58:00Z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КонсультантПлюс Версия 4018.00.70</vt:lpwstr>
  </property>
  <property fmtid="{D5CDD505-2E9C-101B-9397-08002B2CF9AE}" pid="3" name="DocumentEncoding">
    <vt:lpwstr>utf-8</vt:lpwstr>
  </property>
  <property fmtid="{D5CDD505-2E9C-101B-9397-08002B2CF9AE}" pid="4" name="HTML">
    <vt:bool>true</vt:bool>
  </property>
</Properties>
</file>