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4E1F688D" w:rsidR="005E2B4D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Администрация </w:t>
            </w:r>
            <w:r w:rsidR="00CC5554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Светлоярского</w:t>
            </w: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="00767774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муниципального </w:t>
            </w: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района Волгоградской</w:t>
            </w:r>
            <w:r w:rsidR="005E2B4D"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области</w:t>
            </w:r>
          </w:p>
          <w:p w14:paraId="3900B882" w14:textId="38057AC1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77118929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Публичное акционерное </w:t>
            </w:r>
            <w:r w:rsidR="00E4743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«</w:t>
            </w:r>
            <w:r w:rsidR="00E4743A"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Россети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20C12C5F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2FE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РОССЕТИ</w:t>
            </w:r>
            <w:r w:rsidR="00E4743A"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019DD3F0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344002, Российская Федерация, Ростовская область, г. Ростов-на-До</w:t>
            </w:r>
            <w:r w:rsidR="00E4743A"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0DA77F2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6D42E719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344002, Российская Федерация, Ростовская область, г. Ростов-на-До</w:t>
            </w:r>
            <w:r w:rsidR="00E4743A"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1A3E126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7BFFE8FA" w:rsidR="009C584B" w:rsidRPr="00E4743A" w:rsidRDefault="00B17690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B17690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office@rosseti-yug.ru</w:t>
            </w:r>
          </w:p>
        </w:tc>
      </w:tr>
      <w:tr w:rsidR="009C584B" w:rsidRPr="00550BAE" w14:paraId="30C2C31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E4743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E4743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6164266561</w:t>
            </w:r>
          </w:p>
        </w:tc>
      </w:tr>
      <w:tr w:rsidR="009C584B" w:rsidRPr="00550BAE" w14:paraId="6525BDC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AE3F918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1A6AE326" w:rsidR="009C584B" w:rsidRPr="00A81972" w:rsidRDefault="00E4743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Никитина</w:t>
            </w:r>
          </w:p>
        </w:tc>
      </w:tr>
      <w:tr w:rsidR="009C584B" w:rsidRPr="00550BAE" w14:paraId="1D2D5D1A" w14:textId="77777777" w:rsidTr="002A49A6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4855DC07" w:rsidR="009C584B" w:rsidRPr="00A81972" w:rsidRDefault="00E4743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Юлия</w:t>
            </w:r>
            <w:r w:rsidR="00F80CD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9C584B" w:rsidRPr="00550BAE" w14:paraId="1D3B6C67" w14:textId="77777777" w:rsidTr="001577E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77777777" w:rsidR="009C584B" w:rsidRPr="00A81972" w:rsidRDefault="00F80CD0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Александровна</w:t>
            </w:r>
          </w:p>
        </w:tc>
      </w:tr>
      <w:tr w:rsidR="009C584B" w:rsidRPr="00550BAE" w14:paraId="68EDFAD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7E505342" w:rsidR="009C584B" w:rsidRPr="0018580A" w:rsidRDefault="00E4743A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E4743A">
              <w:rPr>
                <w:rFonts w:ascii="Times New Roman" w:hAnsi="Times New Roman" w:cs="Times New Roman"/>
                <w:color w:val="FF0000"/>
                <w:lang w:val="en-US"/>
              </w:rPr>
              <w:t>nikitinajuly@yandex.ru</w:t>
            </w:r>
          </w:p>
        </w:tc>
      </w:tr>
      <w:tr w:rsidR="00E522F7" w:rsidRPr="00550BAE" w14:paraId="4207D26C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250664E1" w:rsidR="00E522F7" w:rsidRPr="00F80CD0" w:rsidRDefault="00BA2B4C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8 (8442) 48-64-01</w:t>
            </w:r>
          </w:p>
        </w:tc>
      </w:tr>
      <w:tr w:rsidR="00E522F7" w:rsidRPr="00550BAE" w14:paraId="4BE8245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0D3CD0F1" w:rsidR="00E522F7" w:rsidRPr="00A81972" w:rsidRDefault="00E522F7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Доверенность от </w:t>
            </w:r>
            <w:r w:rsidR="00506C65"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04.02.2020</w:t>
            </w:r>
            <w:r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г. 61АА</w:t>
            </w:r>
            <w:r w:rsidR="00506C65"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7075696</w:t>
            </w:r>
          </w:p>
        </w:tc>
      </w:tr>
      <w:tr w:rsidR="009C584B" w:rsidRPr="00550BAE" w14:paraId="7A8389F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15C87E95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CC5554" w:rsidRPr="00CC5554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ВЛ 6 10 кВ №1; 6 ПС "Труд"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(год постройки – </w:t>
            </w:r>
            <w:r w:rsidR="00CC5554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1989 г.</w:t>
            </w:r>
            <w:r w:rsidR="002A49A6"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)</w:t>
            </w:r>
            <w:r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,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7777777" w:rsidR="00056C86" w:rsidRPr="00506C65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сооружения для его реконструкции или эксплуатации – </w:t>
            </w:r>
            <w:r w:rsidR="00961929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п</w:t>
            </w:r>
            <w:r w:rsidR="00E04CD6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ередаточный акт</w:t>
            </w:r>
            <w:r w:rsidR="000D7FB7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="00961929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от </w:t>
            </w:r>
            <w:r w:rsidR="000D7FB7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03.12.2007</w:t>
            </w:r>
            <w:r w:rsidR="000D7FB7" w:rsidRPr="00F52629">
              <w:rPr>
                <w:rFonts w:ascii="Times New Roman CYR" w:eastAsiaTheme="minorEastAsia" w:hAnsi="Times New Roman CYR" w:cs="Times New Roman CYR"/>
                <w:color w:val="FF0000"/>
                <w:u w:val="single"/>
                <w:lang w:bidi="ar-SA"/>
              </w:rPr>
              <w:t xml:space="preserve"> г.</w:t>
            </w:r>
            <w:r w:rsidR="000D7FB7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с прилагаемой к нему инвентаризационной описью</w:t>
            </w:r>
            <w:r w:rsidR="00F80CD0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,</w:t>
            </w:r>
            <w:r w:rsidR="00961929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Pr="00F52629">
              <w:rPr>
                <w:rFonts w:ascii="Times New Roman CYR" w:eastAsiaTheme="minorEastAsia" w:hAnsi="Times New Roman CYR" w:cs="Times New Roman CYR"/>
                <w:color w:val="FF0000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516B1EAA" w:rsidR="00EE758D" w:rsidRPr="0012487E" w:rsidRDefault="00454658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166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CC5554" w:rsidRPr="00CC555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6 10 кВ №1; 6 ПС "Труд"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существующий (год 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постройки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</w:t>
            </w:r>
            <w:r w:rsidR="00CC555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1989 </w:t>
            </w:r>
            <w:r w:rsidR="005D5636" w:rsidRPr="005D5636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г.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30655AB9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CC5554" w:rsidRPr="00CC555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6 10 кВ №1; 6 ПС "Труд"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пп. 1-6 п. 2 ст. 39.41 и в пп.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соответствии с п. 6. ст. 39.41 ЗК РФ границы публичного сервитута в целях, предусмотренных пп.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532CCC64" w:rsidR="00EE758D" w:rsidRPr="0012487E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52629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Согласно </w:t>
            </w:r>
            <w:r w:rsidR="00E04CD6" w:rsidRPr="00F52629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инвентаризационной</w:t>
            </w:r>
            <w:r w:rsidR="00B73C22" w:rsidRPr="00F52629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описи, прилагаемой к Передаточному акту от 03.12.2007 г., </w:t>
            </w:r>
            <w:r w:rsidR="00EE758D" w:rsidRPr="00F52629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напряжение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CC5554" w:rsidRPr="00CC555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6 10 кВ №1; 6 ПС "Труд"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 w:rsidRPr="005D5636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10</w:t>
            </w:r>
            <w:r w:rsidRPr="005D5636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кВ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неотклоненном их положении на расстоянии </w:t>
            </w:r>
            <w:r w:rsidR="00EE758D" w:rsidRPr="001F3E6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10 метров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(п.п.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591F4BB6" w14:textId="7D95952A" w:rsidR="009C584B" w:rsidRPr="0012487E" w:rsidRDefault="00EE758D" w:rsidP="0012487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каната, изоляторов, разъединителей на линии электропередач и РУ до 10кВ), разъединяющей крайние провода </w:t>
            </w:r>
            <w:r w:rsidR="00CC5554" w:rsidRPr="00CC555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6 10 кВ №1; 6 ПС "Труд"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, длина которой составляет </w:t>
            </w:r>
            <w:r w:rsidRPr="001F3E64">
              <w:rPr>
                <w:rFonts w:ascii="Times New Roman CYR" w:eastAsiaTheme="minorEastAsia" w:hAnsi="Times New Roman CYR" w:cs="Times New Roman CYR"/>
                <w:color w:val="FF0000"/>
              </w:rPr>
              <w:t>0,</w:t>
            </w:r>
            <w:r w:rsidR="001F3E64" w:rsidRPr="001F3E64">
              <w:rPr>
                <w:rFonts w:ascii="Times New Roman CYR" w:eastAsiaTheme="minorEastAsia" w:hAnsi="Times New Roman CYR" w:cs="Times New Roman CYR"/>
                <w:color w:val="FF0000"/>
              </w:rPr>
              <w:t>75</w:t>
            </w:r>
            <w:r w:rsidRPr="005D5636">
              <w:rPr>
                <w:rFonts w:ascii="Times New Roman CYR" w:eastAsiaTheme="minorEastAsia" w:hAnsi="Times New Roman CYR" w:cs="Times New Roman CYR"/>
                <w:color w:val="00B050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метра, границы публичного сервитута для эксплуатации </w:t>
            </w:r>
            <w:r w:rsidR="00CC5554" w:rsidRPr="00CC555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6 10 кВ №1; 6 ПС "Труд"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1F3E64" w:rsidRPr="001F3E64">
              <w:rPr>
                <w:rFonts w:ascii="Times New Roman CYR" w:eastAsiaTheme="minorEastAsia" w:hAnsi="Times New Roman CYR" w:cs="Times New Roman CYR"/>
                <w:color w:val="FF0000"/>
              </w:rPr>
              <w:t>21</w:t>
            </w:r>
            <w:r w:rsidRPr="001F3E64">
              <w:rPr>
                <w:rFonts w:ascii="Times New Roman CYR" w:eastAsiaTheme="minorEastAsia" w:hAnsi="Times New Roman CYR" w:cs="Times New Roman CYR"/>
                <w:color w:val="FF0000"/>
              </w:rPr>
              <w:t>,</w:t>
            </w:r>
            <w:r w:rsidR="001F3E64" w:rsidRPr="001F3E64">
              <w:rPr>
                <w:rFonts w:ascii="Times New Roman CYR" w:eastAsiaTheme="minorEastAsia" w:hAnsi="Times New Roman CYR" w:cs="Times New Roman CYR"/>
                <w:color w:val="FF0000"/>
              </w:rPr>
              <w:t>5</w:t>
            </w:r>
            <w:r w:rsidRPr="001F3E64">
              <w:rPr>
                <w:rFonts w:ascii="Times New Roman CYR" w:eastAsiaTheme="minorEastAsia" w:hAnsi="Times New Roman CYR" w:cs="Times New Roman CYR"/>
                <w:color w:val="FF0000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метра, то есть по </w:t>
            </w:r>
            <w:r w:rsidRPr="001F3E64">
              <w:rPr>
                <w:rFonts w:ascii="Times New Roman CYR" w:eastAsiaTheme="minorEastAsia" w:hAnsi="Times New Roman CYR" w:cs="Times New Roman CYR"/>
                <w:color w:val="FF0000"/>
              </w:rPr>
              <w:t>10</w:t>
            </w:r>
            <w:r w:rsidRPr="005D5636">
              <w:rPr>
                <w:rFonts w:ascii="Times New Roman CYR" w:eastAsiaTheme="minorEastAsia" w:hAnsi="Times New Roman CYR" w:cs="Times New Roman CYR"/>
                <w:color w:val="00B050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CC5554" w:rsidRPr="00CC555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6 10 кВ №1; 6 ПС "Труд"</w:t>
            </w:r>
            <w:r w:rsidR="00B73C22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траверсы (</w:t>
            </w:r>
            <w:r w:rsidR="005D5E31" w:rsidRPr="001F3E6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0,</w:t>
            </w:r>
            <w:r w:rsidR="001F3E64" w:rsidRPr="001F3E6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75</w:t>
            </w:r>
            <w:r w:rsidR="005D5E31" w:rsidRPr="001F3E6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м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</w:tc>
      </w:tr>
      <w:tr w:rsidR="009C584B" w:rsidRPr="00550BAE" w14:paraId="760157F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430A6788" w:rsidR="00EE758D" w:rsidRPr="00900BB7" w:rsidRDefault="00EE758D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CC5554" w:rsidRPr="00CC555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6 10 кВ №1; 6 ПС "Труд"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строительства) – </w:t>
            </w:r>
            <w:r w:rsidR="00CC555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1989 </w:t>
            </w:r>
            <w:r w:rsidR="005D5636" w:rsidRPr="005D5636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г</w:t>
            </w:r>
            <w:r w:rsidR="005D563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2A8F3A4C" w:rsidR="009C584B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CC5554" w:rsidRPr="00CC555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6 10 кВ №1; 6 ПС "Труд"</w:t>
            </w:r>
            <w:r w:rsidR="001F3E64" w:rsidRPr="001F3E6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пп. 7 п. 1 ст. 39.41 ЗК РФ, не приводятся</w:t>
            </w:r>
          </w:p>
        </w:tc>
      </w:tr>
      <w:tr w:rsidR="00CC5554" w:rsidRPr="001577ED" w14:paraId="2913E3FD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CC5554" w:rsidRPr="0012487E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381F" w14:textId="71D1F600" w:rsidR="00CC5554" w:rsidRPr="00CC5554" w:rsidRDefault="00CC5554" w:rsidP="00CC55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C5554">
              <w:rPr>
                <w:rFonts w:ascii="Times New Roman" w:hAnsi="Times New Roman" w:cs="Times New Roman"/>
                <w:sz w:val="22"/>
                <w:szCs w:val="22"/>
              </w:rPr>
              <w:t>34:26:000000:2210</w:t>
            </w:r>
          </w:p>
        </w:tc>
      </w:tr>
      <w:tr w:rsidR="00CC5554" w:rsidRPr="001577ED" w14:paraId="51EB5567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E1D1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E2D9" w14:textId="77777777" w:rsidR="00CC5554" w:rsidRPr="0012487E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6318" w14:textId="1ED746D4" w:rsidR="00CC5554" w:rsidRPr="00CC5554" w:rsidRDefault="00CC5554" w:rsidP="00CC55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C5554">
              <w:rPr>
                <w:rFonts w:ascii="Times New Roman" w:hAnsi="Times New Roman" w:cs="Times New Roman"/>
                <w:sz w:val="22"/>
                <w:szCs w:val="22"/>
              </w:rPr>
              <w:t>34:26:000000:2283</w:t>
            </w:r>
          </w:p>
        </w:tc>
      </w:tr>
      <w:tr w:rsidR="00CC5554" w:rsidRPr="001577ED" w14:paraId="06DA42D3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B730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6490" w14:textId="77777777" w:rsidR="00CC5554" w:rsidRPr="0012487E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9DA9" w14:textId="43C4EAFD" w:rsidR="00CC5554" w:rsidRPr="00CC5554" w:rsidRDefault="00CC5554" w:rsidP="00CC55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C5554">
              <w:rPr>
                <w:rFonts w:ascii="Times New Roman" w:hAnsi="Times New Roman" w:cs="Times New Roman"/>
                <w:sz w:val="22"/>
                <w:szCs w:val="22"/>
              </w:rPr>
              <w:t>34:26:000000:2394</w:t>
            </w:r>
          </w:p>
        </w:tc>
      </w:tr>
      <w:tr w:rsidR="00CC5554" w:rsidRPr="001577ED" w14:paraId="437D76EE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EF8B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8CB8" w14:textId="77777777" w:rsidR="00CC5554" w:rsidRPr="0012487E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7E41" w14:textId="7477B9AF" w:rsidR="00CC5554" w:rsidRPr="00CC5554" w:rsidRDefault="00CC5554" w:rsidP="00CC55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C5554">
              <w:rPr>
                <w:rFonts w:ascii="Times New Roman" w:hAnsi="Times New Roman" w:cs="Times New Roman"/>
                <w:sz w:val="22"/>
                <w:szCs w:val="22"/>
              </w:rPr>
              <w:t>34:26:000000:2502</w:t>
            </w:r>
          </w:p>
        </w:tc>
      </w:tr>
      <w:tr w:rsidR="00CC5554" w:rsidRPr="001577ED" w14:paraId="0027B7AC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4FDC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85AA" w14:textId="77777777" w:rsidR="00CC5554" w:rsidRPr="0012487E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7CF6" w14:textId="301B5D3F" w:rsidR="00CC5554" w:rsidRPr="00CC5554" w:rsidRDefault="00CC5554" w:rsidP="00CC55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C5554">
              <w:rPr>
                <w:rFonts w:ascii="Times New Roman" w:hAnsi="Times New Roman" w:cs="Times New Roman"/>
                <w:sz w:val="22"/>
                <w:szCs w:val="22"/>
              </w:rPr>
              <w:t>34:26:000000:65</w:t>
            </w:r>
          </w:p>
        </w:tc>
      </w:tr>
      <w:tr w:rsidR="00CC5554" w:rsidRPr="001577ED" w14:paraId="7965F442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E3BDF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C77B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A20F" w14:textId="24D4F84E" w:rsidR="00CC5554" w:rsidRPr="00CC5554" w:rsidRDefault="00CC5554" w:rsidP="00CC55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C5554">
              <w:rPr>
                <w:rFonts w:ascii="Times New Roman" w:hAnsi="Times New Roman" w:cs="Times New Roman"/>
                <w:sz w:val="22"/>
                <w:szCs w:val="22"/>
              </w:rPr>
              <w:t xml:space="preserve">34:26:020501:31 (входит в единое землепользование 34:26:000000:185) </w:t>
            </w:r>
          </w:p>
        </w:tc>
      </w:tr>
      <w:tr w:rsidR="00CC5554" w:rsidRPr="001577ED" w14:paraId="04240DF4" w14:textId="77777777" w:rsidTr="00C5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8DDF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94A0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BE8E" w14:textId="19468794" w:rsidR="00CC5554" w:rsidRPr="00CC5554" w:rsidRDefault="00CC5554" w:rsidP="00CC55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C5554">
              <w:rPr>
                <w:rFonts w:ascii="Times New Roman" w:hAnsi="Times New Roman" w:cs="Times New Roman"/>
                <w:sz w:val="22"/>
                <w:szCs w:val="22"/>
              </w:rPr>
              <w:t>34:26:020701:1</w:t>
            </w:r>
          </w:p>
        </w:tc>
      </w:tr>
      <w:tr w:rsidR="00CC5554" w:rsidRPr="001577ED" w14:paraId="2A067132" w14:textId="77777777" w:rsidTr="00C5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884E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BE1A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B3E6" w14:textId="41CBF7EE" w:rsidR="00CC5554" w:rsidRPr="00CC5554" w:rsidRDefault="00CC5554" w:rsidP="00CC55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C5554">
              <w:rPr>
                <w:rFonts w:ascii="Times New Roman" w:hAnsi="Times New Roman" w:cs="Times New Roman"/>
                <w:sz w:val="22"/>
                <w:szCs w:val="22"/>
              </w:rPr>
              <w:t>34:26:020701:12</w:t>
            </w:r>
          </w:p>
        </w:tc>
      </w:tr>
      <w:tr w:rsidR="00CC5554" w:rsidRPr="001577ED" w14:paraId="6BDC2C8A" w14:textId="77777777" w:rsidTr="00C5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E77C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C75AF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9B29" w14:textId="48F34405" w:rsidR="00CC5554" w:rsidRPr="00CC5554" w:rsidRDefault="00CC5554" w:rsidP="00CC55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C5554">
              <w:rPr>
                <w:rFonts w:ascii="Times New Roman" w:hAnsi="Times New Roman" w:cs="Times New Roman"/>
                <w:sz w:val="22"/>
                <w:szCs w:val="22"/>
              </w:rPr>
              <w:t>34:26:020701:13</w:t>
            </w:r>
          </w:p>
        </w:tc>
      </w:tr>
      <w:tr w:rsidR="00CC5554" w:rsidRPr="001577ED" w14:paraId="48E1C5D7" w14:textId="77777777" w:rsidTr="00C5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87695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2944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E833" w14:textId="3785567F" w:rsidR="00CC5554" w:rsidRPr="00CC5554" w:rsidRDefault="00CC5554" w:rsidP="00CC55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C5554">
              <w:rPr>
                <w:rFonts w:ascii="Times New Roman" w:hAnsi="Times New Roman" w:cs="Times New Roman"/>
                <w:sz w:val="22"/>
                <w:szCs w:val="22"/>
              </w:rPr>
              <w:t>34:26:020701:9</w:t>
            </w:r>
          </w:p>
        </w:tc>
      </w:tr>
      <w:tr w:rsidR="00CC5554" w:rsidRPr="001577ED" w14:paraId="793B434E" w14:textId="77777777" w:rsidTr="00C5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305A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B96A9" w14:textId="77777777" w:rsidR="00CC5554" w:rsidRPr="001577ED" w:rsidRDefault="00CC5554" w:rsidP="00CC5554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7A15" w14:textId="11542872" w:rsidR="00CC5554" w:rsidRPr="00CC5554" w:rsidRDefault="00CC5554" w:rsidP="00CC55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C5554">
              <w:rPr>
                <w:rFonts w:ascii="Times New Roman" w:hAnsi="Times New Roman" w:cs="Times New Roman"/>
                <w:sz w:val="22"/>
                <w:szCs w:val="22"/>
              </w:rPr>
              <w:t>34:26:040201:4</w:t>
            </w:r>
          </w:p>
        </w:tc>
      </w:tr>
      <w:bookmarkEnd w:id="21"/>
      <w:tr w:rsidR="00C35336" w:rsidRPr="00550BAE" w14:paraId="2F414CEB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Pr="001F3E6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собственность</w:t>
            </w:r>
          </w:p>
          <w:p w14:paraId="32BA46F7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1E3AF23B" w:rsidR="00C35336" w:rsidRPr="00550BAE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(пп. 1 п. 5 ст. 39.41 ЗК РФ);</w:t>
            </w:r>
          </w:p>
          <w:p w14:paraId="659A6E0F" w14:textId="77777777" w:rsidR="007616B2" w:rsidRPr="00236215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2</w:t>
            </w:r>
            <w:r w:rsidR="007616B2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) Передаточный акт от 03.12.2007 г.;</w:t>
            </w:r>
          </w:p>
          <w:p w14:paraId="0B1080EB" w14:textId="541DAC5A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3</w:t>
            </w:r>
            <w:r w:rsidR="00C35336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) </w:t>
            </w:r>
            <w:r w:rsidR="00E522F7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Доверенность </w:t>
            </w:r>
            <w:r w:rsidR="00236215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от 04.02.2020</w:t>
            </w:r>
            <w:r w:rsidR="00E522F7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г. 61АА</w:t>
            </w:r>
            <w:r w:rsidR="00236215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7075696</w:t>
            </w:r>
            <w:r w:rsidR="00E522F7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г. (пп. 4 п.5 ст. 39.41 ЗК РФ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).</w:t>
            </w:r>
          </w:p>
          <w:p w14:paraId="132E6574" w14:textId="5E8A5940" w:rsidR="00C35336" w:rsidRPr="00F32FE5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F32FE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lastRenderedPageBreak/>
              <w:t>4</w:t>
            </w:r>
            <w:r w:rsidR="00C35336" w:rsidRPr="00F32FE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) Письмо Минэкономразвития России №Д23и-3919 от 11.02.2019 г.</w:t>
            </w:r>
          </w:p>
          <w:p w14:paraId="68E0D02F" w14:textId="77777777" w:rsidR="00F32FE5" w:rsidRPr="00F32FE5" w:rsidRDefault="00F32FE5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F32FE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5) Договор о присоединении от 03.12.2007г.</w:t>
            </w:r>
          </w:p>
          <w:p w14:paraId="139F91EA" w14:textId="77777777" w:rsidR="00F32FE5" w:rsidRPr="00F32FE5" w:rsidRDefault="00F32FE5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F32FE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6) Письмо о переименовании МР5/6200/310 от 30.07.2015г.</w:t>
            </w:r>
          </w:p>
          <w:p w14:paraId="786348B0" w14:textId="5AA6C5BA" w:rsidR="00C41CB4" w:rsidRDefault="00C41CB4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C41CB4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7) Письмо Об изменении наименования Общества № ВлгЭ/060/285 от 02.03.2020г.</w:t>
            </w:r>
          </w:p>
          <w:p w14:paraId="75F6E1D0" w14:textId="5BD7945B" w:rsidR="00C35336" w:rsidRPr="00E110A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C41CB4" w:rsidRPr="00C41CB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6 10 кВ №1; 6 ПС "Труд"</w:t>
            </w:r>
            <w:r w:rsidR="007616B2"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r w:rsid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постройки)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C41CB4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1989 </w:t>
            </w:r>
            <w:r w:rsidR="00236215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г.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пп. 2 п. 5 ст. 39.41 ЗК РФ, не приводятся.</w:t>
            </w:r>
          </w:p>
        </w:tc>
      </w:tr>
      <w:tr w:rsidR="00C35336" w:rsidRPr="00550BAE" w14:paraId="7FCDD48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57701D43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1577ED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___________________</w:t>
            </w:r>
          </w:p>
          <w:p w14:paraId="60E187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"___" _____ _____ г.</w:t>
            </w:r>
          </w:p>
        </w:tc>
      </w:tr>
    </w:tbl>
    <w:p w14:paraId="6F1A1753" w14:textId="77777777" w:rsidR="00431CDC" w:rsidRDefault="00431CDC" w:rsidP="00454658"/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A06F9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750D0"/>
    <w:rsid w:val="0018580A"/>
    <w:rsid w:val="001A2512"/>
    <w:rsid w:val="001B7AB8"/>
    <w:rsid w:val="001C34DA"/>
    <w:rsid w:val="001D49A9"/>
    <w:rsid w:val="001F2369"/>
    <w:rsid w:val="001F3E64"/>
    <w:rsid w:val="00207E6A"/>
    <w:rsid w:val="00212CC1"/>
    <w:rsid w:val="00236215"/>
    <w:rsid w:val="0027284D"/>
    <w:rsid w:val="00295BCF"/>
    <w:rsid w:val="002A15C6"/>
    <w:rsid w:val="002A2DA1"/>
    <w:rsid w:val="002A49A6"/>
    <w:rsid w:val="002D1B52"/>
    <w:rsid w:val="00304FB9"/>
    <w:rsid w:val="0031427F"/>
    <w:rsid w:val="0032419E"/>
    <w:rsid w:val="00334343"/>
    <w:rsid w:val="0039689C"/>
    <w:rsid w:val="003A7EE6"/>
    <w:rsid w:val="003B5093"/>
    <w:rsid w:val="003B7F06"/>
    <w:rsid w:val="003D31A5"/>
    <w:rsid w:val="00431CDC"/>
    <w:rsid w:val="00435E77"/>
    <w:rsid w:val="00454658"/>
    <w:rsid w:val="004A335D"/>
    <w:rsid w:val="004C41EC"/>
    <w:rsid w:val="004E1BF0"/>
    <w:rsid w:val="004F148E"/>
    <w:rsid w:val="00506C65"/>
    <w:rsid w:val="005242EB"/>
    <w:rsid w:val="00550BAE"/>
    <w:rsid w:val="0055420A"/>
    <w:rsid w:val="00564DE6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D074B"/>
    <w:rsid w:val="006E2133"/>
    <w:rsid w:val="006E7D2B"/>
    <w:rsid w:val="00700C52"/>
    <w:rsid w:val="007100C9"/>
    <w:rsid w:val="00712A3C"/>
    <w:rsid w:val="007473AF"/>
    <w:rsid w:val="00754E47"/>
    <w:rsid w:val="00757364"/>
    <w:rsid w:val="007616B2"/>
    <w:rsid w:val="00767774"/>
    <w:rsid w:val="007931A5"/>
    <w:rsid w:val="007B1424"/>
    <w:rsid w:val="007B7AB7"/>
    <w:rsid w:val="007C504C"/>
    <w:rsid w:val="007F36D9"/>
    <w:rsid w:val="008C34F2"/>
    <w:rsid w:val="008D1149"/>
    <w:rsid w:val="008E0A52"/>
    <w:rsid w:val="008E610B"/>
    <w:rsid w:val="00900BB7"/>
    <w:rsid w:val="00903AF1"/>
    <w:rsid w:val="0091063B"/>
    <w:rsid w:val="00924F9C"/>
    <w:rsid w:val="00961929"/>
    <w:rsid w:val="009665FA"/>
    <w:rsid w:val="00973717"/>
    <w:rsid w:val="009A15DC"/>
    <w:rsid w:val="009C584B"/>
    <w:rsid w:val="009E4D21"/>
    <w:rsid w:val="00A14C92"/>
    <w:rsid w:val="00A179DA"/>
    <w:rsid w:val="00A652D5"/>
    <w:rsid w:val="00A81972"/>
    <w:rsid w:val="00AA06D7"/>
    <w:rsid w:val="00AA6AE1"/>
    <w:rsid w:val="00AD00E8"/>
    <w:rsid w:val="00B17690"/>
    <w:rsid w:val="00B21D5E"/>
    <w:rsid w:val="00B73C22"/>
    <w:rsid w:val="00B96A32"/>
    <w:rsid w:val="00BA2B4C"/>
    <w:rsid w:val="00BA448A"/>
    <w:rsid w:val="00BC2403"/>
    <w:rsid w:val="00BE78C8"/>
    <w:rsid w:val="00C069B2"/>
    <w:rsid w:val="00C15433"/>
    <w:rsid w:val="00C35336"/>
    <w:rsid w:val="00C41CB4"/>
    <w:rsid w:val="00C5751A"/>
    <w:rsid w:val="00C85700"/>
    <w:rsid w:val="00CA3422"/>
    <w:rsid w:val="00CC5554"/>
    <w:rsid w:val="00CC5E77"/>
    <w:rsid w:val="00CF1191"/>
    <w:rsid w:val="00CF2A7D"/>
    <w:rsid w:val="00D1640A"/>
    <w:rsid w:val="00D60C55"/>
    <w:rsid w:val="00D836E6"/>
    <w:rsid w:val="00D92AF0"/>
    <w:rsid w:val="00D967F0"/>
    <w:rsid w:val="00DB36D3"/>
    <w:rsid w:val="00DD10CC"/>
    <w:rsid w:val="00DD7BC2"/>
    <w:rsid w:val="00E02AA3"/>
    <w:rsid w:val="00E04CD6"/>
    <w:rsid w:val="00E110A6"/>
    <w:rsid w:val="00E22275"/>
    <w:rsid w:val="00E275E2"/>
    <w:rsid w:val="00E3028D"/>
    <w:rsid w:val="00E4348F"/>
    <w:rsid w:val="00E4743A"/>
    <w:rsid w:val="00E522F7"/>
    <w:rsid w:val="00E82904"/>
    <w:rsid w:val="00EB23BB"/>
    <w:rsid w:val="00EE063E"/>
    <w:rsid w:val="00EE758D"/>
    <w:rsid w:val="00F32FE5"/>
    <w:rsid w:val="00F52629"/>
    <w:rsid w:val="00F80CD0"/>
    <w:rsid w:val="00FA5B3C"/>
    <w:rsid w:val="00FC082C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EB28"/>
  <w15:docId w15:val="{62A16EEC-77C3-4393-8BE9-AFC00DCC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8617-3054-4013-8C3F-1A158D1E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Вениамин Анатольевич Шкода</cp:lastModifiedBy>
  <cp:revision>14</cp:revision>
  <cp:lastPrinted>2020-02-25T05:50:00Z</cp:lastPrinted>
  <dcterms:created xsi:type="dcterms:W3CDTF">2019-10-17T08:55:00Z</dcterms:created>
  <dcterms:modified xsi:type="dcterms:W3CDTF">2020-04-28T12:24:00Z</dcterms:modified>
</cp:coreProperties>
</file>