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A90D99" w14:textId="77777777" w:rsidR="003A66B9" w:rsidRDefault="004F1AE7" w:rsidP="00F12195">
      <w:pPr>
        <w:pBdr>
          <w:bottom w:val="single" w:sz="18" w:space="2" w:color="auto"/>
        </w:pBdr>
        <w:ind w:right="28"/>
        <w:jc w:val="center"/>
        <w:rPr>
          <w:sz w:val="20"/>
        </w:rPr>
      </w:pPr>
      <w:r>
        <w:rPr>
          <w:noProof/>
        </w:rPr>
        <w:drawing>
          <wp:anchor distT="0" distB="0" distL="114300" distR="114300" simplePos="0" relativeHeight="251657728" behindDoc="0" locked="0" layoutInCell="1" allowOverlap="1" wp14:anchorId="11409962" wp14:editId="7648FB72">
            <wp:simplePos x="0" y="0"/>
            <wp:positionH relativeFrom="column">
              <wp:posOffset>2400300</wp:posOffset>
            </wp:positionH>
            <wp:positionV relativeFrom="paragraph">
              <wp:posOffset>-3810</wp:posOffset>
            </wp:positionV>
            <wp:extent cx="857885" cy="914400"/>
            <wp:effectExtent l="0" t="0" r="0" b="0"/>
            <wp:wrapSquare wrapText="right"/>
            <wp:docPr id="6" name="Рисунок 6" descr="Админ Светлый Я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Админ Светлый Яр"/>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7885" cy="914400"/>
                    </a:xfrm>
                    <a:prstGeom prst="rect">
                      <a:avLst/>
                    </a:prstGeom>
                    <a:noFill/>
                  </pic:spPr>
                </pic:pic>
              </a:graphicData>
            </a:graphic>
            <wp14:sizeRelH relativeFrom="page">
              <wp14:pctWidth>0</wp14:pctWidth>
            </wp14:sizeRelH>
            <wp14:sizeRelV relativeFrom="page">
              <wp14:pctHeight>0</wp14:pctHeight>
            </wp14:sizeRelV>
          </wp:anchor>
        </w:drawing>
      </w:r>
    </w:p>
    <w:p w14:paraId="597BABCE" w14:textId="77777777" w:rsidR="003A66B9" w:rsidRDefault="003A66B9" w:rsidP="00F12195">
      <w:pPr>
        <w:pBdr>
          <w:bottom w:val="single" w:sz="18" w:space="2" w:color="auto"/>
        </w:pBdr>
        <w:ind w:right="28"/>
        <w:jc w:val="center"/>
        <w:rPr>
          <w:sz w:val="32"/>
        </w:rPr>
      </w:pPr>
    </w:p>
    <w:p w14:paraId="787AD62C" w14:textId="77777777" w:rsidR="003A66B9" w:rsidRDefault="003A66B9" w:rsidP="00F12195">
      <w:pPr>
        <w:pBdr>
          <w:bottom w:val="single" w:sz="18" w:space="2" w:color="auto"/>
        </w:pBdr>
        <w:ind w:right="28"/>
        <w:jc w:val="center"/>
        <w:rPr>
          <w:sz w:val="32"/>
        </w:rPr>
      </w:pPr>
    </w:p>
    <w:p w14:paraId="1B775C1C" w14:textId="77777777" w:rsidR="00FB19E3" w:rsidRDefault="00FB19E3" w:rsidP="00A36384">
      <w:pPr>
        <w:pBdr>
          <w:bottom w:val="single" w:sz="18" w:space="2" w:color="auto"/>
        </w:pBdr>
        <w:ind w:right="28"/>
        <w:jc w:val="center"/>
        <w:outlineLvl w:val="0"/>
        <w:rPr>
          <w:rFonts w:ascii="Arial" w:hAnsi="Arial" w:cs="Arial"/>
          <w:szCs w:val="28"/>
        </w:rPr>
      </w:pPr>
    </w:p>
    <w:p w14:paraId="4D15570B" w14:textId="77777777" w:rsidR="00FB19E3" w:rsidRDefault="00FB19E3" w:rsidP="00A36384">
      <w:pPr>
        <w:pBdr>
          <w:bottom w:val="single" w:sz="18" w:space="2" w:color="auto"/>
        </w:pBdr>
        <w:ind w:right="28"/>
        <w:jc w:val="center"/>
        <w:outlineLvl w:val="0"/>
        <w:rPr>
          <w:rFonts w:ascii="Arial" w:hAnsi="Arial" w:cs="Arial"/>
          <w:szCs w:val="28"/>
        </w:rPr>
      </w:pPr>
    </w:p>
    <w:p w14:paraId="46B915AA" w14:textId="77777777" w:rsidR="00FB19E3" w:rsidRDefault="00FB19E3" w:rsidP="00A36384">
      <w:pPr>
        <w:pBdr>
          <w:bottom w:val="single" w:sz="18" w:space="2" w:color="auto"/>
        </w:pBdr>
        <w:ind w:right="28"/>
        <w:jc w:val="center"/>
        <w:outlineLvl w:val="0"/>
        <w:rPr>
          <w:rFonts w:ascii="Arial" w:hAnsi="Arial" w:cs="Arial"/>
          <w:szCs w:val="28"/>
        </w:rPr>
      </w:pPr>
    </w:p>
    <w:p w14:paraId="4580FE56" w14:textId="77777777" w:rsidR="00A36384" w:rsidRPr="007D5FCE" w:rsidRDefault="00A36384" w:rsidP="00A36384">
      <w:pPr>
        <w:pBdr>
          <w:bottom w:val="single" w:sz="18" w:space="2" w:color="auto"/>
        </w:pBdr>
        <w:ind w:right="28"/>
        <w:jc w:val="center"/>
        <w:outlineLvl w:val="0"/>
        <w:rPr>
          <w:rFonts w:ascii="Arial" w:hAnsi="Arial" w:cs="Arial"/>
          <w:szCs w:val="28"/>
        </w:rPr>
      </w:pPr>
      <w:r w:rsidRPr="007D5FCE">
        <w:rPr>
          <w:rFonts w:ascii="Arial" w:hAnsi="Arial" w:cs="Arial"/>
          <w:szCs w:val="28"/>
        </w:rPr>
        <w:t xml:space="preserve">Администрация </w:t>
      </w:r>
    </w:p>
    <w:p w14:paraId="00AA1272" w14:textId="77777777" w:rsidR="00D91B1B" w:rsidRPr="007D5FCE" w:rsidRDefault="00A36384" w:rsidP="00A36384">
      <w:pPr>
        <w:pBdr>
          <w:bottom w:val="single" w:sz="18" w:space="2" w:color="auto"/>
        </w:pBdr>
        <w:ind w:right="28"/>
        <w:jc w:val="center"/>
        <w:outlineLvl w:val="0"/>
        <w:rPr>
          <w:rFonts w:ascii="Arial" w:hAnsi="Arial" w:cs="Arial"/>
          <w:szCs w:val="28"/>
        </w:rPr>
      </w:pPr>
      <w:r w:rsidRPr="007D5FCE">
        <w:rPr>
          <w:rFonts w:ascii="Arial" w:hAnsi="Arial" w:cs="Arial"/>
          <w:szCs w:val="28"/>
        </w:rPr>
        <w:t>Светлоярского муниципального района Волгоградской области</w:t>
      </w:r>
    </w:p>
    <w:p w14:paraId="179253CB" w14:textId="77777777" w:rsidR="009911DF" w:rsidRDefault="009911DF" w:rsidP="009911DF">
      <w:pPr>
        <w:ind w:right="28"/>
        <w:jc w:val="center"/>
        <w:rPr>
          <w:b/>
          <w:sz w:val="16"/>
          <w:szCs w:val="16"/>
        </w:rPr>
      </w:pPr>
    </w:p>
    <w:p w14:paraId="63A544F3" w14:textId="77777777" w:rsidR="003A66B9" w:rsidRPr="007D5FCE" w:rsidRDefault="003A66B9" w:rsidP="009911DF">
      <w:pPr>
        <w:ind w:right="28"/>
        <w:jc w:val="center"/>
        <w:rPr>
          <w:rFonts w:ascii="Arial" w:hAnsi="Arial" w:cs="Arial"/>
          <w:b/>
          <w:sz w:val="16"/>
          <w:szCs w:val="16"/>
        </w:rPr>
      </w:pPr>
      <w:r w:rsidRPr="007D5FCE">
        <w:rPr>
          <w:rFonts w:ascii="Arial" w:hAnsi="Arial" w:cs="Arial"/>
          <w:b/>
          <w:sz w:val="36"/>
          <w:szCs w:val="36"/>
        </w:rPr>
        <w:t>ПОСТАНОВЛЕНИЕ</w:t>
      </w:r>
    </w:p>
    <w:p w14:paraId="5652F814" w14:textId="77777777" w:rsidR="009911DF" w:rsidRPr="007D5FCE" w:rsidRDefault="009911DF" w:rsidP="009911DF">
      <w:pPr>
        <w:ind w:right="28"/>
        <w:jc w:val="center"/>
        <w:rPr>
          <w:rFonts w:ascii="Arial" w:hAnsi="Arial" w:cs="Arial"/>
          <w:sz w:val="26"/>
          <w:szCs w:val="26"/>
        </w:rPr>
      </w:pPr>
    </w:p>
    <w:p w14:paraId="4803F8AC" w14:textId="6789F60C" w:rsidR="007D5FCE" w:rsidRPr="00464F0E" w:rsidRDefault="007D5FCE" w:rsidP="007D5FCE">
      <w:pPr>
        <w:ind w:right="28"/>
        <w:jc w:val="both"/>
        <w:rPr>
          <w:rFonts w:ascii="Arial" w:hAnsi="Arial" w:cs="Arial"/>
          <w:sz w:val="24"/>
          <w:szCs w:val="24"/>
        </w:rPr>
      </w:pPr>
      <w:r w:rsidRPr="00FF0BAD">
        <w:rPr>
          <w:rFonts w:ascii="Arial" w:hAnsi="Arial" w:cs="Arial"/>
          <w:sz w:val="24"/>
          <w:szCs w:val="24"/>
        </w:rPr>
        <w:t xml:space="preserve">от </w:t>
      </w:r>
      <w:r>
        <w:rPr>
          <w:rFonts w:ascii="Arial" w:hAnsi="Arial" w:cs="Arial"/>
          <w:sz w:val="24"/>
          <w:szCs w:val="24"/>
        </w:rPr>
        <w:t xml:space="preserve"> </w:t>
      </w:r>
      <w:r w:rsidR="00E55CAD">
        <w:rPr>
          <w:rFonts w:ascii="Arial" w:hAnsi="Arial" w:cs="Arial"/>
          <w:sz w:val="24"/>
          <w:szCs w:val="24"/>
        </w:rPr>
        <w:t>26.06.</w:t>
      </w:r>
      <w:r w:rsidR="008931DB">
        <w:rPr>
          <w:rFonts w:ascii="Arial" w:hAnsi="Arial" w:cs="Arial"/>
          <w:sz w:val="24"/>
          <w:szCs w:val="24"/>
        </w:rPr>
        <w:t xml:space="preserve"> </w:t>
      </w:r>
      <w:r w:rsidR="002136BE">
        <w:rPr>
          <w:rFonts w:ascii="Arial" w:hAnsi="Arial" w:cs="Arial"/>
          <w:sz w:val="24"/>
          <w:szCs w:val="24"/>
        </w:rPr>
        <w:t>202</w:t>
      </w:r>
      <w:r w:rsidR="00186438">
        <w:rPr>
          <w:rFonts w:ascii="Arial" w:hAnsi="Arial" w:cs="Arial"/>
          <w:sz w:val="24"/>
          <w:szCs w:val="24"/>
        </w:rPr>
        <w:t>6</w:t>
      </w:r>
      <w:r w:rsidR="008931DB">
        <w:rPr>
          <w:rFonts w:ascii="Arial" w:hAnsi="Arial" w:cs="Arial"/>
          <w:sz w:val="24"/>
          <w:szCs w:val="24"/>
        </w:rPr>
        <w:t xml:space="preserve">    </w:t>
      </w:r>
      <w:r w:rsidR="008A7EE5">
        <w:rPr>
          <w:rFonts w:ascii="Arial" w:hAnsi="Arial" w:cs="Arial"/>
          <w:sz w:val="24"/>
          <w:szCs w:val="24"/>
        </w:rPr>
        <w:t xml:space="preserve"> </w:t>
      </w:r>
      <w:r w:rsidR="004C5788">
        <w:rPr>
          <w:rFonts w:ascii="Arial" w:hAnsi="Arial" w:cs="Arial"/>
          <w:sz w:val="24"/>
          <w:szCs w:val="24"/>
        </w:rPr>
        <w:t xml:space="preserve"> </w:t>
      </w:r>
      <w:r w:rsidR="00464F0E" w:rsidRPr="00464F0E">
        <w:rPr>
          <w:rFonts w:ascii="Arial" w:hAnsi="Arial" w:cs="Arial"/>
          <w:sz w:val="24"/>
          <w:szCs w:val="24"/>
        </w:rPr>
        <w:t xml:space="preserve">      </w:t>
      </w:r>
      <w:r w:rsidR="00E55CAD">
        <w:rPr>
          <w:rFonts w:ascii="Arial" w:hAnsi="Arial" w:cs="Arial"/>
          <w:sz w:val="24"/>
          <w:szCs w:val="24"/>
        </w:rPr>
        <w:t xml:space="preserve">        </w:t>
      </w:r>
      <w:r w:rsidRPr="00FF0BAD">
        <w:rPr>
          <w:rFonts w:ascii="Arial" w:hAnsi="Arial" w:cs="Arial"/>
          <w:sz w:val="24"/>
          <w:szCs w:val="24"/>
        </w:rPr>
        <w:t xml:space="preserve">№ </w:t>
      </w:r>
      <w:r w:rsidR="00E55CAD">
        <w:rPr>
          <w:rFonts w:ascii="Arial" w:hAnsi="Arial" w:cs="Arial"/>
          <w:sz w:val="24"/>
          <w:szCs w:val="24"/>
        </w:rPr>
        <w:t>913</w:t>
      </w:r>
    </w:p>
    <w:p w14:paraId="5B67BD6B" w14:textId="77777777" w:rsidR="007D5FCE" w:rsidRPr="00FF0BAD" w:rsidRDefault="007D5FCE" w:rsidP="007D5FCE">
      <w:pPr>
        <w:ind w:right="28"/>
        <w:rPr>
          <w:rFonts w:ascii="Arial" w:hAnsi="Arial" w:cs="Arial"/>
          <w:sz w:val="24"/>
          <w:szCs w:val="24"/>
        </w:rPr>
      </w:pPr>
      <w:bookmarkStart w:id="0" w:name="_Hlk184377067"/>
    </w:p>
    <w:p w14:paraId="35DA9108" w14:textId="12C6313A" w:rsidR="007D5FCE" w:rsidRPr="00FF0BAD" w:rsidRDefault="00A57FB8" w:rsidP="00A00750">
      <w:pPr>
        <w:tabs>
          <w:tab w:val="left" w:pos="5245"/>
          <w:tab w:val="left" w:pos="5529"/>
        </w:tabs>
        <w:ind w:right="4224"/>
        <w:jc w:val="both"/>
        <w:rPr>
          <w:rFonts w:ascii="Arial" w:hAnsi="Arial" w:cs="Arial"/>
          <w:sz w:val="24"/>
          <w:szCs w:val="24"/>
        </w:rPr>
      </w:pPr>
      <w:bookmarkStart w:id="1" w:name="_Hlk182571363"/>
      <w:r>
        <w:rPr>
          <w:rFonts w:ascii="Arial" w:hAnsi="Arial" w:cs="Arial"/>
          <w:sz w:val="24"/>
          <w:szCs w:val="24"/>
        </w:rPr>
        <w:t>Об утверждении административного регламента</w:t>
      </w:r>
      <w:r w:rsidR="00BF256B">
        <w:rPr>
          <w:rFonts w:ascii="Arial" w:hAnsi="Arial" w:cs="Arial"/>
          <w:sz w:val="24"/>
          <w:szCs w:val="24"/>
        </w:rPr>
        <w:t xml:space="preserve"> </w:t>
      </w:r>
      <w:r w:rsidR="00BF256B" w:rsidRPr="00BF256B">
        <w:rPr>
          <w:rFonts w:ascii="Arial" w:hAnsi="Arial" w:cs="Arial"/>
          <w:sz w:val="24"/>
          <w:szCs w:val="24"/>
        </w:rPr>
        <w:t>предоставлен</w:t>
      </w:r>
      <w:r w:rsidR="00BF256B">
        <w:rPr>
          <w:rFonts w:ascii="Arial" w:hAnsi="Arial" w:cs="Arial"/>
          <w:sz w:val="24"/>
          <w:szCs w:val="24"/>
        </w:rPr>
        <w:t>ия</w:t>
      </w:r>
      <w:r w:rsidR="00BF256B" w:rsidRPr="00BF256B">
        <w:rPr>
          <w:rFonts w:ascii="Arial" w:hAnsi="Arial" w:cs="Arial"/>
          <w:sz w:val="24"/>
          <w:szCs w:val="24"/>
        </w:rPr>
        <w:t xml:space="preserve"> муниципальной услуги </w:t>
      </w:r>
      <w:bookmarkStart w:id="2" w:name="_Hlk218598211"/>
      <w:r w:rsidR="00186438" w:rsidRPr="00186438">
        <w:rPr>
          <w:rFonts w:ascii="Arial" w:hAnsi="Arial" w:cs="Arial"/>
          <w:sz w:val="24"/>
          <w:szCs w:val="24"/>
        </w:rPr>
        <w:t xml:space="preserve"> </w:t>
      </w:r>
      <w:bookmarkStart w:id="3" w:name="_Hlk231279004"/>
      <w:r w:rsidR="00186438" w:rsidRPr="00186438">
        <w:rPr>
          <w:rFonts w:ascii="Arial" w:hAnsi="Arial" w:cs="Arial"/>
          <w:sz w:val="24"/>
          <w:szCs w:val="24"/>
        </w:rPr>
        <w:t>«</w:t>
      </w:r>
      <w:r w:rsidR="000D6687" w:rsidRPr="000D6687">
        <w:rPr>
          <w:rFonts w:ascii="Arial" w:hAnsi="Arial" w:cs="Arial"/>
          <w:sz w:val="24"/>
          <w:szCs w:val="24"/>
        </w:rPr>
        <w:t>Принятие решения о проведении аукциона на право заключения договора аренды земельных участков, находящихся в муниципальной собственности Светлоярского муниципального района Волгоградской области (Светлоярского городского поселения Светлоярского муниципального района), и земельных участков, государственная собственность на которые не разграничена, расположенных на территории Светлоярского муниципального района Волгоградской области</w:t>
      </w:r>
      <w:r w:rsidR="00AF4769">
        <w:rPr>
          <w:rFonts w:ascii="Arial" w:hAnsi="Arial" w:cs="Arial"/>
          <w:sz w:val="24"/>
          <w:szCs w:val="24"/>
        </w:rPr>
        <w:t>»</w:t>
      </w:r>
      <w:bookmarkEnd w:id="2"/>
      <w:bookmarkEnd w:id="3"/>
    </w:p>
    <w:bookmarkEnd w:id="0"/>
    <w:bookmarkEnd w:id="1"/>
    <w:p w14:paraId="1CFAAD9C" w14:textId="77777777" w:rsidR="007D5FCE" w:rsidRPr="00FF0BAD" w:rsidRDefault="007D5FCE" w:rsidP="009C24C9">
      <w:pPr>
        <w:ind w:firstLine="709"/>
        <w:jc w:val="both"/>
        <w:rPr>
          <w:rFonts w:ascii="Arial" w:hAnsi="Arial" w:cs="Arial"/>
          <w:sz w:val="24"/>
          <w:szCs w:val="24"/>
        </w:rPr>
      </w:pPr>
    </w:p>
    <w:p w14:paraId="6C5C46B0" w14:textId="65D712EF" w:rsidR="001D607C" w:rsidRDefault="00A57FB8" w:rsidP="009C24C9">
      <w:pPr>
        <w:ind w:firstLine="709"/>
        <w:jc w:val="both"/>
        <w:rPr>
          <w:rFonts w:ascii="Arial" w:hAnsi="Arial" w:cs="Arial"/>
          <w:sz w:val="24"/>
          <w:szCs w:val="24"/>
        </w:rPr>
      </w:pPr>
      <w:r>
        <w:rPr>
          <w:rFonts w:ascii="Arial" w:hAnsi="Arial" w:cs="Arial"/>
          <w:sz w:val="24"/>
          <w:szCs w:val="24"/>
        </w:rPr>
        <w:t>В целях реализации положений Федерального закона от 27.07.2010 №</w:t>
      </w:r>
      <w:r w:rsidR="005E3642">
        <w:rPr>
          <w:rFonts w:ascii="Arial" w:hAnsi="Arial" w:cs="Arial"/>
          <w:sz w:val="24"/>
          <w:szCs w:val="24"/>
        </w:rPr>
        <w:t xml:space="preserve">  </w:t>
      </w:r>
      <w:r>
        <w:rPr>
          <w:rFonts w:ascii="Arial" w:hAnsi="Arial" w:cs="Arial"/>
          <w:sz w:val="24"/>
          <w:szCs w:val="24"/>
        </w:rPr>
        <w:t xml:space="preserve">210-ФЗ </w:t>
      </w:r>
      <w:r w:rsidR="00AF4769">
        <w:rPr>
          <w:rFonts w:ascii="Arial" w:hAnsi="Arial" w:cs="Arial"/>
          <w:sz w:val="24"/>
          <w:szCs w:val="24"/>
        </w:rPr>
        <w:t>«</w:t>
      </w:r>
      <w:r>
        <w:rPr>
          <w:rFonts w:ascii="Arial" w:hAnsi="Arial" w:cs="Arial"/>
          <w:sz w:val="24"/>
          <w:szCs w:val="24"/>
        </w:rPr>
        <w:t>Об организации предоставления государственных и муниципальных услуг</w:t>
      </w:r>
      <w:r w:rsidR="00AF4769">
        <w:rPr>
          <w:rFonts w:ascii="Arial" w:hAnsi="Arial" w:cs="Arial"/>
          <w:sz w:val="24"/>
          <w:szCs w:val="24"/>
        </w:rPr>
        <w:t>»</w:t>
      </w:r>
      <w:r>
        <w:rPr>
          <w:rFonts w:ascii="Arial" w:hAnsi="Arial" w:cs="Arial"/>
          <w:sz w:val="24"/>
          <w:szCs w:val="24"/>
        </w:rPr>
        <w:t xml:space="preserve">, руководствуясь Уставами Светлоярского муниципального района Волгоградской области и Светлоярского городского поселения Светлоярского муниципального района Волгоградкой области, </w:t>
      </w:r>
      <w:r w:rsidR="00AA5E6D" w:rsidRPr="00AA5E6D">
        <w:rPr>
          <w:rFonts w:ascii="Arial" w:hAnsi="Arial" w:cs="Arial"/>
          <w:sz w:val="24"/>
          <w:szCs w:val="24"/>
        </w:rPr>
        <w:t>постановлением администрации Светлоярского муниципального района Волгоградской области от 04.05.2026 № 608 «Об утверждении порядка разработки и утверждения административных регламентов предоставления муниципальных услуг»,</w:t>
      </w:r>
      <w:r w:rsidR="005366BA">
        <w:rPr>
          <w:rFonts w:ascii="Arial" w:hAnsi="Arial" w:cs="Arial"/>
          <w:sz w:val="24"/>
          <w:szCs w:val="24"/>
        </w:rPr>
        <w:t xml:space="preserve"> администрация Светлоярского муниципального района Волгоградской области постановляет:</w:t>
      </w:r>
    </w:p>
    <w:p w14:paraId="39E464E6" w14:textId="77777777" w:rsidR="001D607C" w:rsidRDefault="001D607C" w:rsidP="009C24C9">
      <w:pPr>
        <w:ind w:firstLine="709"/>
        <w:jc w:val="both"/>
        <w:rPr>
          <w:rFonts w:ascii="Arial" w:hAnsi="Arial" w:cs="Arial"/>
          <w:sz w:val="24"/>
          <w:szCs w:val="24"/>
        </w:rPr>
      </w:pPr>
    </w:p>
    <w:p w14:paraId="148D146A" w14:textId="003BAAA4" w:rsidR="00464F0E" w:rsidRDefault="005366BA" w:rsidP="00464F0E">
      <w:pPr>
        <w:pStyle w:val="af0"/>
        <w:numPr>
          <w:ilvl w:val="0"/>
          <w:numId w:val="6"/>
        </w:numPr>
        <w:tabs>
          <w:tab w:val="left" w:pos="1134"/>
        </w:tabs>
        <w:ind w:left="0" w:firstLine="709"/>
        <w:jc w:val="both"/>
        <w:rPr>
          <w:rFonts w:ascii="Arial" w:hAnsi="Arial" w:cs="Arial"/>
          <w:sz w:val="24"/>
          <w:szCs w:val="24"/>
        </w:rPr>
      </w:pPr>
      <w:r w:rsidRPr="005C1F31">
        <w:rPr>
          <w:rFonts w:ascii="Arial" w:hAnsi="Arial" w:cs="Arial"/>
          <w:sz w:val="24"/>
          <w:szCs w:val="24"/>
        </w:rPr>
        <w:t xml:space="preserve">Утвердить прилагаемый административный регламент </w:t>
      </w:r>
      <w:r w:rsidR="00FF3A45" w:rsidRPr="005C1F31">
        <w:rPr>
          <w:rFonts w:ascii="Arial" w:hAnsi="Arial" w:cs="Arial"/>
          <w:sz w:val="24"/>
          <w:szCs w:val="24"/>
        </w:rPr>
        <w:t xml:space="preserve">предоставления муниципальной услуги </w:t>
      </w:r>
      <w:r w:rsidR="00AA5E6D" w:rsidRPr="00186438">
        <w:rPr>
          <w:rFonts w:ascii="Arial" w:hAnsi="Arial" w:cs="Arial"/>
          <w:sz w:val="24"/>
          <w:szCs w:val="24"/>
        </w:rPr>
        <w:t>«</w:t>
      </w:r>
      <w:r w:rsidR="000D6687" w:rsidRPr="000D6687">
        <w:rPr>
          <w:rFonts w:ascii="Arial" w:hAnsi="Arial" w:cs="Arial"/>
          <w:sz w:val="24"/>
          <w:szCs w:val="24"/>
        </w:rPr>
        <w:t>Принятие решения о проведении аукциона на право заключения договора аренды земельных участков, находящихся в муниципальной собственности Светлоярского муниципального района Волгоградской области (Светлоярского городского поселения Светлоярского муниципального района), и земельных участков, государственная собственность на которые не разграничена, расположенных на территории Светлоярского муниципального района Волгоградской области</w:t>
      </w:r>
      <w:r w:rsidR="00AF4769">
        <w:rPr>
          <w:rFonts w:ascii="Arial" w:hAnsi="Arial" w:cs="Arial"/>
          <w:sz w:val="24"/>
          <w:szCs w:val="24"/>
        </w:rPr>
        <w:t>»</w:t>
      </w:r>
      <w:r w:rsidR="005E3642" w:rsidRPr="005C1F31">
        <w:rPr>
          <w:rFonts w:ascii="Arial" w:hAnsi="Arial" w:cs="Arial"/>
          <w:sz w:val="24"/>
          <w:szCs w:val="24"/>
        </w:rPr>
        <w:t>.</w:t>
      </w:r>
    </w:p>
    <w:p w14:paraId="69F921AE" w14:textId="77777777" w:rsidR="00464F0E" w:rsidRDefault="00464F0E" w:rsidP="00464F0E">
      <w:pPr>
        <w:pStyle w:val="af0"/>
        <w:tabs>
          <w:tab w:val="left" w:pos="1134"/>
        </w:tabs>
        <w:ind w:left="709"/>
        <w:jc w:val="both"/>
        <w:rPr>
          <w:rFonts w:ascii="Arial" w:hAnsi="Arial" w:cs="Arial"/>
          <w:sz w:val="24"/>
          <w:szCs w:val="24"/>
        </w:rPr>
      </w:pPr>
    </w:p>
    <w:p w14:paraId="22124BAB" w14:textId="77777777" w:rsidR="00860679" w:rsidRDefault="00860679" w:rsidP="00860679">
      <w:pPr>
        <w:pStyle w:val="af0"/>
        <w:numPr>
          <w:ilvl w:val="0"/>
          <w:numId w:val="6"/>
        </w:numPr>
        <w:tabs>
          <w:tab w:val="left" w:pos="1134"/>
        </w:tabs>
        <w:jc w:val="both"/>
        <w:rPr>
          <w:rFonts w:ascii="Arial" w:hAnsi="Arial" w:cs="Arial"/>
          <w:sz w:val="24"/>
          <w:szCs w:val="24"/>
        </w:rPr>
      </w:pPr>
      <w:r>
        <w:rPr>
          <w:rFonts w:ascii="Arial" w:hAnsi="Arial" w:cs="Arial"/>
          <w:sz w:val="24"/>
          <w:szCs w:val="24"/>
        </w:rPr>
        <w:t>Признать утратившими силу:</w:t>
      </w:r>
    </w:p>
    <w:p w14:paraId="32ED9C44" w14:textId="77777777" w:rsidR="00860679" w:rsidRDefault="00860679" w:rsidP="00860679">
      <w:pPr>
        <w:tabs>
          <w:tab w:val="left" w:pos="1134"/>
        </w:tabs>
        <w:ind w:firstLine="709"/>
        <w:jc w:val="both"/>
        <w:rPr>
          <w:rFonts w:ascii="Arial" w:hAnsi="Arial" w:cs="Arial"/>
          <w:sz w:val="24"/>
          <w:szCs w:val="24"/>
        </w:rPr>
      </w:pPr>
      <w:r>
        <w:rPr>
          <w:rFonts w:ascii="Arial" w:hAnsi="Arial" w:cs="Arial"/>
          <w:sz w:val="24"/>
          <w:szCs w:val="24"/>
        </w:rPr>
        <w:t>- п</w:t>
      </w:r>
      <w:r w:rsidRPr="000D6687">
        <w:rPr>
          <w:rFonts w:ascii="Arial" w:hAnsi="Arial" w:cs="Arial"/>
          <w:sz w:val="24"/>
          <w:szCs w:val="24"/>
        </w:rPr>
        <w:t>остановление администрации Светлоярского муниципального района Волгоградской обл</w:t>
      </w:r>
      <w:r>
        <w:rPr>
          <w:rFonts w:ascii="Arial" w:hAnsi="Arial" w:cs="Arial"/>
          <w:sz w:val="24"/>
          <w:szCs w:val="24"/>
        </w:rPr>
        <w:t xml:space="preserve">асти </w:t>
      </w:r>
      <w:r w:rsidRPr="000D6687">
        <w:rPr>
          <w:rFonts w:ascii="Arial" w:hAnsi="Arial" w:cs="Arial"/>
          <w:sz w:val="24"/>
          <w:szCs w:val="24"/>
        </w:rPr>
        <w:t xml:space="preserve"> от 30.10.2025 </w:t>
      </w:r>
      <w:r>
        <w:rPr>
          <w:rFonts w:ascii="Arial" w:hAnsi="Arial" w:cs="Arial"/>
          <w:sz w:val="24"/>
          <w:szCs w:val="24"/>
        </w:rPr>
        <w:t>№</w:t>
      </w:r>
      <w:r w:rsidRPr="000D6687">
        <w:rPr>
          <w:rFonts w:ascii="Arial" w:hAnsi="Arial" w:cs="Arial"/>
          <w:sz w:val="24"/>
          <w:szCs w:val="24"/>
        </w:rPr>
        <w:t xml:space="preserve"> 1316 </w:t>
      </w:r>
      <w:r>
        <w:rPr>
          <w:rFonts w:ascii="Arial" w:hAnsi="Arial" w:cs="Arial"/>
          <w:sz w:val="24"/>
          <w:szCs w:val="24"/>
        </w:rPr>
        <w:t>«</w:t>
      </w:r>
      <w:r w:rsidRPr="000D6687">
        <w:rPr>
          <w:rFonts w:ascii="Arial" w:hAnsi="Arial" w:cs="Arial"/>
          <w:sz w:val="24"/>
          <w:szCs w:val="24"/>
        </w:rPr>
        <w:t xml:space="preserve">Об утверждении административного регламента предоставления муниципальной услуги "Принятие решения о </w:t>
      </w:r>
      <w:r w:rsidRPr="000D6687">
        <w:rPr>
          <w:rFonts w:ascii="Arial" w:hAnsi="Arial" w:cs="Arial"/>
          <w:sz w:val="24"/>
          <w:szCs w:val="24"/>
        </w:rPr>
        <w:lastRenderedPageBreak/>
        <w:t>проведении аукциона на право заключения договора аренды земельных участков, находящихся в муниципальной собственности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сельских поселений, входящих в состав Светлоярского муниципального района Волгоградской области</w:t>
      </w:r>
      <w:r>
        <w:rPr>
          <w:rFonts w:ascii="Arial" w:hAnsi="Arial" w:cs="Arial"/>
          <w:sz w:val="24"/>
          <w:szCs w:val="24"/>
        </w:rPr>
        <w:t>»;</w:t>
      </w:r>
    </w:p>
    <w:p w14:paraId="60909892" w14:textId="77777777" w:rsidR="00860679" w:rsidRDefault="00860679" w:rsidP="00860679">
      <w:pPr>
        <w:tabs>
          <w:tab w:val="left" w:pos="1134"/>
        </w:tabs>
        <w:ind w:firstLine="709"/>
        <w:jc w:val="both"/>
        <w:rPr>
          <w:rFonts w:ascii="Arial" w:hAnsi="Arial" w:cs="Arial"/>
          <w:sz w:val="24"/>
          <w:szCs w:val="24"/>
        </w:rPr>
      </w:pPr>
      <w:r>
        <w:rPr>
          <w:rFonts w:ascii="Arial" w:hAnsi="Arial" w:cs="Arial"/>
          <w:sz w:val="24"/>
          <w:szCs w:val="24"/>
        </w:rPr>
        <w:t>- п</w:t>
      </w:r>
      <w:r w:rsidRPr="000D6687">
        <w:rPr>
          <w:rFonts w:ascii="Arial" w:hAnsi="Arial" w:cs="Arial"/>
          <w:sz w:val="24"/>
          <w:szCs w:val="24"/>
        </w:rPr>
        <w:t>остановление администрации Светлоярского муниципального района Волгоградской обл</w:t>
      </w:r>
      <w:r>
        <w:rPr>
          <w:rFonts w:ascii="Arial" w:hAnsi="Arial" w:cs="Arial"/>
          <w:sz w:val="24"/>
          <w:szCs w:val="24"/>
        </w:rPr>
        <w:t>асти</w:t>
      </w:r>
      <w:r w:rsidRPr="000D6687">
        <w:rPr>
          <w:rFonts w:ascii="Arial" w:hAnsi="Arial" w:cs="Arial"/>
          <w:sz w:val="24"/>
          <w:szCs w:val="24"/>
        </w:rPr>
        <w:t xml:space="preserve"> от 13.03.2026 </w:t>
      </w:r>
      <w:r>
        <w:rPr>
          <w:rFonts w:ascii="Arial" w:hAnsi="Arial" w:cs="Arial"/>
          <w:sz w:val="24"/>
          <w:szCs w:val="24"/>
        </w:rPr>
        <w:t>№</w:t>
      </w:r>
      <w:r w:rsidRPr="000D6687">
        <w:rPr>
          <w:rFonts w:ascii="Arial" w:hAnsi="Arial" w:cs="Arial"/>
          <w:sz w:val="24"/>
          <w:szCs w:val="24"/>
        </w:rPr>
        <w:t xml:space="preserve"> 269 </w:t>
      </w:r>
      <w:r>
        <w:rPr>
          <w:rFonts w:ascii="Arial" w:hAnsi="Arial" w:cs="Arial"/>
          <w:sz w:val="24"/>
          <w:szCs w:val="24"/>
        </w:rPr>
        <w:t>«</w:t>
      </w:r>
      <w:r w:rsidRPr="000D6687">
        <w:rPr>
          <w:rFonts w:ascii="Arial" w:hAnsi="Arial" w:cs="Arial"/>
          <w:sz w:val="24"/>
          <w:szCs w:val="24"/>
        </w:rPr>
        <w:t xml:space="preserve">О внесении изменений в административный регламент предоставления муниципальной услуги </w:t>
      </w:r>
      <w:r>
        <w:rPr>
          <w:rFonts w:ascii="Arial" w:hAnsi="Arial" w:cs="Arial"/>
          <w:sz w:val="24"/>
          <w:szCs w:val="24"/>
        </w:rPr>
        <w:t>«</w:t>
      </w:r>
      <w:r w:rsidRPr="000D6687">
        <w:rPr>
          <w:rFonts w:ascii="Arial" w:hAnsi="Arial" w:cs="Arial"/>
          <w:sz w:val="24"/>
          <w:szCs w:val="24"/>
        </w:rPr>
        <w:t xml:space="preserve">Принятие решения о проведении аукциона на право заключения договора аренды земельных участков, находящихся в муниципальной собственности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сельских поселений, входящих в состав Светлоярского муниципального района Волгоградской области", утвержденный постановлением администрации Светлоярского муниципального района Волгоградской области от 30.10.2025 </w:t>
      </w:r>
      <w:r>
        <w:rPr>
          <w:rFonts w:ascii="Arial" w:hAnsi="Arial" w:cs="Arial"/>
          <w:sz w:val="24"/>
          <w:szCs w:val="24"/>
        </w:rPr>
        <w:t xml:space="preserve">№ </w:t>
      </w:r>
      <w:r w:rsidRPr="000D6687">
        <w:rPr>
          <w:rFonts w:ascii="Arial" w:hAnsi="Arial" w:cs="Arial"/>
          <w:sz w:val="24"/>
          <w:szCs w:val="24"/>
        </w:rPr>
        <w:t>1316</w:t>
      </w:r>
      <w:r>
        <w:rPr>
          <w:rFonts w:ascii="Arial" w:hAnsi="Arial" w:cs="Arial"/>
          <w:sz w:val="24"/>
          <w:szCs w:val="24"/>
        </w:rPr>
        <w:t>».</w:t>
      </w:r>
    </w:p>
    <w:p w14:paraId="18E80ABF" w14:textId="77777777" w:rsidR="00860679" w:rsidRDefault="00860679" w:rsidP="00860679">
      <w:pPr>
        <w:tabs>
          <w:tab w:val="left" w:pos="1134"/>
        </w:tabs>
        <w:ind w:firstLine="709"/>
        <w:jc w:val="both"/>
        <w:rPr>
          <w:rFonts w:ascii="Arial" w:hAnsi="Arial" w:cs="Arial"/>
          <w:sz w:val="24"/>
          <w:szCs w:val="24"/>
        </w:rPr>
      </w:pPr>
    </w:p>
    <w:p w14:paraId="229B27E4" w14:textId="5DBD867B" w:rsidR="00464F0E" w:rsidRPr="00464F0E" w:rsidRDefault="005E3642" w:rsidP="00464F0E">
      <w:pPr>
        <w:pStyle w:val="af0"/>
        <w:numPr>
          <w:ilvl w:val="0"/>
          <w:numId w:val="6"/>
        </w:numPr>
        <w:tabs>
          <w:tab w:val="left" w:pos="1134"/>
        </w:tabs>
        <w:ind w:left="0" w:firstLine="709"/>
        <w:jc w:val="both"/>
        <w:rPr>
          <w:rFonts w:ascii="Arial" w:hAnsi="Arial" w:cs="Arial"/>
          <w:sz w:val="24"/>
          <w:szCs w:val="24"/>
        </w:rPr>
      </w:pPr>
      <w:r w:rsidRPr="00464F0E">
        <w:rPr>
          <w:rFonts w:ascii="Arial" w:hAnsi="Arial" w:cs="Arial"/>
          <w:sz w:val="24"/>
          <w:szCs w:val="24"/>
        </w:rPr>
        <w:t>Настоящее постановление вступает в силу после его официального обнародования путем его официального опубликования.</w:t>
      </w:r>
      <w:r w:rsidR="00464F0E" w:rsidRPr="00464F0E">
        <w:rPr>
          <w:rFonts w:ascii="Arial" w:hAnsi="Arial" w:cs="Arial"/>
          <w:sz w:val="24"/>
          <w:szCs w:val="24"/>
        </w:rPr>
        <w:t xml:space="preserve"> </w:t>
      </w:r>
    </w:p>
    <w:p w14:paraId="3D4C96C2" w14:textId="77777777" w:rsidR="00464F0E" w:rsidRPr="00464F0E" w:rsidRDefault="00464F0E" w:rsidP="00464F0E">
      <w:pPr>
        <w:pStyle w:val="af0"/>
        <w:rPr>
          <w:rFonts w:ascii="Arial" w:hAnsi="Arial" w:cs="Arial"/>
          <w:sz w:val="24"/>
          <w:szCs w:val="24"/>
        </w:rPr>
      </w:pPr>
    </w:p>
    <w:p w14:paraId="0ADD8A61" w14:textId="77777777" w:rsidR="00464F0E" w:rsidRPr="00464F0E" w:rsidRDefault="00464F0E" w:rsidP="00464F0E">
      <w:pPr>
        <w:tabs>
          <w:tab w:val="left" w:pos="1134"/>
        </w:tabs>
        <w:ind w:firstLine="709"/>
        <w:jc w:val="both"/>
        <w:rPr>
          <w:rFonts w:ascii="Arial" w:hAnsi="Arial" w:cs="Arial"/>
          <w:sz w:val="24"/>
          <w:szCs w:val="24"/>
        </w:rPr>
      </w:pPr>
    </w:p>
    <w:p w14:paraId="25E2F217" w14:textId="5DDE70E2" w:rsidR="00713E97" w:rsidRPr="00464F0E" w:rsidRDefault="00713E97" w:rsidP="00464F0E">
      <w:pPr>
        <w:pStyle w:val="af0"/>
        <w:numPr>
          <w:ilvl w:val="0"/>
          <w:numId w:val="6"/>
        </w:numPr>
        <w:tabs>
          <w:tab w:val="left" w:pos="1134"/>
        </w:tabs>
        <w:ind w:left="0" w:right="28" w:firstLine="709"/>
        <w:jc w:val="both"/>
        <w:rPr>
          <w:rFonts w:ascii="Arial" w:hAnsi="Arial" w:cs="Arial"/>
          <w:sz w:val="24"/>
          <w:szCs w:val="24"/>
        </w:rPr>
      </w:pPr>
      <w:r w:rsidRPr="00464F0E">
        <w:rPr>
          <w:rFonts w:ascii="Arial" w:hAnsi="Arial" w:cs="Arial"/>
          <w:sz w:val="24"/>
          <w:szCs w:val="24"/>
        </w:rPr>
        <w:t xml:space="preserve">Контроль </w:t>
      </w:r>
      <w:r w:rsidR="005E3642" w:rsidRPr="00464F0E">
        <w:rPr>
          <w:rFonts w:ascii="Arial" w:hAnsi="Arial" w:cs="Arial"/>
          <w:sz w:val="24"/>
          <w:szCs w:val="24"/>
        </w:rPr>
        <w:t>за</w:t>
      </w:r>
      <w:r w:rsidRPr="00464F0E">
        <w:rPr>
          <w:rFonts w:ascii="Arial" w:hAnsi="Arial" w:cs="Arial"/>
          <w:sz w:val="24"/>
          <w:szCs w:val="24"/>
        </w:rPr>
        <w:t xml:space="preserve"> исполнением настоящего постановления возложить на заместителя главы Светлоярского муниципального района Волгоградской области Мокееву</w:t>
      </w:r>
      <w:r w:rsidR="00E163EE" w:rsidRPr="00464F0E">
        <w:rPr>
          <w:rFonts w:ascii="Arial" w:hAnsi="Arial" w:cs="Arial"/>
          <w:sz w:val="24"/>
          <w:szCs w:val="24"/>
        </w:rPr>
        <w:t xml:space="preserve"> И.А.</w:t>
      </w:r>
    </w:p>
    <w:p w14:paraId="4C646354" w14:textId="77777777" w:rsidR="005E3642" w:rsidRDefault="005E3642" w:rsidP="009C24C9">
      <w:pPr>
        <w:ind w:right="28" w:firstLine="709"/>
        <w:jc w:val="both"/>
        <w:rPr>
          <w:rFonts w:ascii="Arial" w:hAnsi="Arial" w:cs="Arial"/>
          <w:sz w:val="24"/>
          <w:szCs w:val="24"/>
        </w:rPr>
      </w:pPr>
    </w:p>
    <w:p w14:paraId="2F429B56" w14:textId="77777777" w:rsidR="005E3642" w:rsidRDefault="005E3642" w:rsidP="007D5FCE">
      <w:pPr>
        <w:ind w:right="28"/>
        <w:jc w:val="both"/>
        <w:rPr>
          <w:rFonts w:ascii="Arial" w:hAnsi="Arial" w:cs="Arial"/>
          <w:sz w:val="24"/>
          <w:szCs w:val="24"/>
        </w:rPr>
      </w:pPr>
    </w:p>
    <w:p w14:paraId="2E60FF46" w14:textId="77777777" w:rsidR="005E3642" w:rsidRDefault="005E3642" w:rsidP="007D5FCE">
      <w:pPr>
        <w:ind w:right="28"/>
        <w:jc w:val="both"/>
        <w:rPr>
          <w:rFonts w:ascii="Arial" w:hAnsi="Arial" w:cs="Arial"/>
          <w:sz w:val="24"/>
          <w:szCs w:val="24"/>
        </w:rPr>
      </w:pPr>
    </w:p>
    <w:p w14:paraId="522F0330" w14:textId="5CBC10A1" w:rsidR="007D5FCE" w:rsidRPr="00FF0BAD" w:rsidRDefault="009C24C9" w:rsidP="007D5FCE">
      <w:pPr>
        <w:ind w:right="28"/>
        <w:jc w:val="both"/>
        <w:rPr>
          <w:rFonts w:ascii="Arial" w:hAnsi="Arial" w:cs="Arial"/>
          <w:sz w:val="24"/>
          <w:szCs w:val="24"/>
        </w:rPr>
      </w:pPr>
      <w:r>
        <w:rPr>
          <w:rFonts w:ascii="Arial" w:hAnsi="Arial" w:cs="Arial"/>
          <w:sz w:val="24"/>
          <w:szCs w:val="24"/>
        </w:rPr>
        <w:t>Глава муниципального района                                                               В.В. Фадеев</w:t>
      </w:r>
    </w:p>
    <w:p w14:paraId="709A1D41" w14:textId="77777777" w:rsidR="007D5FCE" w:rsidRPr="00FF0BAD" w:rsidRDefault="007D5FCE" w:rsidP="007D5FCE">
      <w:pPr>
        <w:ind w:right="28"/>
        <w:jc w:val="both"/>
        <w:rPr>
          <w:rFonts w:ascii="Arial" w:hAnsi="Arial" w:cs="Arial"/>
          <w:sz w:val="24"/>
          <w:szCs w:val="24"/>
        </w:rPr>
      </w:pPr>
    </w:p>
    <w:p w14:paraId="63613821" w14:textId="77777777" w:rsidR="007D5FCE" w:rsidRPr="00FF0BAD" w:rsidRDefault="007D5FCE" w:rsidP="007D5FCE">
      <w:pPr>
        <w:ind w:right="28"/>
        <w:jc w:val="both"/>
        <w:rPr>
          <w:rFonts w:ascii="Arial" w:hAnsi="Arial" w:cs="Arial"/>
          <w:sz w:val="24"/>
          <w:szCs w:val="24"/>
        </w:rPr>
      </w:pPr>
    </w:p>
    <w:p w14:paraId="6A50007C" w14:textId="77777777" w:rsidR="005E3642" w:rsidRPr="00851D40" w:rsidRDefault="005E3642" w:rsidP="007D5FCE">
      <w:pPr>
        <w:ind w:right="28"/>
        <w:jc w:val="both"/>
        <w:rPr>
          <w:sz w:val="26"/>
          <w:szCs w:val="26"/>
        </w:rPr>
      </w:pPr>
    </w:p>
    <w:p w14:paraId="096560D6" w14:textId="3A9701CB" w:rsidR="00845BA1" w:rsidRDefault="005C1F31" w:rsidP="007D5FCE">
      <w:pPr>
        <w:ind w:right="28"/>
        <w:jc w:val="both"/>
        <w:rPr>
          <w:rFonts w:ascii="Arial" w:hAnsi="Arial" w:cs="Arial"/>
          <w:sz w:val="20"/>
        </w:rPr>
      </w:pPr>
      <w:r>
        <w:rPr>
          <w:rFonts w:ascii="Arial" w:hAnsi="Arial" w:cs="Arial"/>
          <w:sz w:val="20"/>
        </w:rPr>
        <w:t xml:space="preserve">Мокеева И.А. </w:t>
      </w:r>
    </w:p>
    <w:p w14:paraId="4E2C8E77" w14:textId="1E6258EE" w:rsidR="00E55CAD" w:rsidRDefault="00E55CAD" w:rsidP="007D5FCE">
      <w:pPr>
        <w:ind w:right="28"/>
        <w:jc w:val="both"/>
        <w:rPr>
          <w:sz w:val="20"/>
        </w:rPr>
      </w:pPr>
    </w:p>
    <w:p w14:paraId="3DFA52F1" w14:textId="474CAF08" w:rsidR="00E55CAD" w:rsidRDefault="00E55CAD" w:rsidP="007D5FCE">
      <w:pPr>
        <w:ind w:right="28"/>
        <w:jc w:val="both"/>
        <w:rPr>
          <w:sz w:val="20"/>
        </w:rPr>
      </w:pPr>
    </w:p>
    <w:p w14:paraId="63E3AAAF" w14:textId="3017E12E" w:rsidR="00E55CAD" w:rsidRDefault="00E55CAD" w:rsidP="007D5FCE">
      <w:pPr>
        <w:ind w:right="28"/>
        <w:jc w:val="both"/>
        <w:rPr>
          <w:sz w:val="20"/>
        </w:rPr>
      </w:pPr>
    </w:p>
    <w:p w14:paraId="1F2660E1" w14:textId="1E5F4FF0" w:rsidR="00E55CAD" w:rsidRDefault="00E55CAD" w:rsidP="007D5FCE">
      <w:pPr>
        <w:ind w:right="28"/>
        <w:jc w:val="both"/>
        <w:rPr>
          <w:sz w:val="20"/>
        </w:rPr>
      </w:pPr>
    </w:p>
    <w:p w14:paraId="498A6681" w14:textId="5D8B452B" w:rsidR="00E55CAD" w:rsidRDefault="00E55CAD" w:rsidP="007D5FCE">
      <w:pPr>
        <w:ind w:right="28"/>
        <w:jc w:val="both"/>
        <w:rPr>
          <w:sz w:val="20"/>
        </w:rPr>
      </w:pPr>
    </w:p>
    <w:p w14:paraId="42E96873" w14:textId="0F58D7DA" w:rsidR="00E55CAD" w:rsidRDefault="00E55CAD" w:rsidP="007D5FCE">
      <w:pPr>
        <w:ind w:right="28"/>
        <w:jc w:val="both"/>
        <w:rPr>
          <w:sz w:val="20"/>
        </w:rPr>
      </w:pPr>
    </w:p>
    <w:p w14:paraId="5E5D7207" w14:textId="41EC5A59" w:rsidR="00E55CAD" w:rsidRDefault="00E55CAD" w:rsidP="007D5FCE">
      <w:pPr>
        <w:ind w:right="28"/>
        <w:jc w:val="both"/>
        <w:rPr>
          <w:sz w:val="20"/>
        </w:rPr>
      </w:pPr>
    </w:p>
    <w:p w14:paraId="2352E013" w14:textId="3D6B0747" w:rsidR="00E55CAD" w:rsidRDefault="00E55CAD" w:rsidP="007D5FCE">
      <w:pPr>
        <w:ind w:right="28"/>
        <w:jc w:val="both"/>
        <w:rPr>
          <w:sz w:val="20"/>
        </w:rPr>
      </w:pPr>
    </w:p>
    <w:p w14:paraId="4E03087B" w14:textId="656940C8" w:rsidR="00E55CAD" w:rsidRDefault="00E55CAD" w:rsidP="007D5FCE">
      <w:pPr>
        <w:ind w:right="28"/>
        <w:jc w:val="both"/>
        <w:rPr>
          <w:sz w:val="20"/>
        </w:rPr>
      </w:pPr>
    </w:p>
    <w:p w14:paraId="11E71A4A" w14:textId="69E8565B" w:rsidR="00E55CAD" w:rsidRDefault="00E55CAD" w:rsidP="007D5FCE">
      <w:pPr>
        <w:ind w:right="28"/>
        <w:jc w:val="both"/>
        <w:rPr>
          <w:sz w:val="20"/>
        </w:rPr>
      </w:pPr>
    </w:p>
    <w:p w14:paraId="1145DA39" w14:textId="3FD1652B" w:rsidR="00E55CAD" w:rsidRDefault="00E55CAD" w:rsidP="007D5FCE">
      <w:pPr>
        <w:ind w:right="28"/>
        <w:jc w:val="both"/>
        <w:rPr>
          <w:sz w:val="20"/>
        </w:rPr>
      </w:pPr>
    </w:p>
    <w:p w14:paraId="5F22FFC1" w14:textId="5CBA86D9" w:rsidR="00E55CAD" w:rsidRDefault="00E55CAD" w:rsidP="007D5FCE">
      <w:pPr>
        <w:ind w:right="28"/>
        <w:jc w:val="both"/>
        <w:rPr>
          <w:sz w:val="20"/>
        </w:rPr>
      </w:pPr>
    </w:p>
    <w:p w14:paraId="7AD416B5" w14:textId="357822D4" w:rsidR="00E55CAD" w:rsidRDefault="00E55CAD" w:rsidP="007D5FCE">
      <w:pPr>
        <w:ind w:right="28"/>
        <w:jc w:val="both"/>
        <w:rPr>
          <w:sz w:val="20"/>
        </w:rPr>
      </w:pPr>
    </w:p>
    <w:p w14:paraId="5CDCE945" w14:textId="21EDD622" w:rsidR="00E55CAD" w:rsidRDefault="00E55CAD" w:rsidP="007D5FCE">
      <w:pPr>
        <w:ind w:right="28"/>
        <w:jc w:val="both"/>
        <w:rPr>
          <w:sz w:val="20"/>
        </w:rPr>
      </w:pPr>
    </w:p>
    <w:p w14:paraId="3C3C9691" w14:textId="7B6905B3" w:rsidR="00E55CAD" w:rsidRDefault="00E55CAD" w:rsidP="007D5FCE">
      <w:pPr>
        <w:ind w:right="28"/>
        <w:jc w:val="both"/>
        <w:rPr>
          <w:sz w:val="20"/>
        </w:rPr>
      </w:pPr>
    </w:p>
    <w:p w14:paraId="070C99BE" w14:textId="0972CF4A" w:rsidR="00E55CAD" w:rsidRDefault="00E55CAD" w:rsidP="007D5FCE">
      <w:pPr>
        <w:ind w:right="28"/>
        <w:jc w:val="both"/>
        <w:rPr>
          <w:sz w:val="20"/>
        </w:rPr>
      </w:pPr>
    </w:p>
    <w:p w14:paraId="14870561" w14:textId="1AE61642" w:rsidR="00E55CAD" w:rsidRDefault="00E55CAD" w:rsidP="007D5FCE">
      <w:pPr>
        <w:ind w:right="28"/>
        <w:jc w:val="both"/>
        <w:rPr>
          <w:sz w:val="20"/>
        </w:rPr>
      </w:pPr>
    </w:p>
    <w:p w14:paraId="67F47459" w14:textId="28206807" w:rsidR="00E55CAD" w:rsidRDefault="00E55CAD" w:rsidP="007D5FCE">
      <w:pPr>
        <w:ind w:right="28"/>
        <w:jc w:val="both"/>
        <w:rPr>
          <w:sz w:val="20"/>
        </w:rPr>
      </w:pPr>
    </w:p>
    <w:p w14:paraId="7E43AB62" w14:textId="0512BC73" w:rsidR="00E55CAD" w:rsidRDefault="00E55CAD" w:rsidP="007D5FCE">
      <w:pPr>
        <w:ind w:right="28"/>
        <w:jc w:val="both"/>
        <w:rPr>
          <w:sz w:val="20"/>
        </w:rPr>
      </w:pPr>
    </w:p>
    <w:tbl>
      <w:tblPr>
        <w:tblpPr w:leftFromText="180" w:rightFromText="180" w:vertAnchor="text" w:horzAnchor="margin" w:tblpXSpec="right" w:tblpY="-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5"/>
      </w:tblGrid>
      <w:tr w:rsidR="00E55CAD" w:rsidRPr="003D43A1" w14:paraId="471B5E1B" w14:textId="77777777" w:rsidTr="002601B9">
        <w:tc>
          <w:tcPr>
            <w:tcW w:w="4615" w:type="dxa"/>
            <w:tcBorders>
              <w:top w:val="nil"/>
              <w:left w:val="nil"/>
              <w:bottom w:val="nil"/>
              <w:right w:val="nil"/>
            </w:tcBorders>
            <w:shd w:val="clear" w:color="auto" w:fill="auto"/>
          </w:tcPr>
          <w:p w14:paraId="7C9B6B24" w14:textId="77777777" w:rsidR="00E55CAD" w:rsidRPr="003D43A1" w:rsidRDefault="00E55CAD" w:rsidP="002601B9">
            <w:pPr>
              <w:widowControl w:val="0"/>
              <w:rPr>
                <w:rFonts w:ascii="Arial" w:hAnsi="Arial" w:cs="Arial"/>
                <w:sz w:val="24"/>
                <w:szCs w:val="24"/>
              </w:rPr>
            </w:pPr>
            <w:r w:rsidRPr="003D43A1">
              <w:rPr>
                <w:rFonts w:ascii="Arial" w:hAnsi="Arial" w:cs="Arial"/>
                <w:sz w:val="24"/>
                <w:szCs w:val="24"/>
              </w:rPr>
              <w:lastRenderedPageBreak/>
              <w:t>УТВЕРЖДЕН</w:t>
            </w:r>
          </w:p>
          <w:p w14:paraId="716A47B9" w14:textId="77777777" w:rsidR="00E55CAD" w:rsidRPr="003D43A1" w:rsidRDefault="00E55CAD" w:rsidP="002601B9">
            <w:pPr>
              <w:widowControl w:val="0"/>
              <w:rPr>
                <w:rFonts w:ascii="Arial" w:hAnsi="Arial" w:cs="Arial"/>
                <w:sz w:val="24"/>
                <w:szCs w:val="24"/>
              </w:rPr>
            </w:pPr>
            <w:r w:rsidRPr="003D43A1">
              <w:rPr>
                <w:rFonts w:ascii="Arial" w:hAnsi="Arial" w:cs="Arial"/>
                <w:sz w:val="24"/>
                <w:szCs w:val="24"/>
              </w:rPr>
              <w:t xml:space="preserve">постановлением </w:t>
            </w:r>
          </w:p>
          <w:p w14:paraId="154E89F5" w14:textId="77777777" w:rsidR="00E55CAD" w:rsidRPr="003D43A1" w:rsidRDefault="00E55CAD" w:rsidP="002601B9">
            <w:pPr>
              <w:widowControl w:val="0"/>
              <w:rPr>
                <w:rFonts w:ascii="Arial" w:hAnsi="Arial" w:cs="Arial"/>
                <w:sz w:val="24"/>
                <w:szCs w:val="24"/>
              </w:rPr>
            </w:pPr>
            <w:r w:rsidRPr="003D43A1">
              <w:rPr>
                <w:rFonts w:ascii="Arial" w:hAnsi="Arial" w:cs="Arial"/>
                <w:sz w:val="24"/>
                <w:szCs w:val="24"/>
              </w:rPr>
              <w:t xml:space="preserve">администрации Светлоярского </w:t>
            </w:r>
          </w:p>
          <w:p w14:paraId="010F3853" w14:textId="77777777" w:rsidR="00E55CAD" w:rsidRPr="003D43A1" w:rsidRDefault="00E55CAD" w:rsidP="002601B9">
            <w:pPr>
              <w:widowControl w:val="0"/>
              <w:rPr>
                <w:rFonts w:ascii="Arial" w:hAnsi="Arial" w:cs="Arial"/>
                <w:sz w:val="24"/>
                <w:szCs w:val="24"/>
              </w:rPr>
            </w:pPr>
            <w:r w:rsidRPr="003D43A1">
              <w:rPr>
                <w:rFonts w:ascii="Arial" w:hAnsi="Arial" w:cs="Arial"/>
                <w:sz w:val="24"/>
                <w:szCs w:val="24"/>
              </w:rPr>
              <w:t xml:space="preserve">муниципального района </w:t>
            </w:r>
          </w:p>
          <w:p w14:paraId="3FF08418" w14:textId="77777777" w:rsidR="00E55CAD" w:rsidRPr="003D43A1" w:rsidRDefault="00E55CAD" w:rsidP="002601B9">
            <w:pPr>
              <w:widowControl w:val="0"/>
              <w:rPr>
                <w:rFonts w:ascii="Arial" w:hAnsi="Arial" w:cs="Arial"/>
                <w:sz w:val="24"/>
                <w:szCs w:val="24"/>
              </w:rPr>
            </w:pPr>
            <w:r w:rsidRPr="003D43A1">
              <w:rPr>
                <w:rFonts w:ascii="Arial" w:hAnsi="Arial" w:cs="Arial"/>
                <w:sz w:val="24"/>
                <w:szCs w:val="24"/>
              </w:rPr>
              <w:t>Волгоградской области</w:t>
            </w:r>
          </w:p>
          <w:p w14:paraId="0908728D" w14:textId="77777777" w:rsidR="00E55CAD" w:rsidRPr="003D43A1" w:rsidRDefault="00E55CAD" w:rsidP="002601B9">
            <w:pPr>
              <w:widowControl w:val="0"/>
              <w:ind w:firstLine="540"/>
              <w:rPr>
                <w:rFonts w:ascii="Arial" w:hAnsi="Arial" w:cs="Arial"/>
                <w:sz w:val="24"/>
                <w:szCs w:val="24"/>
              </w:rPr>
            </w:pPr>
          </w:p>
          <w:p w14:paraId="241F4465" w14:textId="77777777" w:rsidR="00E55CAD" w:rsidRPr="003D43A1" w:rsidRDefault="00E55CAD" w:rsidP="002601B9">
            <w:pPr>
              <w:widowControl w:val="0"/>
              <w:rPr>
                <w:rFonts w:ascii="Arial" w:hAnsi="Arial" w:cs="Arial"/>
                <w:sz w:val="24"/>
                <w:szCs w:val="24"/>
              </w:rPr>
            </w:pPr>
            <w:r w:rsidRPr="003D43A1">
              <w:rPr>
                <w:rFonts w:ascii="Arial" w:hAnsi="Arial" w:cs="Arial"/>
                <w:sz w:val="24"/>
                <w:szCs w:val="24"/>
              </w:rPr>
              <w:t xml:space="preserve">от </w:t>
            </w:r>
            <w:r>
              <w:rPr>
                <w:rFonts w:ascii="Arial" w:hAnsi="Arial" w:cs="Arial"/>
                <w:sz w:val="24"/>
                <w:szCs w:val="24"/>
              </w:rPr>
              <w:t>«</w:t>
            </w:r>
            <w:r w:rsidRPr="003D43A1">
              <w:rPr>
                <w:rFonts w:ascii="Arial" w:hAnsi="Arial" w:cs="Arial"/>
                <w:sz w:val="24"/>
                <w:szCs w:val="24"/>
              </w:rPr>
              <w:t>___</w:t>
            </w:r>
            <w:r>
              <w:rPr>
                <w:rFonts w:ascii="Arial" w:hAnsi="Arial" w:cs="Arial"/>
                <w:sz w:val="24"/>
                <w:szCs w:val="24"/>
              </w:rPr>
              <w:t>»</w:t>
            </w:r>
            <w:r w:rsidRPr="003D43A1">
              <w:rPr>
                <w:rFonts w:ascii="Arial" w:hAnsi="Arial" w:cs="Arial"/>
                <w:sz w:val="24"/>
                <w:szCs w:val="24"/>
              </w:rPr>
              <w:t>_________ 20__ г. №_____</w:t>
            </w:r>
          </w:p>
          <w:p w14:paraId="5E8FA0DE" w14:textId="77777777" w:rsidR="00E55CAD" w:rsidRPr="003D43A1" w:rsidRDefault="00E55CAD" w:rsidP="002601B9">
            <w:pPr>
              <w:pStyle w:val="ConsPlusTitle"/>
              <w:jc w:val="right"/>
              <w:rPr>
                <w:color w:val="FF0000"/>
                <w:sz w:val="24"/>
                <w:szCs w:val="24"/>
              </w:rPr>
            </w:pPr>
          </w:p>
        </w:tc>
      </w:tr>
    </w:tbl>
    <w:p w14:paraId="7FF61C81" w14:textId="77777777" w:rsidR="00E55CAD" w:rsidRPr="003D43A1" w:rsidRDefault="00E55CAD" w:rsidP="00E55CAD">
      <w:pPr>
        <w:pStyle w:val="ConsPlusTitle"/>
        <w:jc w:val="right"/>
        <w:rPr>
          <w:color w:val="FF0000"/>
          <w:sz w:val="24"/>
          <w:szCs w:val="24"/>
        </w:rPr>
      </w:pPr>
    </w:p>
    <w:p w14:paraId="1FB073E1" w14:textId="77777777" w:rsidR="00E55CAD" w:rsidRPr="003D43A1" w:rsidRDefault="00E55CAD" w:rsidP="00E55CAD">
      <w:pPr>
        <w:pStyle w:val="ConsPlusTitle"/>
        <w:jc w:val="right"/>
        <w:rPr>
          <w:color w:val="FF0000"/>
          <w:sz w:val="24"/>
          <w:szCs w:val="24"/>
        </w:rPr>
      </w:pPr>
    </w:p>
    <w:p w14:paraId="4F5A51AF" w14:textId="77777777" w:rsidR="00E55CAD" w:rsidRPr="003D43A1" w:rsidRDefault="00E55CAD" w:rsidP="00E55CAD">
      <w:pPr>
        <w:pStyle w:val="ConsPlusTitle"/>
        <w:jc w:val="right"/>
        <w:rPr>
          <w:color w:val="FF0000"/>
          <w:sz w:val="24"/>
          <w:szCs w:val="24"/>
        </w:rPr>
      </w:pPr>
    </w:p>
    <w:p w14:paraId="56FC8356" w14:textId="77777777" w:rsidR="00E55CAD" w:rsidRPr="003D43A1" w:rsidRDefault="00E55CAD" w:rsidP="00E55CAD">
      <w:pPr>
        <w:pStyle w:val="ConsPlusTitle"/>
        <w:jc w:val="right"/>
        <w:rPr>
          <w:color w:val="FF0000"/>
          <w:sz w:val="24"/>
          <w:szCs w:val="24"/>
        </w:rPr>
      </w:pPr>
    </w:p>
    <w:p w14:paraId="30474F23" w14:textId="77777777" w:rsidR="00E55CAD" w:rsidRPr="003D43A1" w:rsidRDefault="00E55CAD" w:rsidP="00E55CAD">
      <w:pPr>
        <w:pStyle w:val="ConsPlusTitle"/>
        <w:jc w:val="right"/>
        <w:rPr>
          <w:color w:val="FF0000"/>
          <w:sz w:val="24"/>
          <w:szCs w:val="24"/>
        </w:rPr>
      </w:pPr>
    </w:p>
    <w:p w14:paraId="3AB3C3D6" w14:textId="77777777" w:rsidR="00E55CAD" w:rsidRPr="003D43A1" w:rsidRDefault="00E55CAD" w:rsidP="00E55CAD">
      <w:pPr>
        <w:pStyle w:val="ConsPlusTitle"/>
        <w:jc w:val="right"/>
        <w:rPr>
          <w:color w:val="FF0000"/>
          <w:sz w:val="24"/>
          <w:szCs w:val="24"/>
        </w:rPr>
      </w:pPr>
    </w:p>
    <w:p w14:paraId="1D6CC595" w14:textId="77777777" w:rsidR="00E55CAD" w:rsidRPr="003D43A1" w:rsidRDefault="00E55CAD" w:rsidP="00E55CAD">
      <w:pPr>
        <w:pStyle w:val="ConsPlusTitle"/>
        <w:jc w:val="right"/>
        <w:rPr>
          <w:color w:val="FF0000"/>
          <w:sz w:val="24"/>
          <w:szCs w:val="24"/>
        </w:rPr>
      </w:pPr>
    </w:p>
    <w:p w14:paraId="70E49AA0" w14:textId="77777777" w:rsidR="00E55CAD" w:rsidRPr="003D43A1" w:rsidRDefault="00E55CAD" w:rsidP="00E55CAD">
      <w:pPr>
        <w:pStyle w:val="ConsPlusTitle"/>
        <w:jc w:val="right"/>
        <w:rPr>
          <w:color w:val="FF0000"/>
          <w:sz w:val="24"/>
          <w:szCs w:val="24"/>
        </w:rPr>
      </w:pPr>
    </w:p>
    <w:p w14:paraId="0D0CE07E" w14:textId="77777777" w:rsidR="00E55CAD" w:rsidRPr="003D43A1" w:rsidRDefault="00E55CAD" w:rsidP="00E55CAD">
      <w:pPr>
        <w:pStyle w:val="ConsPlusTitle"/>
        <w:jc w:val="right"/>
        <w:rPr>
          <w:color w:val="FF0000"/>
          <w:sz w:val="24"/>
          <w:szCs w:val="24"/>
        </w:rPr>
      </w:pPr>
    </w:p>
    <w:p w14:paraId="420CF8B2" w14:textId="77777777" w:rsidR="00E55CAD" w:rsidRPr="003D43A1" w:rsidRDefault="00E55CAD" w:rsidP="00E55CAD">
      <w:pPr>
        <w:pStyle w:val="ConsPlusCell"/>
        <w:jc w:val="center"/>
        <w:rPr>
          <w:b/>
          <w:bCs/>
          <w:sz w:val="24"/>
          <w:szCs w:val="24"/>
        </w:rPr>
      </w:pPr>
      <w:bookmarkStart w:id="4" w:name="Par34"/>
      <w:bookmarkEnd w:id="4"/>
      <w:r w:rsidRPr="003D43A1">
        <w:rPr>
          <w:b/>
          <w:bCs/>
          <w:sz w:val="24"/>
          <w:szCs w:val="24"/>
        </w:rPr>
        <w:t>Административный регламент</w:t>
      </w:r>
    </w:p>
    <w:p w14:paraId="06ADA3FA" w14:textId="77777777" w:rsidR="00E55CAD" w:rsidRPr="003D43A1" w:rsidRDefault="00E55CAD" w:rsidP="00E55CAD">
      <w:pPr>
        <w:tabs>
          <w:tab w:val="left" w:pos="1620"/>
        </w:tabs>
        <w:jc w:val="center"/>
        <w:rPr>
          <w:rFonts w:ascii="Arial" w:hAnsi="Arial" w:cs="Arial"/>
          <w:b/>
          <w:bCs/>
          <w:strike/>
          <w:sz w:val="24"/>
          <w:szCs w:val="24"/>
        </w:rPr>
      </w:pPr>
      <w:r w:rsidRPr="003D43A1">
        <w:rPr>
          <w:rFonts w:ascii="Arial" w:hAnsi="Arial" w:cs="Arial"/>
          <w:b/>
          <w:bCs/>
          <w:sz w:val="24"/>
          <w:szCs w:val="24"/>
        </w:rPr>
        <w:t xml:space="preserve">предоставления муниципальной услуги </w:t>
      </w:r>
      <w:r>
        <w:rPr>
          <w:rFonts w:ascii="Arial" w:hAnsi="Arial" w:cs="Arial"/>
          <w:b/>
          <w:bCs/>
          <w:sz w:val="24"/>
          <w:szCs w:val="24"/>
        </w:rPr>
        <w:t>«</w:t>
      </w:r>
      <w:bookmarkStart w:id="5" w:name="_Hlk232886891"/>
      <w:r w:rsidRPr="003D43A1">
        <w:rPr>
          <w:rFonts w:ascii="Arial" w:hAnsi="Arial" w:cs="Arial"/>
          <w:b/>
          <w:bCs/>
          <w:sz w:val="24"/>
          <w:szCs w:val="24"/>
        </w:rPr>
        <w:t xml:space="preserve">Принятие решения о проведении аукциона на право заключения договора аренды земельных участков, находящихся в </w:t>
      </w:r>
      <w:bookmarkStart w:id="6" w:name="_Hlk232862135"/>
      <w:r w:rsidRPr="003D43A1">
        <w:rPr>
          <w:rFonts w:ascii="Arial" w:hAnsi="Arial" w:cs="Arial"/>
          <w:b/>
          <w:bCs/>
          <w:sz w:val="24"/>
          <w:szCs w:val="24"/>
        </w:rPr>
        <w:t xml:space="preserve">муниципальной собственности Светлоярского муниципального района Волгоградской области (Светлоярского городского поселения Светлоярского муниципального района), и земельных участков, государственная собственность на которые не разграничена, расположенных на территории </w:t>
      </w:r>
      <w:r w:rsidRPr="003D43A1">
        <w:rPr>
          <w:rFonts w:ascii="Arial" w:hAnsi="Arial" w:cs="Arial"/>
          <w:b/>
          <w:bCs/>
          <w:kern w:val="1"/>
          <w:sz w:val="24"/>
          <w:szCs w:val="24"/>
        </w:rPr>
        <w:t>Светлоярского муниципального района Волгоградской област</w:t>
      </w:r>
      <w:r w:rsidRPr="003D43A1">
        <w:rPr>
          <w:rFonts w:ascii="Arial" w:hAnsi="Arial" w:cs="Arial"/>
          <w:b/>
          <w:bCs/>
          <w:sz w:val="24"/>
          <w:szCs w:val="24"/>
        </w:rPr>
        <w:t>и</w:t>
      </w:r>
      <w:bookmarkEnd w:id="6"/>
      <w:r>
        <w:rPr>
          <w:rFonts w:ascii="Arial" w:hAnsi="Arial" w:cs="Arial"/>
          <w:b/>
          <w:bCs/>
          <w:sz w:val="24"/>
          <w:szCs w:val="24"/>
        </w:rPr>
        <w:t>»</w:t>
      </w:r>
    </w:p>
    <w:bookmarkEnd w:id="5"/>
    <w:p w14:paraId="4E786318" w14:textId="77777777" w:rsidR="00E55CAD" w:rsidRPr="003D43A1" w:rsidRDefault="00E55CAD" w:rsidP="00E55CAD">
      <w:pPr>
        <w:keepNext/>
        <w:keepLines/>
        <w:tabs>
          <w:tab w:val="left" w:pos="-360"/>
        </w:tabs>
        <w:jc w:val="center"/>
        <w:outlineLvl w:val="0"/>
        <w:rPr>
          <w:rFonts w:ascii="Arial" w:hAnsi="Arial" w:cs="Arial"/>
          <w:b/>
          <w:bCs/>
          <w:sz w:val="24"/>
          <w:szCs w:val="24"/>
        </w:rPr>
      </w:pPr>
    </w:p>
    <w:p w14:paraId="7B7E6F2D" w14:textId="77777777" w:rsidR="00E55CAD" w:rsidRPr="003D43A1" w:rsidRDefault="00E55CAD" w:rsidP="00E55CAD">
      <w:pPr>
        <w:pStyle w:val="ConsPlusCell"/>
        <w:jc w:val="center"/>
        <w:rPr>
          <w:b/>
          <w:bCs/>
          <w:sz w:val="24"/>
          <w:szCs w:val="24"/>
          <w:highlight w:val="lightGray"/>
        </w:rPr>
      </w:pPr>
    </w:p>
    <w:p w14:paraId="3C7BFAEC" w14:textId="77777777" w:rsidR="00E55CAD" w:rsidRPr="003D43A1" w:rsidRDefault="00E55CAD" w:rsidP="00E55CAD">
      <w:pPr>
        <w:widowControl w:val="0"/>
        <w:jc w:val="center"/>
        <w:outlineLvl w:val="1"/>
        <w:rPr>
          <w:rFonts w:ascii="Arial" w:hAnsi="Arial" w:cs="Arial"/>
          <w:b/>
          <w:bCs/>
          <w:sz w:val="24"/>
          <w:szCs w:val="24"/>
        </w:rPr>
      </w:pPr>
      <w:r w:rsidRPr="003D43A1">
        <w:rPr>
          <w:rFonts w:ascii="Arial" w:hAnsi="Arial" w:cs="Arial"/>
          <w:b/>
          <w:bCs/>
          <w:sz w:val="24"/>
          <w:szCs w:val="24"/>
        </w:rPr>
        <w:t>1. Общие положения</w:t>
      </w:r>
    </w:p>
    <w:p w14:paraId="7B560706" w14:textId="77777777" w:rsidR="00E55CAD" w:rsidRPr="003D43A1" w:rsidRDefault="00E55CAD" w:rsidP="00E55CAD">
      <w:pPr>
        <w:ind w:firstLine="709"/>
        <w:jc w:val="both"/>
        <w:rPr>
          <w:rFonts w:ascii="Arial" w:hAnsi="Arial" w:cs="Arial"/>
          <w:sz w:val="24"/>
          <w:szCs w:val="24"/>
        </w:rPr>
      </w:pPr>
    </w:p>
    <w:p w14:paraId="2E586279"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1.1. Предмет регулирования</w:t>
      </w:r>
    </w:p>
    <w:p w14:paraId="0FC68803" w14:textId="77777777" w:rsidR="00E55CAD" w:rsidRPr="003D43A1" w:rsidRDefault="00E55CAD" w:rsidP="00E55CAD">
      <w:pPr>
        <w:tabs>
          <w:tab w:val="left" w:pos="1620"/>
        </w:tabs>
        <w:ind w:firstLine="709"/>
        <w:jc w:val="both"/>
        <w:rPr>
          <w:rFonts w:ascii="Arial" w:hAnsi="Arial" w:cs="Arial"/>
          <w:sz w:val="24"/>
          <w:szCs w:val="24"/>
        </w:rPr>
      </w:pPr>
      <w:r w:rsidRPr="003D43A1">
        <w:rPr>
          <w:rFonts w:ascii="Arial" w:hAnsi="Arial" w:cs="Arial"/>
          <w:sz w:val="24"/>
          <w:szCs w:val="24"/>
        </w:rPr>
        <w:t xml:space="preserve">Настоящий административный регламент устанавливает порядок предоставления муниципальной услуги </w:t>
      </w:r>
      <w:r>
        <w:rPr>
          <w:rFonts w:ascii="Arial" w:hAnsi="Arial" w:cs="Arial"/>
          <w:sz w:val="24"/>
          <w:szCs w:val="24"/>
        </w:rPr>
        <w:t>«</w:t>
      </w:r>
      <w:r w:rsidRPr="003D43A1">
        <w:rPr>
          <w:rFonts w:ascii="Arial" w:hAnsi="Arial" w:cs="Arial"/>
          <w:sz w:val="24"/>
          <w:szCs w:val="24"/>
        </w:rPr>
        <w:t xml:space="preserve">Принятие решения о проведении аукциона на право заключения договора аренды земельных участков, находящихся в муниципальной собственности </w:t>
      </w:r>
      <w:bookmarkStart w:id="7" w:name="_Hlk232862294"/>
      <w:r w:rsidRPr="003D43A1">
        <w:rPr>
          <w:rFonts w:ascii="Arial" w:hAnsi="Arial" w:cs="Arial"/>
          <w:sz w:val="24"/>
          <w:szCs w:val="24"/>
        </w:rPr>
        <w:t>Светлоярского муниципального района Волгоградской области (Светлоярского городского поселения Светлоярского муниципального района), и земельных участков, государственная собственность на которые не разграничена, расположенных на территории Светлоярского муниципального района Волгоградской области</w:t>
      </w:r>
      <w:r>
        <w:rPr>
          <w:rFonts w:ascii="Arial" w:hAnsi="Arial" w:cs="Arial"/>
          <w:sz w:val="24"/>
          <w:szCs w:val="24"/>
        </w:rPr>
        <w:t>»</w:t>
      </w:r>
      <w:bookmarkEnd w:id="7"/>
      <w:r w:rsidRPr="003D43A1">
        <w:rPr>
          <w:rFonts w:ascii="Arial" w:hAnsi="Arial" w:cs="Arial"/>
          <w:sz w:val="24"/>
          <w:szCs w:val="24"/>
        </w:rPr>
        <w:t xml:space="preserve">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администрацией Светлоярского муниципального района Волгоградской области. </w:t>
      </w:r>
    </w:p>
    <w:p w14:paraId="4E5C9C94"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1.2. Заявителями на получение муниципальной услуги являются физические и юридические лица, а также их представители, действующие на основании полномочий, определенных в соответствии с законодательством Российской Федерации.</w:t>
      </w:r>
    </w:p>
    <w:p w14:paraId="51EFAA2A" w14:textId="77777777" w:rsidR="00E55CAD" w:rsidRPr="003D43A1" w:rsidRDefault="00E55CAD" w:rsidP="00E55CAD">
      <w:pPr>
        <w:widowControl w:val="0"/>
        <w:ind w:firstLine="709"/>
        <w:jc w:val="both"/>
        <w:rPr>
          <w:rFonts w:ascii="Arial" w:hAnsi="Arial" w:cs="Arial"/>
          <w:sz w:val="24"/>
          <w:szCs w:val="24"/>
        </w:rPr>
      </w:pPr>
      <w:r w:rsidRPr="003D43A1">
        <w:rPr>
          <w:rFonts w:ascii="Arial" w:hAnsi="Arial" w:cs="Arial"/>
          <w:sz w:val="24"/>
          <w:szCs w:val="24"/>
        </w:rPr>
        <w:t>1.3. Порядок информирования заявителей о предоставлении муниципальной услуги.</w:t>
      </w:r>
    </w:p>
    <w:p w14:paraId="725FE346" w14:textId="77777777" w:rsidR="00E55CAD" w:rsidRPr="00FA009B" w:rsidRDefault="00E55CAD" w:rsidP="00E55CAD">
      <w:pPr>
        <w:widowControl w:val="0"/>
        <w:ind w:firstLine="709"/>
        <w:jc w:val="both"/>
        <w:rPr>
          <w:rFonts w:ascii="Arial" w:hAnsi="Arial" w:cs="Arial"/>
          <w:sz w:val="24"/>
          <w:szCs w:val="24"/>
        </w:rPr>
      </w:pPr>
      <w:r w:rsidRPr="00FA009B">
        <w:rPr>
          <w:rFonts w:ascii="Arial" w:hAnsi="Arial" w:cs="Arial"/>
          <w:sz w:val="24"/>
          <w:szCs w:val="24"/>
        </w:rPr>
        <w:t xml:space="preserve">1.3.1. Администрация Светлоярского муниципального района Волгоградской области (далее - администрация), по адресу: 404171, Волгоградская область, Светлоярский район, р.п. Светлый Яр, </w:t>
      </w:r>
      <w:r>
        <w:rPr>
          <w:rFonts w:ascii="Arial" w:hAnsi="Arial" w:cs="Arial"/>
          <w:sz w:val="24"/>
          <w:szCs w:val="24"/>
        </w:rPr>
        <w:t xml:space="preserve">                               </w:t>
      </w:r>
      <w:r w:rsidRPr="00FA009B">
        <w:rPr>
          <w:rFonts w:ascii="Arial" w:hAnsi="Arial" w:cs="Arial"/>
          <w:sz w:val="24"/>
          <w:szCs w:val="24"/>
        </w:rPr>
        <w:t>ул. Спортивная, 5, кабинеты 41, 44, 38.</w:t>
      </w:r>
    </w:p>
    <w:p w14:paraId="639EE259" w14:textId="77777777" w:rsidR="00E55CAD" w:rsidRPr="00FA009B" w:rsidRDefault="00E55CAD" w:rsidP="00E55CAD">
      <w:pPr>
        <w:widowControl w:val="0"/>
        <w:tabs>
          <w:tab w:val="left" w:pos="567"/>
        </w:tabs>
        <w:ind w:firstLine="709"/>
        <w:jc w:val="both"/>
        <w:rPr>
          <w:rFonts w:ascii="Arial" w:hAnsi="Arial" w:cs="Arial"/>
          <w:sz w:val="24"/>
          <w:szCs w:val="24"/>
        </w:rPr>
      </w:pPr>
      <w:r w:rsidRPr="00FA009B">
        <w:rPr>
          <w:rFonts w:ascii="Arial" w:hAnsi="Arial" w:cs="Arial"/>
          <w:sz w:val="24"/>
          <w:szCs w:val="24"/>
        </w:rPr>
        <w:t>График (режим) работы:</w:t>
      </w:r>
    </w:p>
    <w:p w14:paraId="615E5C27" w14:textId="77777777" w:rsidR="00E55CAD" w:rsidRPr="00FA009B" w:rsidRDefault="00E55CAD" w:rsidP="00E55CAD">
      <w:pPr>
        <w:widowControl w:val="0"/>
        <w:ind w:firstLine="709"/>
        <w:jc w:val="both"/>
        <w:rPr>
          <w:rFonts w:ascii="Arial" w:hAnsi="Arial" w:cs="Arial"/>
          <w:sz w:val="24"/>
          <w:szCs w:val="24"/>
        </w:rPr>
      </w:pPr>
      <w:r w:rsidRPr="00FA009B">
        <w:rPr>
          <w:rFonts w:ascii="Arial" w:hAnsi="Arial" w:cs="Arial"/>
          <w:sz w:val="24"/>
          <w:szCs w:val="24"/>
        </w:rPr>
        <w:t>Ежедневно, кроме субботы, воскресенья – с 8.00 до 17.00 часов обед – с 12.00 до 13.00 часов.</w:t>
      </w:r>
    </w:p>
    <w:p w14:paraId="7C022C9D" w14:textId="77777777" w:rsidR="00E55CAD" w:rsidRPr="00FA009B" w:rsidRDefault="00E55CAD" w:rsidP="00E55CAD">
      <w:pPr>
        <w:widowControl w:val="0"/>
        <w:ind w:firstLine="709"/>
        <w:jc w:val="both"/>
        <w:rPr>
          <w:rFonts w:ascii="Arial" w:hAnsi="Arial" w:cs="Arial"/>
          <w:sz w:val="24"/>
          <w:szCs w:val="24"/>
        </w:rPr>
      </w:pPr>
      <w:r w:rsidRPr="00FA009B">
        <w:rPr>
          <w:rFonts w:ascii="Arial" w:hAnsi="Arial" w:cs="Arial"/>
          <w:sz w:val="24"/>
          <w:szCs w:val="24"/>
        </w:rPr>
        <w:t xml:space="preserve">Приёмные дни: понедельник, среда, пятница  в 8-00 до 12-00 </w:t>
      </w:r>
    </w:p>
    <w:p w14:paraId="7A768B2D" w14:textId="77777777" w:rsidR="00E55CAD" w:rsidRPr="00FA009B" w:rsidRDefault="00E55CAD" w:rsidP="00E55CAD">
      <w:pPr>
        <w:widowControl w:val="0"/>
        <w:ind w:firstLine="709"/>
        <w:jc w:val="both"/>
        <w:rPr>
          <w:rFonts w:ascii="Arial" w:hAnsi="Arial" w:cs="Arial"/>
          <w:sz w:val="24"/>
          <w:szCs w:val="24"/>
        </w:rPr>
      </w:pPr>
      <w:r w:rsidRPr="00FA009B">
        <w:rPr>
          <w:rFonts w:ascii="Arial" w:hAnsi="Arial" w:cs="Arial"/>
          <w:sz w:val="24"/>
          <w:szCs w:val="24"/>
        </w:rPr>
        <w:t>Справочный телефон 8 (84477) 6-17-78; 8 (84477) 6-92-78                                8 (84477) 6-16-55.</w:t>
      </w:r>
    </w:p>
    <w:p w14:paraId="30C63F33" w14:textId="77777777" w:rsidR="00E55CAD" w:rsidRPr="00FA009B" w:rsidRDefault="00E55CAD" w:rsidP="00E55CAD">
      <w:pPr>
        <w:widowControl w:val="0"/>
        <w:ind w:firstLine="709"/>
        <w:jc w:val="both"/>
        <w:rPr>
          <w:rFonts w:ascii="Arial" w:hAnsi="Arial" w:cs="Arial"/>
          <w:sz w:val="24"/>
          <w:szCs w:val="24"/>
        </w:rPr>
      </w:pPr>
      <w:r w:rsidRPr="00FA009B">
        <w:rPr>
          <w:rFonts w:ascii="Arial" w:hAnsi="Arial" w:cs="Arial"/>
          <w:sz w:val="24"/>
          <w:szCs w:val="24"/>
        </w:rPr>
        <w:t xml:space="preserve">Филиал по работе с заявителями Светлоярского района Волгоградской области ГКУ ВО </w:t>
      </w:r>
      <w:r>
        <w:rPr>
          <w:rFonts w:ascii="Arial" w:hAnsi="Arial" w:cs="Arial"/>
          <w:sz w:val="24"/>
          <w:szCs w:val="24"/>
        </w:rPr>
        <w:t>«</w:t>
      </w:r>
      <w:r w:rsidRPr="00FA009B">
        <w:rPr>
          <w:rFonts w:ascii="Arial" w:hAnsi="Arial" w:cs="Arial"/>
          <w:sz w:val="24"/>
          <w:szCs w:val="24"/>
        </w:rPr>
        <w:t>МФЦ</w:t>
      </w:r>
      <w:r>
        <w:rPr>
          <w:rFonts w:ascii="Arial" w:hAnsi="Arial" w:cs="Arial"/>
          <w:sz w:val="24"/>
          <w:szCs w:val="24"/>
        </w:rPr>
        <w:t>»</w:t>
      </w:r>
      <w:r w:rsidRPr="00FA009B">
        <w:rPr>
          <w:rFonts w:ascii="Arial" w:hAnsi="Arial" w:cs="Arial"/>
          <w:sz w:val="24"/>
          <w:szCs w:val="24"/>
        </w:rPr>
        <w:t xml:space="preserve">: 404171, Волгоградская область, Светлоярский район, р.п. </w:t>
      </w:r>
      <w:r w:rsidRPr="00FA009B">
        <w:rPr>
          <w:rFonts w:ascii="Arial" w:hAnsi="Arial" w:cs="Arial"/>
          <w:sz w:val="24"/>
          <w:szCs w:val="24"/>
        </w:rPr>
        <w:lastRenderedPageBreak/>
        <w:t>Светлый Яр, ул. Спортивная, 5.</w:t>
      </w:r>
    </w:p>
    <w:p w14:paraId="40735920" w14:textId="77777777" w:rsidR="00E55CAD" w:rsidRPr="00FA009B" w:rsidRDefault="00E55CAD" w:rsidP="00E55CAD">
      <w:pPr>
        <w:widowControl w:val="0"/>
        <w:ind w:firstLine="709"/>
        <w:jc w:val="both"/>
        <w:rPr>
          <w:rFonts w:ascii="Arial" w:hAnsi="Arial" w:cs="Arial"/>
          <w:sz w:val="24"/>
          <w:szCs w:val="24"/>
        </w:rPr>
      </w:pPr>
      <w:r w:rsidRPr="00FA009B">
        <w:rPr>
          <w:rFonts w:ascii="Arial" w:hAnsi="Arial" w:cs="Arial"/>
          <w:sz w:val="24"/>
          <w:szCs w:val="24"/>
        </w:rPr>
        <w:t xml:space="preserve">  График (режим) работы:</w:t>
      </w:r>
    </w:p>
    <w:p w14:paraId="242EF30C" w14:textId="77777777" w:rsidR="00E55CAD" w:rsidRPr="00FA009B" w:rsidRDefault="00E55CAD" w:rsidP="00E55CAD">
      <w:pPr>
        <w:widowControl w:val="0"/>
        <w:ind w:firstLine="709"/>
        <w:jc w:val="both"/>
        <w:rPr>
          <w:rFonts w:ascii="Arial" w:hAnsi="Arial" w:cs="Arial"/>
          <w:sz w:val="24"/>
          <w:szCs w:val="24"/>
        </w:rPr>
      </w:pPr>
      <w:r w:rsidRPr="00FA009B">
        <w:rPr>
          <w:rFonts w:ascii="Arial" w:hAnsi="Arial" w:cs="Arial"/>
          <w:sz w:val="24"/>
          <w:szCs w:val="24"/>
        </w:rPr>
        <w:t xml:space="preserve">  Понедельник с 9.00 до 20.00. Вторник – пятница с 9.00 до 18.00, в субботу с 9.00 до 15.30.</w:t>
      </w:r>
    </w:p>
    <w:p w14:paraId="382EE5B5" w14:textId="77777777" w:rsidR="00E55CAD" w:rsidRPr="00FA009B" w:rsidRDefault="00E55CAD" w:rsidP="00E55CAD">
      <w:pPr>
        <w:widowControl w:val="0"/>
        <w:ind w:firstLine="709"/>
        <w:jc w:val="both"/>
        <w:rPr>
          <w:rFonts w:ascii="Arial" w:hAnsi="Arial" w:cs="Arial"/>
          <w:sz w:val="24"/>
          <w:szCs w:val="24"/>
        </w:rPr>
      </w:pPr>
      <w:r w:rsidRPr="00FA009B">
        <w:rPr>
          <w:rFonts w:ascii="Arial" w:hAnsi="Arial" w:cs="Arial"/>
          <w:sz w:val="24"/>
          <w:szCs w:val="24"/>
        </w:rPr>
        <w:t xml:space="preserve">  Справочный телефон 8 (84477) 6-15-57; 8 (84477) 6-28-53; 8 (84477)</w:t>
      </w:r>
      <w:r>
        <w:rPr>
          <w:rFonts w:ascii="Arial" w:hAnsi="Arial" w:cs="Arial"/>
          <w:sz w:val="24"/>
          <w:szCs w:val="24"/>
        </w:rPr>
        <w:t xml:space="preserve">     </w:t>
      </w:r>
      <w:r w:rsidRPr="00FA009B">
        <w:rPr>
          <w:rFonts w:ascii="Arial" w:hAnsi="Arial" w:cs="Arial"/>
          <w:sz w:val="24"/>
          <w:szCs w:val="24"/>
        </w:rPr>
        <w:t xml:space="preserve"> 6-94-59.</w:t>
      </w:r>
    </w:p>
    <w:p w14:paraId="7A2F1C21" w14:textId="77777777" w:rsidR="00E55CAD" w:rsidRPr="00FA009B" w:rsidRDefault="00E55CAD" w:rsidP="00E55CAD">
      <w:pPr>
        <w:widowControl w:val="0"/>
        <w:ind w:firstLine="709"/>
        <w:jc w:val="both"/>
        <w:rPr>
          <w:rFonts w:ascii="Arial" w:hAnsi="Arial" w:cs="Arial"/>
          <w:sz w:val="24"/>
          <w:szCs w:val="24"/>
        </w:rPr>
      </w:pPr>
      <w:r w:rsidRPr="00FA009B">
        <w:rPr>
          <w:rFonts w:ascii="Arial" w:hAnsi="Arial" w:cs="Arial"/>
          <w:sz w:val="24"/>
          <w:szCs w:val="24"/>
        </w:rPr>
        <w:t xml:space="preserve">Информацию о местонахождении и графиках работы МФЦ также можно получить через Единый портал сети центров и офисов </w:t>
      </w:r>
      <w:r>
        <w:rPr>
          <w:rFonts w:ascii="Arial" w:hAnsi="Arial" w:cs="Arial"/>
          <w:sz w:val="24"/>
          <w:szCs w:val="24"/>
        </w:rPr>
        <w:t>«</w:t>
      </w:r>
      <w:r w:rsidRPr="00FA009B">
        <w:rPr>
          <w:rFonts w:ascii="Arial" w:hAnsi="Arial" w:cs="Arial"/>
          <w:sz w:val="24"/>
          <w:szCs w:val="24"/>
        </w:rPr>
        <w:t>Мои Документы</w:t>
      </w:r>
      <w:r>
        <w:rPr>
          <w:rFonts w:ascii="Arial" w:hAnsi="Arial" w:cs="Arial"/>
          <w:sz w:val="24"/>
          <w:szCs w:val="24"/>
        </w:rPr>
        <w:t>»</w:t>
      </w:r>
      <w:r w:rsidRPr="00FA009B">
        <w:rPr>
          <w:rFonts w:ascii="Arial" w:hAnsi="Arial" w:cs="Arial"/>
          <w:sz w:val="24"/>
          <w:szCs w:val="24"/>
        </w:rPr>
        <w:t xml:space="preserve"> (МФЦ) Волгоградской области</w:t>
      </w:r>
      <w:r>
        <w:rPr>
          <w:rFonts w:ascii="Arial" w:hAnsi="Arial" w:cs="Arial"/>
          <w:sz w:val="24"/>
          <w:szCs w:val="24"/>
        </w:rPr>
        <w:t>»</w:t>
      </w:r>
      <w:r w:rsidRPr="00FA009B">
        <w:rPr>
          <w:rFonts w:ascii="Arial" w:hAnsi="Arial" w:cs="Arial"/>
          <w:sz w:val="24"/>
          <w:szCs w:val="24"/>
        </w:rPr>
        <w:t xml:space="preserve"> по адресу: http://mfc.volganet.ru в информационно-телекоммуникационной сети </w:t>
      </w:r>
      <w:r>
        <w:rPr>
          <w:rFonts w:ascii="Arial" w:hAnsi="Arial" w:cs="Arial"/>
          <w:sz w:val="24"/>
          <w:szCs w:val="24"/>
        </w:rPr>
        <w:t>«</w:t>
      </w:r>
      <w:r w:rsidRPr="00FA009B">
        <w:rPr>
          <w:rFonts w:ascii="Arial" w:hAnsi="Arial" w:cs="Arial"/>
          <w:sz w:val="24"/>
          <w:szCs w:val="24"/>
        </w:rPr>
        <w:t>Интернет</w:t>
      </w:r>
      <w:r>
        <w:rPr>
          <w:rFonts w:ascii="Arial" w:hAnsi="Arial" w:cs="Arial"/>
          <w:sz w:val="24"/>
          <w:szCs w:val="24"/>
        </w:rPr>
        <w:t>»</w:t>
      </w:r>
      <w:r w:rsidRPr="00FA009B">
        <w:rPr>
          <w:rFonts w:ascii="Arial" w:hAnsi="Arial" w:cs="Arial"/>
          <w:sz w:val="24"/>
          <w:szCs w:val="24"/>
        </w:rPr>
        <w:t>.</w:t>
      </w:r>
    </w:p>
    <w:p w14:paraId="7C5713D9" w14:textId="77777777" w:rsidR="00E55CAD" w:rsidRPr="00FA009B" w:rsidRDefault="00E55CAD" w:rsidP="00E55CAD">
      <w:pPr>
        <w:widowControl w:val="0"/>
        <w:ind w:firstLine="709"/>
        <w:jc w:val="both"/>
        <w:rPr>
          <w:rFonts w:ascii="Arial" w:hAnsi="Arial" w:cs="Arial"/>
          <w:sz w:val="24"/>
          <w:szCs w:val="24"/>
        </w:rPr>
      </w:pPr>
      <w:r w:rsidRPr="00FA009B">
        <w:rPr>
          <w:rFonts w:ascii="Arial" w:hAnsi="Arial" w:cs="Arial"/>
          <w:sz w:val="24"/>
          <w:szCs w:val="24"/>
        </w:rPr>
        <w:t>1.3.2. Информацию о порядке предоставления муниципальной услуги заявитель может получить:</w:t>
      </w:r>
    </w:p>
    <w:p w14:paraId="33A16165" w14:textId="77777777" w:rsidR="00E55CAD" w:rsidRPr="00FA009B" w:rsidRDefault="00E55CAD" w:rsidP="00E55CAD">
      <w:pPr>
        <w:widowControl w:val="0"/>
        <w:ind w:firstLine="709"/>
        <w:jc w:val="both"/>
        <w:rPr>
          <w:rFonts w:ascii="Arial" w:hAnsi="Arial" w:cs="Arial"/>
          <w:sz w:val="24"/>
          <w:szCs w:val="24"/>
        </w:rPr>
      </w:pPr>
      <w:r w:rsidRPr="00FA009B">
        <w:rPr>
          <w:rFonts w:ascii="Arial" w:hAnsi="Arial" w:cs="Arial"/>
          <w:sz w:val="24"/>
          <w:szCs w:val="24"/>
        </w:rPr>
        <w:t>непосредственно в администрации Светлоярского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Светлоярского муниципального района Волгоградской области);</w:t>
      </w:r>
    </w:p>
    <w:p w14:paraId="51223961" w14:textId="77777777" w:rsidR="00E55CAD" w:rsidRPr="00FA009B" w:rsidRDefault="00E55CAD" w:rsidP="00E55CAD">
      <w:pPr>
        <w:widowControl w:val="0"/>
        <w:ind w:firstLine="709"/>
        <w:jc w:val="both"/>
        <w:rPr>
          <w:rFonts w:ascii="Arial" w:hAnsi="Arial" w:cs="Arial"/>
          <w:sz w:val="24"/>
          <w:szCs w:val="24"/>
        </w:rPr>
      </w:pPr>
      <w:r w:rsidRPr="00FA009B">
        <w:rPr>
          <w:rFonts w:ascii="Arial" w:hAnsi="Arial" w:cs="Arial"/>
          <w:sz w:val="24"/>
          <w:szCs w:val="24"/>
        </w:rPr>
        <w:t>по почте, в том числе электронной (адрес электронной почты),</w:t>
      </w:r>
    </w:p>
    <w:p w14:paraId="29002857" w14:textId="77777777" w:rsidR="00E55CAD" w:rsidRPr="00FA009B" w:rsidRDefault="00E55CAD" w:rsidP="00E55CAD">
      <w:pPr>
        <w:widowControl w:val="0"/>
        <w:ind w:firstLine="709"/>
        <w:jc w:val="both"/>
        <w:rPr>
          <w:rFonts w:ascii="Arial" w:hAnsi="Arial" w:cs="Arial"/>
          <w:sz w:val="24"/>
          <w:szCs w:val="24"/>
        </w:rPr>
      </w:pPr>
      <w:r w:rsidRPr="00FA009B">
        <w:rPr>
          <w:rFonts w:ascii="Arial" w:hAnsi="Arial" w:cs="Arial"/>
          <w:sz w:val="24"/>
          <w:szCs w:val="24"/>
        </w:rPr>
        <w:t xml:space="preserve"> в случае письменного обращения заявителя;</w:t>
      </w:r>
    </w:p>
    <w:p w14:paraId="06184CE1" w14:textId="77777777" w:rsidR="00E55CAD" w:rsidRPr="00FA009B" w:rsidRDefault="00E55CAD" w:rsidP="00E55CAD">
      <w:pPr>
        <w:widowControl w:val="0"/>
        <w:ind w:firstLine="709"/>
        <w:jc w:val="both"/>
        <w:rPr>
          <w:rFonts w:ascii="Arial" w:hAnsi="Arial" w:cs="Arial"/>
          <w:sz w:val="24"/>
          <w:szCs w:val="24"/>
        </w:rPr>
      </w:pPr>
      <w:r w:rsidRPr="00FA009B">
        <w:rPr>
          <w:rFonts w:ascii="Arial" w:hAnsi="Arial" w:cs="Arial"/>
          <w:sz w:val="24"/>
          <w:szCs w:val="24"/>
        </w:rPr>
        <w:t xml:space="preserve">в информационно-телекоммуникационной сети </w:t>
      </w:r>
      <w:r>
        <w:rPr>
          <w:rFonts w:ascii="Arial" w:hAnsi="Arial" w:cs="Arial"/>
          <w:sz w:val="24"/>
          <w:szCs w:val="24"/>
        </w:rPr>
        <w:t>«</w:t>
      </w:r>
      <w:r w:rsidRPr="00FA009B">
        <w:rPr>
          <w:rFonts w:ascii="Arial" w:hAnsi="Arial" w:cs="Arial"/>
          <w:sz w:val="24"/>
          <w:szCs w:val="24"/>
        </w:rPr>
        <w:t>Интернет</w:t>
      </w:r>
      <w:r>
        <w:rPr>
          <w:rFonts w:ascii="Arial" w:hAnsi="Arial" w:cs="Arial"/>
          <w:sz w:val="24"/>
          <w:szCs w:val="24"/>
        </w:rPr>
        <w:t>»</w:t>
      </w:r>
      <w:r w:rsidRPr="00FA009B">
        <w:rPr>
          <w:rFonts w:ascii="Arial" w:hAnsi="Arial" w:cs="Arial"/>
          <w:sz w:val="24"/>
          <w:szCs w:val="24"/>
        </w:rPr>
        <w:t xml:space="preserve"> </w:t>
      </w:r>
    </w:p>
    <w:p w14:paraId="6D49FAD9" w14:textId="77777777" w:rsidR="00E55CAD" w:rsidRPr="00FA009B" w:rsidRDefault="00E55CAD" w:rsidP="00E55CAD">
      <w:pPr>
        <w:widowControl w:val="0"/>
        <w:ind w:firstLine="709"/>
        <w:jc w:val="both"/>
        <w:rPr>
          <w:rFonts w:ascii="Arial" w:hAnsi="Arial" w:cs="Arial"/>
          <w:sz w:val="24"/>
          <w:szCs w:val="24"/>
        </w:rPr>
      </w:pPr>
      <w:r w:rsidRPr="00FA009B">
        <w:rPr>
          <w:rFonts w:ascii="Arial" w:hAnsi="Arial" w:cs="Arial"/>
          <w:sz w:val="24"/>
          <w:szCs w:val="24"/>
        </w:rPr>
        <w:t>на официальном сайте Светлоярского муниципального района Волгоградской области (www.svyar.ru), 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(www.gosuslugi.ru).</w:t>
      </w:r>
    </w:p>
    <w:p w14:paraId="4A294FFE" w14:textId="77777777" w:rsidR="00E55CAD" w:rsidRPr="003D43A1" w:rsidRDefault="00E55CAD" w:rsidP="00E55CAD">
      <w:pPr>
        <w:widowControl w:val="0"/>
        <w:ind w:firstLine="709"/>
        <w:jc w:val="both"/>
        <w:outlineLvl w:val="1"/>
        <w:rPr>
          <w:rFonts w:ascii="Arial" w:hAnsi="Arial" w:cs="Arial"/>
          <w:b/>
          <w:bCs/>
          <w:sz w:val="24"/>
          <w:szCs w:val="24"/>
        </w:rPr>
      </w:pPr>
    </w:p>
    <w:p w14:paraId="2DEE922D" w14:textId="77777777" w:rsidR="00E55CAD" w:rsidRPr="003D43A1" w:rsidRDefault="00E55CAD" w:rsidP="00E55CAD">
      <w:pPr>
        <w:widowControl w:val="0"/>
        <w:jc w:val="center"/>
        <w:outlineLvl w:val="1"/>
        <w:rPr>
          <w:rFonts w:ascii="Arial" w:hAnsi="Arial" w:cs="Arial"/>
          <w:b/>
          <w:bCs/>
          <w:sz w:val="24"/>
          <w:szCs w:val="24"/>
        </w:rPr>
      </w:pPr>
      <w:r w:rsidRPr="003D43A1">
        <w:rPr>
          <w:rFonts w:ascii="Arial" w:hAnsi="Arial" w:cs="Arial"/>
          <w:b/>
          <w:bCs/>
          <w:sz w:val="24"/>
          <w:szCs w:val="24"/>
        </w:rPr>
        <w:t>2. Стандарт предоставления муниципальной услуги</w:t>
      </w:r>
    </w:p>
    <w:p w14:paraId="346A8617" w14:textId="77777777" w:rsidR="00E55CAD" w:rsidRPr="003D43A1" w:rsidRDefault="00E55CAD" w:rsidP="00E55CAD">
      <w:pPr>
        <w:pStyle w:val="ConsPlusNonformat"/>
        <w:ind w:firstLine="709"/>
        <w:jc w:val="both"/>
        <w:rPr>
          <w:rFonts w:ascii="Arial" w:hAnsi="Arial" w:cs="Arial"/>
          <w:sz w:val="24"/>
          <w:szCs w:val="24"/>
        </w:rPr>
      </w:pPr>
    </w:p>
    <w:p w14:paraId="75A6ED9B"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2.1. Наименование муниципальной услуги </w:t>
      </w:r>
      <w:r>
        <w:rPr>
          <w:rFonts w:ascii="Arial" w:hAnsi="Arial" w:cs="Arial"/>
          <w:sz w:val="24"/>
          <w:szCs w:val="24"/>
        </w:rPr>
        <w:t>«</w:t>
      </w:r>
      <w:r w:rsidRPr="003D43A1">
        <w:rPr>
          <w:rFonts w:ascii="Arial" w:hAnsi="Arial" w:cs="Arial"/>
          <w:sz w:val="24"/>
          <w:szCs w:val="24"/>
        </w:rPr>
        <w:t>Принятие решения о проведении аукциона на право заключения договора аренды земельных участков, находящихся в муниципальной собственности Светлоярского муниципального района Волгоградской области (Светлоярского городского поселения Светлоярского муниципального района), и земельных участков, государственная собственность на которые не разграничена, расположенных на территории Светлоярского муниципального района Волгоградской области</w:t>
      </w:r>
      <w:r>
        <w:rPr>
          <w:rFonts w:ascii="Arial" w:hAnsi="Arial" w:cs="Arial"/>
          <w:sz w:val="24"/>
          <w:szCs w:val="24"/>
        </w:rPr>
        <w:t>»</w:t>
      </w:r>
      <w:r w:rsidRPr="003D43A1">
        <w:rPr>
          <w:rFonts w:ascii="Arial" w:hAnsi="Arial" w:cs="Arial"/>
          <w:sz w:val="24"/>
          <w:szCs w:val="24"/>
        </w:rPr>
        <w:t>.</w:t>
      </w:r>
    </w:p>
    <w:p w14:paraId="1FF63791" w14:textId="77777777" w:rsidR="00E55CAD" w:rsidRPr="003D43A1" w:rsidRDefault="00E55CAD" w:rsidP="00E55CAD">
      <w:pPr>
        <w:widowControl w:val="0"/>
        <w:ind w:firstLine="709"/>
        <w:jc w:val="both"/>
        <w:rPr>
          <w:rFonts w:ascii="Arial" w:hAnsi="Arial" w:cs="Arial"/>
          <w:sz w:val="24"/>
          <w:szCs w:val="24"/>
        </w:rPr>
      </w:pPr>
      <w:r w:rsidRPr="003D43A1">
        <w:rPr>
          <w:rFonts w:ascii="Arial" w:hAnsi="Arial" w:cs="Arial"/>
          <w:sz w:val="24"/>
          <w:szCs w:val="24"/>
        </w:rPr>
        <w:t>2.2. Муниципальная услуга предоставляется администрацией Светлоярского муниципального района Волгоградской области (далее – уполномоченный орган).</w:t>
      </w:r>
    </w:p>
    <w:p w14:paraId="43BE6AA6" w14:textId="77777777" w:rsidR="00E55CAD" w:rsidRPr="003D43A1" w:rsidRDefault="00E55CAD" w:rsidP="00E55CAD">
      <w:pPr>
        <w:widowControl w:val="0"/>
        <w:ind w:firstLine="709"/>
        <w:jc w:val="both"/>
        <w:rPr>
          <w:rFonts w:ascii="Arial" w:hAnsi="Arial" w:cs="Arial"/>
          <w:sz w:val="24"/>
          <w:szCs w:val="24"/>
        </w:rPr>
      </w:pPr>
      <w:r w:rsidRPr="003D43A1">
        <w:rPr>
          <w:rFonts w:ascii="Arial" w:hAnsi="Arial" w:cs="Arial"/>
          <w:sz w:val="24"/>
          <w:szCs w:val="24"/>
        </w:rPr>
        <w:t>Структурным подразделением уполномоченного органа, осуществляющим непосредственное предоставление муниципальной услуги, является отдел по земельным отношениям администрации Светлоярского муниципального района Волгоградской области.</w:t>
      </w:r>
    </w:p>
    <w:p w14:paraId="7B0E4C40" w14:textId="77777777" w:rsidR="00E55CAD" w:rsidRPr="003D43A1" w:rsidRDefault="00E55CAD" w:rsidP="00E55CAD">
      <w:pPr>
        <w:widowControl w:val="0"/>
        <w:ind w:firstLine="709"/>
        <w:jc w:val="both"/>
        <w:rPr>
          <w:rFonts w:ascii="Arial" w:hAnsi="Arial" w:cs="Arial"/>
          <w:sz w:val="24"/>
          <w:szCs w:val="24"/>
        </w:rPr>
      </w:pPr>
      <w:r w:rsidRPr="003D43A1">
        <w:rPr>
          <w:rFonts w:ascii="Arial" w:hAnsi="Arial" w:cs="Arial"/>
          <w:sz w:val="24"/>
          <w:szCs w:val="24"/>
        </w:rPr>
        <w:t>2.3. Результатом предоставления муниципальной услуги по принятию решения о проведении аукциона на право заключения договора аренды земельных участков, находящихся в муниципальной собственности Светлоярского муниципального района Волгоградской области (Светлоярского городского поселения Светлоярского муниципального района), и земельных участков, государственная собственность на которые не разграничена, расположенных на территории Светлоярского муниципального района Волгоградской области</w:t>
      </w:r>
      <w:r>
        <w:rPr>
          <w:rFonts w:ascii="Arial" w:hAnsi="Arial" w:cs="Arial"/>
          <w:sz w:val="24"/>
          <w:szCs w:val="24"/>
        </w:rPr>
        <w:t>»</w:t>
      </w:r>
      <w:r w:rsidRPr="003D43A1">
        <w:rPr>
          <w:rFonts w:ascii="Arial" w:hAnsi="Arial" w:cs="Arial"/>
          <w:sz w:val="24"/>
          <w:szCs w:val="24"/>
        </w:rPr>
        <w:t xml:space="preserve"> (далее – земельные участки) является:</w:t>
      </w:r>
    </w:p>
    <w:p w14:paraId="6E902D4E"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решение уполномоченного органа об утверждении схемы расположения земельного участка с приложением этой схемы;</w:t>
      </w:r>
    </w:p>
    <w:p w14:paraId="2C27057E"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lastRenderedPageBreak/>
        <w:t>- решение уполномоченного органа об отказе в утверждении схемы расположения земельного участка;</w:t>
      </w:r>
    </w:p>
    <w:p w14:paraId="700A8BDC"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решение уполномоченного органа о проведении аукциона на право заключения договора аренды земельного участка (далее – решение</w:t>
      </w:r>
      <w:r w:rsidRPr="003D43A1">
        <w:rPr>
          <w:rFonts w:ascii="Arial" w:hAnsi="Arial" w:cs="Arial"/>
          <w:sz w:val="24"/>
          <w:szCs w:val="24"/>
        </w:rPr>
        <w:br/>
        <w:t>о проведении аукциона);</w:t>
      </w:r>
    </w:p>
    <w:p w14:paraId="5FA47600"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решение уполномоченного органа об отказе в проведении аукциона на право заключения договора аренды земельного участка (далее – решение</w:t>
      </w:r>
      <w:r>
        <w:rPr>
          <w:rFonts w:ascii="Arial" w:hAnsi="Arial" w:cs="Arial"/>
          <w:sz w:val="24"/>
          <w:szCs w:val="24"/>
        </w:rPr>
        <w:t xml:space="preserve"> </w:t>
      </w:r>
      <w:r w:rsidRPr="003D43A1">
        <w:rPr>
          <w:rFonts w:ascii="Arial" w:hAnsi="Arial" w:cs="Arial"/>
          <w:sz w:val="24"/>
          <w:szCs w:val="24"/>
        </w:rPr>
        <w:t>об отказе в проведении аукциона).</w:t>
      </w:r>
    </w:p>
    <w:p w14:paraId="434FBA3D" w14:textId="77777777" w:rsidR="00E55CAD" w:rsidRPr="003D43A1" w:rsidRDefault="00E55CAD" w:rsidP="00E55CAD">
      <w:pPr>
        <w:widowControl w:val="0"/>
        <w:ind w:firstLine="709"/>
        <w:jc w:val="both"/>
        <w:rPr>
          <w:rFonts w:ascii="Arial" w:hAnsi="Arial" w:cs="Arial"/>
          <w:sz w:val="24"/>
          <w:szCs w:val="24"/>
        </w:rPr>
      </w:pPr>
      <w:r w:rsidRPr="003D43A1">
        <w:rPr>
          <w:rFonts w:ascii="Arial" w:hAnsi="Arial" w:cs="Arial"/>
          <w:sz w:val="24"/>
          <w:szCs w:val="24"/>
        </w:rPr>
        <w:t>2.4. Срок предоставления муниципальной услуги.</w:t>
      </w:r>
    </w:p>
    <w:p w14:paraId="64A880A3"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2.4.1. Решение уполномоченного органа об утверждении схемы расположения земельного участка или решение об отказе в её утверждении принимается в срок не более чем тридцать дней</w:t>
      </w:r>
      <w:r w:rsidRPr="003D43A1">
        <w:rPr>
          <w:rFonts w:ascii="Arial" w:hAnsi="Arial" w:cs="Arial"/>
          <w:b/>
          <w:sz w:val="24"/>
          <w:szCs w:val="24"/>
        </w:rPr>
        <w:t xml:space="preserve"> </w:t>
      </w:r>
      <w:r w:rsidRPr="003D43A1">
        <w:rPr>
          <w:rFonts w:ascii="Arial" w:hAnsi="Arial" w:cs="Arial"/>
          <w:sz w:val="24"/>
          <w:szCs w:val="24"/>
        </w:rPr>
        <w:t xml:space="preserve">со дня поступления соответствующего заявления. </w:t>
      </w:r>
    </w:p>
    <w:p w14:paraId="2F5BDC2F"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В случае, если требуется согласование схемы расположения земельного участка в комитете природных ресурсов, лесного хозяйства и экологии Волгоградской области решение об утверждении (отказе в утверждении) схемы расположения земельного участка принимается уполномоченным органом не позднее 35 дней со дня поступления соответствующего заявления.</w:t>
      </w:r>
    </w:p>
    <w:p w14:paraId="721AD149"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14:paraId="09DBD209"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2.4.2. Решение о проведении аукциона либо решение об отказе в проведении аукциона принимается в срок не более чем тридцать дней со дня поступления соответствующего заявления. </w:t>
      </w:r>
    </w:p>
    <w:p w14:paraId="51156821" w14:textId="77777777" w:rsidR="00E55CAD" w:rsidRPr="003D43A1" w:rsidRDefault="00E55CAD" w:rsidP="00E55CAD">
      <w:pPr>
        <w:widowControl w:val="0"/>
        <w:ind w:firstLine="709"/>
        <w:jc w:val="both"/>
        <w:rPr>
          <w:rFonts w:ascii="Arial" w:hAnsi="Arial" w:cs="Arial"/>
          <w:sz w:val="24"/>
          <w:szCs w:val="24"/>
        </w:rPr>
      </w:pPr>
      <w:r w:rsidRPr="003D43A1">
        <w:rPr>
          <w:rFonts w:ascii="Arial" w:hAnsi="Arial" w:cs="Arial"/>
          <w:sz w:val="24"/>
          <w:szCs w:val="24"/>
        </w:rPr>
        <w:t>2.5. Исчерпывающий перечень документов, необходимых для предоставления муниципальной услуги.</w:t>
      </w:r>
    </w:p>
    <w:p w14:paraId="3D48910E"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2.5.1. Исчерпывающий перечень документов, необходимых для  утверждения схемы расположения земельного участка:</w:t>
      </w:r>
    </w:p>
    <w:p w14:paraId="23F1A279" w14:textId="77777777" w:rsidR="00E55CAD" w:rsidRPr="003D43A1" w:rsidRDefault="00E55CAD" w:rsidP="00E55CAD">
      <w:pPr>
        <w:spacing w:line="230" w:lineRule="auto"/>
        <w:ind w:firstLine="709"/>
        <w:jc w:val="both"/>
        <w:rPr>
          <w:rFonts w:ascii="Arial" w:hAnsi="Arial" w:cs="Arial"/>
          <w:sz w:val="24"/>
          <w:szCs w:val="24"/>
        </w:rPr>
      </w:pPr>
      <w:r w:rsidRPr="003D43A1">
        <w:rPr>
          <w:rFonts w:ascii="Arial" w:hAnsi="Arial" w:cs="Arial"/>
          <w:sz w:val="24"/>
          <w:szCs w:val="24"/>
        </w:rPr>
        <w:t xml:space="preserve"> 2.5.1.1. Исчерпывающий перечень документов, которые заявитель должен представить самостоятельно:</w:t>
      </w:r>
    </w:p>
    <w:p w14:paraId="07F2D460"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1) Заявление об утверждении схемы расположения земельного участка (далее также – заявление) с указанием цели использования земельного участка по форме согласно приложению 1 к настоящему административному регламенту.</w:t>
      </w:r>
    </w:p>
    <w:p w14:paraId="09CA273E"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Примерная форма заявления об утверждении схемы расположения земельного участка в электронной форме размещается уполномоченным органом на официальном сайте уполномоченного органа в информационно-телекоммуникационной сети </w:t>
      </w:r>
      <w:r>
        <w:rPr>
          <w:rFonts w:ascii="Arial" w:hAnsi="Arial" w:cs="Arial"/>
          <w:sz w:val="24"/>
          <w:szCs w:val="24"/>
        </w:rPr>
        <w:t>«</w:t>
      </w:r>
      <w:r w:rsidRPr="003D43A1">
        <w:rPr>
          <w:rFonts w:ascii="Arial" w:hAnsi="Arial" w:cs="Arial"/>
          <w:sz w:val="24"/>
          <w:szCs w:val="24"/>
        </w:rPr>
        <w:t>Интернет</w:t>
      </w:r>
      <w:r>
        <w:rPr>
          <w:rFonts w:ascii="Arial" w:hAnsi="Arial" w:cs="Arial"/>
          <w:sz w:val="24"/>
          <w:szCs w:val="24"/>
        </w:rPr>
        <w:t>»</w:t>
      </w:r>
      <w:r w:rsidRPr="003D43A1">
        <w:rPr>
          <w:rFonts w:ascii="Arial" w:hAnsi="Arial" w:cs="Arial"/>
          <w:sz w:val="24"/>
          <w:szCs w:val="24"/>
        </w:rPr>
        <w:t xml:space="preserve"> (далее – официальный сайт уполномоченного органа) с возможностью его бесплатного копирования.</w:t>
      </w:r>
    </w:p>
    <w:p w14:paraId="2B502A20"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Заявление об утверждении схемы расположения земельного участка в форме электронного документа представляется в уполномоченный орган по выбору заявителя:</w:t>
      </w:r>
    </w:p>
    <w:p w14:paraId="3D6CD4BC"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путем заполнения формы запроса, размещенной на официальном сайте уполномоченного органа, в том числе посредством отправки через личный кабинет Единого портала государственных и муниципальных услуг;</w:t>
      </w:r>
    </w:p>
    <w:p w14:paraId="1329F23D"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 путем направления электронного документа в уполномоченный орган на официальную электронную почту.  </w:t>
      </w:r>
      <w:bookmarkStart w:id="8" w:name="Par3"/>
      <w:bookmarkEnd w:id="8"/>
    </w:p>
    <w:p w14:paraId="4B3EBBA4"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В заявлении об утверждении схемы расположения земельного участка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14:paraId="40B1663C"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lastRenderedPageBreak/>
        <w:t>в виде бумажного документа, который заявитель получает непосредственно при личном обращении;</w:t>
      </w:r>
    </w:p>
    <w:p w14:paraId="70ABD599"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в виде бумажного документа, который направляется уполномоченным органом заявителю посредством почтового отправления;</w:t>
      </w:r>
    </w:p>
    <w:p w14:paraId="0B2E4B91"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в виде электронного документа, размещенного на официальном сайте уполномоченного органа, ссылка на который направляется уполномоченным органом заявителю посредством электронной почты;</w:t>
      </w:r>
    </w:p>
    <w:p w14:paraId="0A15AC42"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в виде электронного документа, который направляется уполномоченным органом заявителю посредством электронной почты.</w:t>
      </w:r>
    </w:p>
    <w:p w14:paraId="7C7E0463" w14:textId="77777777" w:rsidR="00E55CAD" w:rsidRPr="003D43A1" w:rsidRDefault="00E55CAD" w:rsidP="00E55CAD">
      <w:pPr>
        <w:ind w:firstLine="720"/>
        <w:jc w:val="both"/>
        <w:rPr>
          <w:rFonts w:ascii="Arial" w:hAnsi="Arial" w:cs="Arial"/>
          <w:sz w:val="24"/>
          <w:szCs w:val="24"/>
        </w:rPr>
      </w:pPr>
      <w:r w:rsidRPr="003D43A1">
        <w:rPr>
          <w:rFonts w:ascii="Arial" w:hAnsi="Arial" w:cs="Arial"/>
          <w:sz w:val="24"/>
          <w:szCs w:val="24"/>
        </w:rPr>
        <w:t>Заявление в форме электронного документа подписывается по выбору заявителя:</w:t>
      </w:r>
    </w:p>
    <w:p w14:paraId="097B54D0" w14:textId="77777777" w:rsidR="00E55CAD" w:rsidRPr="003D43A1" w:rsidRDefault="00E55CAD" w:rsidP="00E55CAD">
      <w:pPr>
        <w:ind w:firstLine="720"/>
        <w:jc w:val="both"/>
        <w:rPr>
          <w:rFonts w:ascii="Arial" w:hAnsi="Arial" w:cs="Arial"/>
          <w:sz w:val="24"/>
          <w:szCs w:val="24"/>
        </w:rPr>
      </w:pPr>
      <w:r w:rsidRPr="003D43A1">
        <w:rPr>
          <w:rFonts w:ascii="Arial" w:hAnsi="Arial" w:cs="Arial"/>
          <w:sz w:val="24"/>
          <w:szCs w:val="24"/>
        </w:rPr>
        <w:t>- простой электронной подписью заявителя (представителя заявителя);</w:t>
      </w:r>
    </w:p>
    <w:p w14:paraId="5B715301" w14:textId="77777777" w:rsidR="00E55CAD" w:rsidRPr="003D43A1" w:rsidRDefault="00E55CAD" w:rsidP="00E55CAD">
      <w:pPr>
        <w:ind w:firstLine="720"/>
        <w:jc w:val="both"/>
        <w:rPr>
          <w:rFonts w:ascii="Arial" w:hAnsi="Arial" w:cs="Arial"/>
          <w:sz w:val="24"/>
          <w:szCs w:val="24"/>
        </w:rPr>
      </w:pPr>
      <w:r w:rsidRPr="003D43A1">
        <w:rPr>
          <w:rFonts w:ascii="Arial" w:hAnsi="Arial" w:cs="Arial"/>
          <w:sz w:val="24"/>
          <w:szCs w:val="24"/>
        </w:rPr>
        <w:t>- усиленной (квалифицированной, неквалифицированной) электронной подписью заявителя (представителя заявителя).</w:t>
      </w:r>
    </w:p>
    <w:p w14:paraId="258A23FB" w14:textId="77777777" w:rsidR="00E55CAD" w:rsidRPr="003D43A1" w:rsidRDefault="00E55CAD" w:rsidP="00E55CAD">
      <w:pPr>
        <w:pStyle w:val="HTML"/>
        <w:ind w:firstLine="709"/>
        <w:jc w:val="both"/>
        <w:rPr>
          <w:rFonts w:ascii="Arial" w:hAnsi="Arial" w:cs="Arial"/>
          <w:sz w:val="24"/>
          <w:szCs w:val="24"/>
        </w:rPr>
      </w:pPr>
      <w:r w:rsidRPr="003D43A1">
        <w:rPr>
          <w:rFonts w:ascii="Arial" w:hAnsi="Arial" w:cs="Arial"/>
          <w:sz w:val="24"/>
          <w:szCs w:val="24"/>
        </w:rPr>
        <w:t>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w:t>
      </w:r>
    </w:p>
    <w:p w14:paraId="3F932D20"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2)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 </w:t>
      </w:r>
    </w:p>
    <w:p w14:paraId="0C36EF68"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В случае обращения заявителя с использованием информационно-телекоммуникационной сети </w:t>
      </w:r>
      <w:r>
        <w:rPr>
          <w:rFonts w:ascii="Arial" w:hAnsi="Arial" w:cs="Arial"/>
          <w:sz w:val="24"/>
          <w:szCs w:val="24"/>
        </w:rPr>
        <w:t>«</w:t>
      </w:r>
      <w:r w:rsidRPr="003D43A1">
        <w:rPr>
          <w:rFonts w:ascii="Arial" w:hAnsi="Arial" w:cs="Arial"/>
          <w:sz w:val="24"/>
          <w:szCs w:val="24"/>
        </w:rPr>
        <w:t>Интернет</w:t>
      </w:r>
      <w:r>
        <w:rPr>
          <w:rFonts w:ascii="Arial" w:hAnsi="Arial" w:cs="Arial"/>
          <w:sz w:val="24"/>
          <w:szCs w:val="24"/>
        </w:rPr>
        <w:t>»</w:t>
      </w:r>
      <w:r w:rsidRPr="003D43A1">
        <w:rPr>
          <w:rFonts w:ascii="Arial" w:hAnsi="Arial" w:cs="Arial"/>
          <w:sz w:val="24"/>
          <w:szCs w:val="24"/>
        </w:rPr>
        <w:t xml:space="preserve">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14:paraId="328B26E6"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также, если заявление подписано усиленной квалифицированной электронной подписью.</w:t>
      </w:r>
    </w:p>
    <w:p w14:paraId="1F600F49"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 Документ, подтверждающий полномочия представителя заявителя, в случае, если с заявлением об утверждении схемы расположения земельного участка обращается представитель заявителя.</w:t>
      </w:r>
    </w:p>
    <w:p w14:paraId="4337332B"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В случае представления заявления об утверждении схемы расположения земельного участка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14:paraId="37B2D5AF"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4) Схема расположения земельного участка.</w:t>
      </w:r>
    </w:p>
    <w:p w14:paraId="62BC64FA"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2.5.1.2. Заявитель вправе представить по собственной инициативе:</w:t>
      </w:r>
    </w:p>
    <w:p w14:paraId="707AB2D1"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1)  выписку из ЕГРЮЛ о юридическом лице, являющемся заявителем;</w:t>
      </w:r>
    </w:p>
    <w:p w14:paraId="2E2B00A0"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2) выписку из ЕГРИП об индивидуальном предпринимателе, являющемся заявителем.</w:t>
      </w:r>
    </w:p>
    <w:p w14:paraId="42C3C7FA" w14:textId="77777777" w:rsidR="00E55CAD" w:rsidRPr="003D43A1" w:rsidRDefault="00E55CAD" w:rsidP="00E55CAD">
      <w:pPr>
        <w:spacing w:line="230" w:lineRule="auto"/>
        <w:ind w:firstLine="709"/>
        <w:jc w:val="both"/>
        <w:rPr>
          <w:rFonts w:ascii="Arial" w:hAnsi="Arial" w:cs="Arial"/>
          <w:sz w:val="24"/>
          <w:szCs w:val="24"/>
        </w:rPr>
      </w:pPr>
      <w:r w:rsidRPr="003D43A1">
        <w:rPr>
          <w:rFonts w:ascii="Arial" w:hAnsi="Arial" w:cs="Arial"/>
          <w:sz w:val="24"/>
          <w:szCs w:val="24"/>
        </w:rPr>
        <w:t>В случае, если заявитель не представил данные документы по собственной инициативе, уполномоченный орган самостоятельно запрашивает и получает их в рамках межведомственного информационного взаимодействия.</w:t>
      </w:r>
    </w:p>
    <w:p w14:paraId="6BDB9118"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lastRenderedPageBreak/>
        <w:t>2.5.2. Исчерпывающий перечень документов, необходимых для проведения аукциона на право заключения договора аренды земельного участка:</w:t>
      </w:r>
    </w:p>
    <w:p w14:paraId="615A264D"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2.5.2.1. Исчерпывающий перечень документов, которые заявитель должен представить самостоятельно:</w:t>
      </w:r>
    </w:p>
    <w:p w14:paraId="5A7C370E"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1) </w:t>
      </w:r>
      <w:hyperlink r:id="rId9" w:history="1">
        <w:r w:rsidRPr="003D43A1">
          <w:rPr>
            <w:rFonts w:ascii="Arial" w:hAnsi="Arial" w:cs="Arial"/>
            <w:sz w:val="24"/>
            <w:szCs w:val="24"/>
          </w:rPr>
          <w:t>заявление</w:t>
        </w:r>
      </w:hyperlink>
      <w:r w:rsidRPr="003D43A1">
        <w:rPr>
          <w:rFonts w:ascii="Arial" w:hAnsi="Arial" w:cs="Arial"/>
          <w:sz w:val="24"/>
          <w:szCs w:val="24"/>
        </w:rPr>
        <w:t xml:space="preserve"> о проведении аукциона на право заключения договора аренды земельного участка (далее – заявление о проведении аукциона, заявление) с указанием кадастрового номера земельного участка и цели использования земельного участка по форме согласно приложению 2 к настоящему административному регламенту</w:t>
      </w:r>
    </w:p>
    <w:p w14:paraId="6A59012E"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Примерная форма заявления о проведении аукциона в электронной форме размещается уполномоченным органом на официальном сайте уполномоченного органа с возможностью его бесплатного копирования.</w:t>
      </w:r>
    </w:p>
    <w:p w14:paraId="738F2D88"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Заявление о проведении аукциона в форме электронного документа представляется в уполномоченный орган по выбору заявителя:</w:t>
      </w:r>
    </w:p>
    <w:p w14:paraId="56D2A2DB"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путем заполнения формы запроса, размещенной на официальном сайте уполномоченного органа, в том числе посредством отправки через личный кабинет Единого портала государственных и муниципальных услуг;</w:t>
      </w:r>
    </w:p>
    <w:p w14:paraId="69BE8D7D"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 путем направления электронного документа в уполномоченный орган на официальную электронную почту.  </w:t>
      </w:r>
    </w:p>
    <w:p w14:paraId="4E46DDC2"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В заявлении о проведении аукциона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14:paraId="0FB64428"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в виде бумажного документа, который заявитель получает непосредственно при личном обращении;</w:t>
      </w:r>
    </w:p>
    <w:p w14:paraId="5E615C7D"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в виде бумажного документа, который направляется уполномоченным органом заявителю посредством почтового отправления;</w:t>
      </w:r>
    </w:p>
    <w:p w14:paraId="58261CD2"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в виде электронного документа, размещенного на официальном сайте уполномоченного органа, ссылка на который направляется уполномоченным органом заявителю посредством электронной почты;</w:t>
      </w:r>
    </w:p>
    <w:p w14:paraId="492C9654"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в виде электронного документа, который направляется уполномоченным органом заявителю посредством электронной почты.</w:t>
      </w:r>
    </w:p>
    <w:p w14:paraId="4E8FFFE3" w14:textId="77777777" w:rsidR="00E55CAD" w:rsidRPr="003D43A1" w:rsidRDefault="00E55CAD" w:rsidP="00E55CAD">
      <w:pPr>
        <w:ind w:firstLine="720"/>
        <w:jc w:val="both"/>
        <w:rPr>
          <w:rFonts w:ascii="Arial" w:hAnsi="Arial" w:cs="Arial"/>
          <w:sz w:val="24"/>
          <w:szCs w:val="24"/>
        </w:rPr>
      </w:pPr>
      <w:r w:rsidRPr="003D43A1">
        <w:rPr>
          <w:rFonts w:ascii="Arial" w:hAnsi="Arial" w:cs="Arial"/>
          <w:sz w:val="24"/>
          <w:szCs w:val="24"/>
        </w:rPr>
        <w:t>Заявление в форме электронного документа подписывается по выбору заявителя:</w:t>
      </w:r>
    </w:p>
    <w:p w14:paraId="05588C79" w14:textId="77777777" w:rsidR="00E55CAD" w:rsidRPr="003D43A1" w:rsidRDefault="00E55CAD" w:rsidP="00E55CAD">
      <w:pPr>
        <w:ind w:firstLine="720"/>
        <w:jc w:val="both"/>
        <w:rPr>
          <w:rFonts w:ascii="Arial" w:hAnsi="Arial" w:cs="Arial"/>
          <w:sz w:val="24"/>
          <w:szCs w:val="24"/>
        </w:rPr>
      </w:pPr>
      <w:r w:rsidRPr="003D43A1">
        <w:rPr>
          <w:rFonts w:ascii="Arial" w:hAnsi="Arial" w:cs="Arial"/>
          <w:sz w:val="24"/>
          <w:szCs w:val="24"/>
        </w:rPr>
        <w:t>- простой электронной подписью заявителя (представителя заявителя);</w:t>
      </w:r>
    </w:p>
    <w:p w14:paraId="3111ABBD" w14:textId="77777777" w:rsidR="00E55CAD" w:rsidRPr="003D43A1" w:rsidRDefault="00E55CAD" w:rsidP="00E55CAD">
      <w:pPr>
        <w:ind w:firstLine="720"/>
        <w:jc w:val="both"/>
        <w:rPr>
          <w:rFonts w:ascii="Arial" w:hAnsi="Arial" w:cs="Arial"/>
          <w:sz w:val="24"/>
          <w:szCs w:val="24"/>
        </w:rPr>
      </w:pPr>
      <w:r w:rsidRPr="003D43A1">
        <w:rPr>
          <w:rFonts w:ascii="Arial" w:hAnsi="Arial" w:cs="Arial"/>
          <w:sz w:val="24"/>
          <w:szCs w:val="24"/>
        </w:rPr>
        <w:t>- усиленной (квалифицированной, неквалифицированной) электронной подписью заявителя (представителя заявителя).</w:t>
      </w:r>
    </w:p>
    <w:p w14:paraId="0DF64AD4" w14:textId="77777777" w:rsidR="00E55CAD" w:rsidRPr="003D43A1" w:rsidRDefault="00E55CAD" w:rsidP="00E55CAD">
      <w:pPr>
        <w:pStyle w:val="HTML"/>
        <w:ind w:firstLine="709"/>
        <w:jc w:val="both"/>
        <w:rPr>
          <w:rFonts w:ascii="Arial" w:hAnsi="Arial" w:cs="Arial"/>
          <w:sz w:val="24"/>
          <w:szCs w:val="24"/>
        </w:rPr>
      </w:pPr>
      <w:r w:rsidRPr="003D43A1">
        <w:rPr>
          <w:rFonts w:ascii="Arial" w:hAnsi="Arial" w:cs="Arial"/>
          <w:sz w:val="24"/>
          <w:szCs w:val="24"/>
        </w:rPr>
        <w:t>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w:t>
      </w:r>
    </w:p>
    <w:p w14:paraId="3CA16056"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2)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 </w:t>
      </w:r>
    </w:p>
    <w:p w14:paraId="15F99B5C"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В случае обращения заявителя с использованием информационно-телекоммуникационной сети </w:t>
      </w:r>
      <w:r>
        <w:rPr>
          <w:rFonts w:ascii="Arial" w:hAnsi="Arial" w:cs="Arial"/>
          <w:sz w:val="24"/>
          <w:szCs w:val="24"/>
        </w:rPr>
        <w:t>«</w:t>
      </w:r>
      <w:r w:rsidRPr="003D43A1">
        <w:rPr>
          <w:rFonts w:ascii="Arial" w:hAnsi="Arial" w:cs="Arial"/>
          <w:sz w:val="24"/>
          <w:szCs w:val="24"/>
        </w:rPr>
        <w:t>Интернет</w:t>
      </w:r>
      <w:r>
        <w:rPr>
          <w:rFonts w:ascii="Arial" w:hAnsi="Arial" w:cs="Arial"/>
          <w:sz w:val="24"/>
          <w:szCs w:val="24"/>
        </w:rPr>
        <w:t>»</w:t>
      </w:r>
      <w:r w:rsidRPr="003D43A1">
        <w:rPr>
          <w:rFonts w:ascii="Arial" w:hAnsi="Arial" w:cs="Arial"/>
          <w:sz w:val="24"/>
          <w:szCs w:val="24"/>
        </w:rPr>
        <w:t xml:space="preserve"> к заявлению в форме электронного документа прилагается копия документа, удостоверяющего личность заявителя </w:t>
      </w:r>
      <w:r w:rsidRPr="003D43A1">
        <w:rPr>
          <w:rFonts w:ascii="Arial" w:hAnsi="Arial" w:cs="Arial"/>
          <w:sz w:val="24"/>
          <w:szCs w:val="24"/>
        </w:rPr>
        <w:lastRenderedPageBreak/>
        <w:t>(удостоверяющего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14:paraId="23C9E347"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также, если заявление подписано усиленной квалифицированной электронной подписью.</w:t>
      </w:r>
    </w:p>
    <w:p w14:paraId="1320DFE1"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 Документ, подтверждающий полномочия представителя заявителя, в случае, если с заявлением о проведении аукциона на право заключения договора аренды земельного участка обращается представитель заявителя.</w:t>
      </w:r>
    </w:p>
    <w:p w14:paraId="6F398058"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В случае представления заявления о проведении аукциона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14:paraId="0BFDA65C"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2.5.2.2. Заявитель вправе представить по собственной инициативе:</w:t>
      </w:r>
    </w:p>
    <w:p w14:paraId="1CE3CA9A"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1) выписку из ЕГРН об объекте недвижимости (об испрашиваемом земельном участке) или свидетельство о государственной регистрации права собственности;</w:t>
      </w:r>
    </w:p>
    <w:p w14:paraId="69E02BBE"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2) выписку из ЕГРЮЛ о юридическом лице, являющемся заявителем;</w:t>
      </w:r>
    </w:p>
    <w:p w14:paraId="57FB01E5"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 выписку из ЕГРИП об индивидуальном предпринимателе, являющемся заявителем.</w:t>
      </w:r>
    </w:p>
    <w:p w14:paraId="5384A148"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Уполномоченный орган самостоятельно запрашивает и получает в рамках межведомственного информационного взаимодействия информацию (документы), указанную в подпунктах 1-3 настоящего пункта.</w:t>
      </w:r>
    </w:p>
    <w:p w14:paraId="222C20FF"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2.5.3. Заявления и документы, указанные в пунктах 2.5.1, 2.5.2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 уполномоченного органа, в том числе с использованием Единого портала государственных и муниципальных услуг, либо путем направления электронного документа в уполномоченный орган на официальную электронную почту. </w:t>
      </w:r>
    </w:p>
    <w:p w14:paraId="11FAA850"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Подготовка и представление схемы расположения земельного участка осуществляется в форме электронного документа.</w:t>
      </w:r>
    </w:p>
    <w:p w14:paraId="5817B816"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Подготовка схемы расположения земельного участка в форме электронного документа может осуществляться в соответствии с ЗК РФ заинтересованным лицом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 или иных технологических и программных средств.</w:t>
      </w:r>
    </w:p>
    <w:p w14:paraId="20FE1895"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14:paraId="4F01D7E1"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Копии документов должны быть заверены в установленном законодательством порядке или представлены с предъявлением подлинников.</w:t>
      </w:r>
    </w:p>
    <w:p w14:paraId="14C3C515"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2.6. Исчерпывающий</w:t>
      </w:r>
      <w:r w:rsidRPr="003D43A1">
        <w:rPr>
          <w:rFonts w:ascii="Arial" w:hAnsi="Arial" w:cs="Arial"/>
          <w:sz w:val="24"/>
          <w:szCs w:val="24"/>
        </w:rPr>
        <w:tab/>
        <w:t>перечень оснований для отказа в приеме документов.</w:t>
      </w:r>
    </w:p>
    <w:p w14:paraId="356C7126"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При поступлении заявления и прилагаемых к нему документов в форме электронных документов с использованием информационно-телекоммуникационной сети </w:t>
      </w:r>
      <w:r>
        <w:rPr>
          <w:rFonts w:ascii="Arial" w:hAnsi="Arial" w:cs="Arial"/>
          <w:sz w:val="24"/>
          <w:szCs w:val="24"/>
        </w:rPr>
        <w:t>«</w:t>
      </w:r>
      <w:r w:rsidRPr="003D43A1">
        <w:rPr>
          <w:rFonts w:ascii="Arial" w:hAnsi="Arial" w:cs="Arial"/>
          <w:sz w:val="24"/>
          <w:szCs w:val="24"/>
        </w:rPr>
        <w:t>Интернет</w:t>
      </w:r>
      <w:r>
        <w:rPr>
          <w:rFonts w:ascii="Arial" w:hAnsi="Arial" w:cs="Arial"/>
          <w:sz w:val="24"/>
          <w:szCs w:val="24"/>
        </w:rPr>
        <w:t>»</w:t>
      </w:r>
      <w:r w:rsidRPr="003D43A1">
        <w:rPr>
          <w:rFonts w:ascii="Arial" w:hAnsi="Arial" w:cs="Arial"/>
          <w:sz w:val="24"/>
          <w:szCs w:val="24"/>
        </w:rPr>
        <w:t xml:space="preserve"> уполномоченный орган отказывает в приеме к рассмотрению заявления в следующих случаях:</w:t>
      </w:r>
    </w:p>
    <w:p w14:paraId="1C3D9354" w14:textId="77777777" w:rsidR="00E55CAD" w:rsidRPr="003D43A1" w:rsidRDefault="00E55CAD" w:rsidP="00E55CAD">
      <w:pPr>
        <w:ind w:firstLine="709"/>
        <w:jc w:val="both"/>
        <w:rPr>
          <w:rFonts w:ascii="Arial" w:hAnsi="Arial" w:cs="Arial"/>
          <w:strike/>
          <w:sz w:val="24"/>
          <w:szCs w:val="24"/>
        </w:rPr>
      </w:pPr>
      <w:r w:rsidRPr="003D43A1">
        <w:rPr>
          <w:rFonts w:ascii="Arial" w:hAnsi="Arial" w:cs="Arial"/>
          <w:sz w:val="24"/>
          <w:szCs w:val="24"/>
        </w:rPr>
        <w:lastRenderedPageBreak/>
        <w:t xml:space="preserve">заявление и прилагаемые к нему документы направлены с нарушением требований, установленных пунктами 2.5.1.1 и 2.5.2.1 настоящего административного регламента, приказом Министерства экономического развития России от 14.01.2015 № 7 </w:t>
      </w:r>
      <w:r>
        <w:rPr>
          <w:rFonts w:ascii="Arial" w:hAnsi="Arial" w:cs="Arial"/>
          <w:sz w:val="24"/>
          <w:szCs w:val="24"/>
        </w:rPr>
        <w:t>«</w:t>
      </w:r>
      <w:r w:rsidRPr="003D43A1">
        <w:rPr>
          <w:rFonts w:ascii="Arial" w:hAnsi="Arial" w:cs="Arial"/>
          <w:sz w:val="24"/>
          <w:szCs w:val="24"/>
        </w:rPr>
        <w:t xml:space="preserve">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w:t>
      </w:r>
      <w:r>
        <w:rPr>
          <w:rFonts w:ascii="Arial" w:hAnsi="Arial" w:cs="Arial"/>
          <w:sz w:val="24"/>
          <w:szCs w:val="24"/>
        </w:rPr>
        <w:t>«</w:t>
      </w:r>
      <w:r w:rsidRPr="003D43A1">
        <w:rPr>
          <w:rFonts w:ascii="Arial" w:hAnsi="Arial" w:cs="Arial"/>
          <w:sz w:val="24"/>
          <w:szCs w:val="24"/>
        </w:rPr>
        <w:t>Интернет</w:t>
      </w:r>
      <w:r>
        <w:rPr>
          <w:rFonts w:ascii="Arial" w:hAnsi="Arial" w:cs="Arial"/>
          <w:sz w:val="24"/>
          <w:szCs w:val="24"/>
        </w:rPr>
        <w:t>»</w:t>
      </w:r>
      <w:r w:rsidRPr="003D43A1">
        <w:rPr>
          <w:rFonts w:ascii="Arial" w:hAnsi="Arial" w:cs="Arial"/>
          <w:sz w:val="24"/>
          <w:szCs w:val="24"/>
        </w:rPr>
        <w:t>, а также требований к их формату</w:t>
      </w:r>
      <w:r>
        <w:rPr>
          <w:rFonts w:ascii="Arial" w:hAnsi="Arial" w:cs="Arial"/>
          <w:sz w:val="24"/>
          <w:szCs w:val="24"/>
        </w:rPr>
        <w:t>»</w:t>
      </w:r>
      <w:r w:rsidRPr="003D43A1">
        <w:rPr>
          <w:rFonts w:ascii="Arial" w:hAnsi="Arial" w:cs="Arial"/>
          <w:sz w:val="24"/>
          <w:szCs w:val="24"/>
        </w:rPr>
        <w:t xml:space="preserve"> (далее - Приказ № 7);</w:t>
      </w:r>
    </w:p>
    <w:p w14:paraId="0149ACCD"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в заявлении, подписанном усиленной квалифицированной электронной подписью (далее – квалифицированная подпись), выявлено несоблюдение установленных условий признания действительности данной подписи.</w:t>
      </w:r>
    </w:p>
    <w:p w14:paraId="0276D931"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2.7. Основания для приостановления предоставления муниципальной услуги и основания для отказа в предоставлении муниципальной услуги.</w:t>
      </w:r>
    </w:p>
    <w:p w14:paraId="2476E06E"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2.7.1. В случае,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14:paraId="7F8CA0B4"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2.7.2.Уполномоченный орган принимает решение об отказе в утверждении схемы расположения земельного участка при наличии хотя бы одного из следующих оснований, предусмотренных пунктом 16 статьи 11.10, подпунктами 5-9, 13-19 пункта 8 статьи 39.11 Земельного кодекса Российской Федерации (далее – ЗК РФ):</w:t>
      </w:r>
    </w:p>
    <w:p w14:paraId="50FE088C"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1) 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10" w:history="1">
        <w:r w:rsidRPr="003D43A1">
          <w:rPr>
            <w:rFonts w:ascii="Arial" w:hAnsi="Arial" w:cs="Arial"/>
            <w:sz w:val="24"/>
            <w:szCs w:val="24"/>
          </w:rPr>
          <w:t>пунктом 12</w:t>
        </w:r>
      </w:hyperlink>
      <w:r w:rsidRPr="003D43A1">
        <w:rPr>
          <w:rFonts w:ascii="Arial" w:hAnsi="Arial" w:cs="Arial"/>
          <w:sz w:val="24"/>
          <w:szCs w:val="24"/>
        </w:rPr>
        <w:t xml:space="preserve"> статьи 11.10 ЗК РФ;</w:t>
      </w:r>
    </w:p>
    <w:p w14:paraId="3C9ABB5A"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17123308"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3) разработка схемы расположения земельного участка с нарушением предусмотренных </w:t>
      </w:r>
      <w:hyperlink r:id="rId11" w:history="1">
        <w:r w:rsidRPr="003D43A1">
          <w:rPr>
            <w:rFonts w:ascii="Arial" w:hAnsi="Arial" w:cs="Arial"/>
            <w:sz w:val="24"/>
            <w:szCs w:val="24"/>
          </w:rPr>
          <w:t>статьей 11.9</w:t>
        </w:r>
      </w:hyperlink>
      <w:r w:rsidRPr="003D43A1">
        <w:rPr>
          <w:rFonts w:ascii="Arial" w:hAnsi="Arial" w:cs="Arial"/>
          <w:sz w:val="24"/>
          <w:szCs w:val="24"/>
        </w:rPr>
        <w:t xml:space="preserve"> ЗК РФ требований к образуемым земельным участкам;</w:t>
      </w:r>
    </w:p>
    <w:p w14:paraId="303C6A63"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18CA1F73"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5) расположение земельного участка, образование которого предусмотрено схемой расположения земельного участка, в границах территории, для </w:t>
      </w:r>
      <w:r w:rsidRPr="003D43A1">
        <w:rPr>
          <w:rFonts w:ascii="Arial" w:hAnsi="Arial" w:cs="Arial"/>
          <w:sz w:val="24"/>
          <w:szCs w:val="24"/>
        </w:rPr>
        <w:lastRenderedPageBreak/>
        <w:t>которой утвержден проект межевания территории, за исключением случаев, установленных федеральными законами;</w:t>
      </w:r>
    </w:p>
    <w:p w14:paraId="1D253D32"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38A96668"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7) в отношении земельного участка не установлен вид разрешенного использования либо вид или виды разрешенного использования</w:t>
      </w:r>
      <w:r w:rsidRPr="003D43A1">
        <w:rPr>
          <w:rFonts w:ascii="Arial" w:hAnsi="Arial" w:cs="Arial"/>
          <w:color w:val="FF0000"/>
          <w:sz w:val="24"/>
          <w:szCs w:val="24"/>
        </w:rPr>
        <w:t xml:space="preserve"> </w:t>
      </w:r>
      <w:r w:rsidRPr="003D43A1">
        <w:rPr>
          <w:rFonts w:ascii="Arial" w:hAnsi="Arial" w:cs="Arial"/>
          <w:sz w:val="24"/>
          <w:szCs w:val="24"/>
        </w:rPr>
        <w:t xml:space="preserve">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 </w:t>
      </w:r>
    </w:p>
    <w:p w14:paraId="55CA62F2"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7.1)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14:paraId="5042BC79"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8) земельный участок не отнесен к определенной категории земель;</w:t>
      </w:r>
    </w:p>
    <w:p w14:paraId="2B4550A4"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9)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14:paraId="1D335F86"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10)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2" w:history="1">
        <w:r w:rsidRPr="003D43A1">
          <w:rPr>
            <w:rFonts w:ascii="Arial" w:hAnsi="Arial" w:cs="Arial"/>
            <w:sz w:val="24"/>
            <w:szCs w:val="24"/>
          </w:rPr>
          <w:t>статьей 39.36</w:t>
        </w:r>
      </w:hyperlink>
      <w:r w:rsidRPr="003D43A1">
        <w:rPr>
          <w:rFonts w:ascii="Arial" w:hAnsi="Arial" w:cs="Arial"/>
          <w:sz w:val="24"/>
          <w:szCs w:val="24"/>
        </w:rPr>
        <w:t xml:space="preserve">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3" w:history="1">
        <w:r w:rsidRPr="003D43A1">
          <w:rPr>
            <w:rFonts w:ascii="Arial" w:hAnsi="Arial" w:cs="Arial"/>
            <w:sz w:val="24"/>
            <w:szCs w:val="24"/>
          </w:rPr>
          <w:t>частью 11 статьи 55.32</w:t>
        </w:r>
      </w:hyperlink>
      <w:r w:rsidRPr="003D43A1">
        <w:rPr>
          <w:rFonts w:ascii="Arial" w:hAnsi="Arial" w:cs="Arial"/>
          <w:sz w:val="24"/>
          <w:szCs w:val="24"/>
        </w:rPr>
        <w:t xml:space="preserve"> Градостроительного кодекса Российской Федерации;</w:t>
      </w:r>
    </w:p>
    <w:p w14:paraId="56E45725"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11)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history="1">
        <w:r w:rsidRPr="003D43A1">
          <w:rPr>
            <w:rFonts w:ascii="Arial" w:hAnsi="Arial" w:cs="Arial"/>
            <w:sz w:val="24"/>
            <w:szCs w:val="24"/>
          </w:rPr>
          <w:t>статьей 39.36</w:t>
        </w:r>
      </w:hyperlink>
      <w:r w:rsidRPr="003D43A1">
        <w:rPr>
          <w:rFonts w:ascii="Arial" w:hAnsi="Arial" w:cs="Arial"/>
          <w:sz w:val="24"/>
          <w:szCs w:val="24"/>
        </w:rPr>
        <w:t>ЗК РФ;</w:t>
      </w:r>
    </w:p>
    <w:p w14:paraId="10EFFA84"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12)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субъектом Российской Федерации;</w:t>
      </w:r>
    </w:p>
    <w:p w14:paraId="616A45C9"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13)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450413D3"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lastRenderedPageBreak/>
        <w:t>14)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14:paraId="48795D65"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15) в отношении земельного участка принято решение о предварительном согласовании его предоставления;</w:t>
      </w:r>
    </w:p>
    <w:p w14:paraId="7300BA10"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16)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7DEEF7DD"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17) земельный участок является земельным участком общего пользования или расположен в границах земель общего пользования, территории </w:t>
      </w:r>
      <w:r w:rsidRPr="003D43A1">
        <w:rPr>
          <w:rFonts w:ascii="Arial" w:hAnsi="Arial" w:cs="Arial"/>
          <w:bCs/>
          <w:sz w:val="24"/>
          <w:szCs w:val="24"/>
        </w:rPr>
        <w:t>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w:t>
      </w:r>
      <w:r w:rsidRPr="003D43A1">
        <w:rPr>
          <w:rFonts w:ascii="Arial" w:hAnsi="Arial" w:cs="Arial"/>
          <w:b/>
          <w:bCs/>
          <w:sz w:val="24"/>
          <w:szCs w:val="24"/>
        </w:rPr>
        <w:t xml:space="preserve"> </w:t>
      </w:r>
      <w:r w:rsidRPr="003D43A1">
        <w:rPr>
          <w:rFonts w:ascii="Arial" w:hAnsi="Arial" w:cs="Arial"/>
          <w:sz w:val="24"/>
          <w:szCs w:val="24"/>
        </w:rPr>
        <w:t>общего пользования;</w:t>
      </w:r>
    </w:p>
    <w:p w14:paraId="53A7C375"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18)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6602482D"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19) поступившее в уполномоченный орган уведомление комитета природных ресурсов, лесного хозяйства и экологии Волгоградской области об отказе в согласовании схемы расположения земельного участка;</w:t>
      </w:r>
    </w:p>
    <w:p w14:paraId="0097DD0A"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20) схемой расположения земельного участка предусматривается образование земельного участка из земель или земельных участков, расположенных в границах населенных пунктов.</w:t>
      </w:r>
    </w:p>
    <w:p w14:paraId="5D077151"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2.7.3. Уполномоченный орган принимает решение об отказе в проведении аукциона при наличии хотя бы одного из следующих оснований, предусмотренных пунктом 8 статьи 39.11 ЗК РФ:</w:t>
      </w:r>
    </w:p>
    <w:p w14:paraId="01932279"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1) границы земельного участка подлежат уточнению в соответствии с требованиями Федерального </w:t>
      </w:r>
      <w:hyperlink r:id="rId15" w:history="1">
        <w:r w:rsidRPr="003D43A1">
          <w:rPr>
            <w:rFonts w:ascii="Arial" w:hAnsi="Arial" w:cs="Arial"/>
            <w:sz w:val="24"/>
            <w:szCs w:val="24"/>
          </w:rPr>
          <w:t>закона</w:t>
        </w:r>
      </w:hyperlink>
      <w:r w:rsidRPr="003D43A1">
        <w:rPr>
          <w:rFonts w:ascii="Arial" w:hAnsi="Arial" w:cs="Arial"/>
          <w:sz w:val="24"/>
          <w:szCs w:val="24"/>
        </w:rPr>
        <w:t xml:space="preserve"> </w:t>
      </w:r>
      <w:r>
        <w:rPr>
          <w:rFonts w:ascii="Arial" w:hAnsi="Arial" w:cs="Arial"/>
          <w:sz w:val="24"/>
          <w:szCs w:val="24"/>
        </w:rPr>
        <w:t>«</w:t>
      </w:r>
      <w:r w:rsidRPr="003D43A1">
        <w:rPr>
          <w:rFonts w:ascii="Arial" w:hAnsi="Arial" w:cs="Arial"/>
          <w:sz w:val="24"/>
          <w:szCs w:val="24"/>
        </w:rPr>
        <w:t>О государственной регистрации недвижимости</w:t>
      </w:r>
      <w:r>
        <w:rPr>
          <w:rFonts w:ascii="Arial" w:hAnsi="Arial" w:cs="Arial"/>
          <w:sz w:val="24"/>
          <w:szCs w:val="24"/>
        </w:rPr>
        <w:t>»</w:t>
      </w:r>
      <w:r w:rsidRPr="003D43A1">
        <w:rPr>
          <w:rFonts w:ascii="Arial" w:hAnsi="Arial" w:cs="Arial"/>
          <w:sz w:val="24"/>
          <w:szCs w:val="24"/>
        </w:rPr>
        <w:t>;</w:t>
      </w:r>
    </w:p>
    <w:p w14:paraId="049E2612"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14:paraId="4227372A"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3) утратил силу с 1 марта 2026 года. </w:t>
      </w:r>
    </w:p>
    <w:p w14:paraId="757C1530"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4) в отношении земельного участка отсутствует градостроительный план земельного участка, за исключением случаев, если в соответствии с основным видом разрешенного использования земельного участка не предусматривается возможность строительства зданий, сооружений; </w:t>
      </w:r>
    </w:p>
    <w:p w14:paraId="3445C59A"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5)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w:t>
      </w:r>
    </w:p>
    <w:p w14:paraId="73BA85D3"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14:paraId="55ACEA89"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6) земельный участок не отнесен к определенной категории земель;</w:t>
      </w:r>
    </w:p>
    <w:p w14:paraId="65AE5F69"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lastRenderedPageBreak/>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6D8F3095"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sidRPr="003D43A1">
          <w:rPr>
            <w:rFonts w:ascii="Arial" w:hAnsi="Arial" w:cs="Arial"/>
            <w:sz w:val="24"/>
            <w:szCs w:val="24"/>
          </w:rPr>
          <w:t>статьей 39.36</w:t>
        </w:r>
      </w:hyperlink>
      <w:r w:rsidRPr="003D43A1">
        <w:rPr>
          <w:rFonts w:ascii="Arial" w:hAnsi="Arial" w:cs="Arial"/>
          <w:sz w:val="24"/>
          <w:szCs w:val="24"/>
        </w:rPr>
        <w:t xml:space="preserve">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7" w:history="1">
        <w:r w:rsidRPr="003D43A1">
          <w:rPr>
            <w:rFonts w:ascii="Arial" w:hAnsi="Arial" w:cs="Arial"/>
            <w:sz w:val="24"/>
            <w:szCs w:val="24"/>
          </w:rPr>
          <w:t>частью 11 статьи 55.32</w:t>
        </w:r>
      </w:hyperlink>
      <w:r w:rsidRPr="003D43A1">
        <w:rPr>
          <w:rFonts w:ascii="Arial" w:hAnsi="Arial" w:cs="Arial"/>
          <w:sz w:val="24"/>
          <w:szCs w:val="24"/>
        </w:rPr>
        <w:t xml:space="preserve"> Градостроительного кодекса Российской Федерации;</w:t>
      </w:r>
    </w:p>
    <w:p w14:paraId="2947C47C"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8" w:history="1">
        <w:r w:rsidRPr="003D43A1">
          <w:rPr>
            <w:rFonts w:ascii="Arial" w:hAnsi="Arial" w:cs="Arial"/>
            <w:sz w:val="24"/>
            <w:szCs w:val="24"/>
          </w:rPr>
          <w:t>статьей 39.36</w:t>
        </w:r>
      </w:hyperlink>
      <w:r w:rsidRPr="003D43A1">
        <w:rPr>
          <w:rFonts w:ascii="Arial" w:hAnsi="Arial" w:cs="Arial"/>
          <w:sz w:val="24"/>
          <w:szCs w:val="24"/>
        </w:rPr>
        <w:t xml:space="preserve"> ЗК РФ;</w:t>
      </w:r>
    </w:p>
    <w:p w14:paraId="4149825E"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14:paraId="3C1B2844"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11) земельный участок ограничен в обороте, за исключением случая проведения аукциона на право заключения договора аренды земельного участка;</w:t>
      </w:r>
    </w:p>
    <w:p w14:paraId="78E4838E"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14:paraId="7197CA08"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13)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субъектом Российской Федерации;</w:t>
      </w:r>
    </w:p>
    <w:p w14:paraId="672E8107"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14)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7E18C793"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14:paraId="17AD5109"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16) в отношении земельного участка принято решение о предварительном согласовании его предоставления;</w:t>
      </w:r>
    </w:p>
    <w:p w14:paraId="6F0A78D8"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17) в отношении земельного участка поступило заявление о предварительном согласовании его предоставления или заявление о предоставлении </w:t>
      </w:r>
      <w:r w:rsidRPr="003D43A1">
        <w:rPr>
          <w:rFonts w:ascii="Arial" w:hAnsi="Arial" w:cs="Arial"/>
          <w:sz w:val="24"/>
          <w:szCs w:val="24"/>
        </w:rPr>
        <w:lastRenderedPageBreak/>
        <w:t>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7FCAE79B"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18) земельный участок является земельным участком общего пользования или расположен в границах земель общего пользования, территории </w:t>
      </w:r>
      <w:r w:rsidRPr="003D43A1">
        <w:rPr>
          <w:rFonts w:ascii="Arial" w:hAnsi="Arial" w:cs="Arial"/>
          <w:bCs/>
          <w:sz w:val="24"/>
          <w:szCs w:val="24"/>
        </w:rPr>
        <w:t>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w:t>
      </w:r>
      <w:r w:rsidRPr="003D43A1">
        <w:rPr>
          <w:rFonts w:ascii="Arial" w:hAnsi="Arial" w:cs="Arial"/>
          <w:b/>
          <w:bCs/>
          <w:sz w:val="24"/>
          <w:szCs w:val="24"/>
        </w:rPr>
        <w:t xml:space="preserve"> </w:t>
      </w:r>
      <w:r w:rsidRPr="003D43A1">
        <w:rPr>
          <w:rFonts w:ascii="Arial" w:hAnsi="Arial" w:cs="Arial"/>
          <w:sz w:val="24"/>
          <w:szCs w:val="24"/>
        </w:rPr>
        <w:t>общего пользования;</w:t>
      </w:r>
    </w:p>
    <w:p w14:paraId="2624304D"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555DD1B6"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2.8. Муниципальная услуга предоставляется бесплатно.</w:t>
      </w:r>
    </w:p>
    <w:p w14:paraId="0B4327DC" w14:textId="77777777" w:rsidR="00E55CAD" w:rsidRPr="003D43A1" w:rsidRDefault="00E55CAD" w:rsidP="00E55CAD">
      <w:pPr>
        <w:widowControl w:val="0"/>
        <w:ind w:firstLine="709"/>
        <w:jc w:val="both"/>
        <w:rPr>
          <w:rFonts w:ascii="Arial" w:hAnsi="Arial" w:cs="Arial"/>
          <w:sz w:val="24"/>
          <w:szCs w:val="24"/>
        </w:rPr>
      </w:pPr>
      <w:r w:rsidRPr="003D43A1">
        <w:rPr>
          <w:rFonts w:ascii="Arial" w:hAnsi="Arial" w:cs="Arial"/>
          <w:sz w:val="24"/>
          <w:szCs w:val="24"/>
        </w:rPr>
        <w:t>2.9.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в уполномоченный орган или МФЦ составляет 15 минут.</w:t>
      </w:r>
    </w:p>
    <w:p w14:paraId="2A5CD640" w14:textId="77777777" w:rsidR="00E55CAD" w:rsidRPr="003D43A1" w:rsidRDefault="00E55CAD" w:rsidP="00E55CAD">
      <w:pPr>
        <w:pStyle w:val="af8"/>
        <w:ind w:firstLine="709"/>
        <w:jc w:val="both"/>
        <w:rPr>
          <w:rFonts w:ascii="Arial" w:hAnsi="Arial" w:cs="Arial"/>
          <w:sz w:val="24"/>
          <w:szCs w:val="24"/>
        </w:rPr>
      </w:pPr>
      <w:r w:rsidRPr="003D43A1">
        <w:rPr>
          <w:rFonts w:ascii="Arial" w:hAnsi="Arial" w:cs="Arial"/>
          <w:sz w:val="24"/>
          <w:szCs w:val="24"/>
        </w:rPr>
        <w:t>2.10. Срок регистрации заявления и прилагаемых к нему документов составляет:</w:t>
      </w:r>
    </w:p>
    <w:p w14:paraId="469418FC" w14:textId="77777777" w:rsidR="00E55CAD" w:rsidRPr="003D43A1" w:rsidRDefault="00E55CAD" w:rsidP="00E55CAD">
      <w:pPr>
        <w:pStyle w:val="af8"/>
        <w:ind w:firstLine="709"/>
        <w:jc w:val="both"/>
        <w:rPr>
          <w:rFonts w:ascii="Arial" w:hAnsi="Arial" w:cs="Arial"/>
          <w:sz w:val="24"/>
          <w:szCs w:val="24"/>
        </w:rPr>
      </w:pPr>
      <w:r w:rsidRPr="003D43A1">
        <w:rPr>
          <w:rFonts w:ascii="Arial" w:hAnsi="Arial" w:cs="Arial"/>
          <w:sz w:val="24"/>
          <w:szCs w:val="24"/>
        </w:rPr>
        <w:t>- на личном приеме граждан  –  не  более 20 минут;</w:t>
      </w:r>
    </w:p>
    <w:p w14:paraId="3A8F5D2E" w14:textId="77777777" w:rsidR="00E55CAD" w:rsidRPr="003D43A1" w:rsidRDefault="00E55CAD" w:rsidP="00E55CAD">
      <w:pPr>
        <w:pStyle w:val="af8"/>
        <w:ind w:firstLine="709"/>
        <w:jc w:val="both"/>
        <w:rPr>
          <w:rFonts w:ascii="Arial" w:hAnsi="Arial" w:cs="Arial"/>
          <w:sz w:val="24"/>
          <w:szCs w:val="24"/>
        </w:rPr>
      </w:pPr>
      <w:r w:rsidRPr="003D43A1">
        <w:rPr>
          <w:rFonts w:ascii="Arial" w:hAnsi="Arial" w:cs="Arial"/>
          <w:sz w:val="24"/>
          <w:szCs w:val="24"/>
        </w:rPr>
        <w:t xml:space="preserve">- при поступлении заявления и документов по почте или через МФЦ – не более 3 дней со дня поступления в уполномоченный орган;        </w:t>
      </w:r>
    </w:p>
    <w:p w14:paraId="28F67B30" w14:textId="77777777" w:rsidR="00E55CAD" w:rsidRPr="003D43A1" w:rsidRDefault="00E55CAD" w:rsidP="00E55CAD">
      <w:pPr>
        <w:shd w:val="clear" w:color="auto" w:fill="FFFFFF"/>
        <w:ind w:firstLine="709"/>
        <w:jc w:val="both"/>
        <w:rPr>
          <w:rFonts w:ascii="Arial" w:hAnsi="Arial" w:cs="Arial"/>
          <w:sz w:val="24"/>
          <w:szCs w:val="24"/>
          <w:shd w:val="clear" w:color="auto" w:fill="C0C0C0"/>
        </w:rPr>
      </w:pPr>
      <w:r w:rsidRPr="003D43A1">
        <w:rPr>
          <w:rFonts w:ascii="Arial" w:hAnsi="Arial" w:cs="Arial"/>
          <w:sz w:val="24"/>
          <w:szCs w:val="24"/>
        </w:rPr>
        <w:t>- при поступлении заявления в форме электронного документа, в том числе посредством Единого портала государственных и муниципальных услуг – не позднее 1 рабочего дня, следующего за днем поступления заявления в уполномоченный орган.</w:t>
      </w:r>
    </w:p>
    <w:p w14:paraId="12E0B33D" w14:textId="77777777" w:rsidR="00E55CAD" w:rsidRPr="003D43A1" w:rsidRDefault="00E55CAD" w:rsidP="00E55CAD">
      <w:pPr>
        <w:pStyle w:val="ConsPlusNormal"/>
        <w:ind w:firstLine="709"/>
        <w:jc w:val="both"/>
        <w:rPr>
          <w:sz w:val="24"/>
          <w:szCs w:val="24"/>
        </w:rPr>
      </w:pPr>
      <w:r w:rsidRPr="003D43A1">
        <w:rPr>
          <w:sz w:val="24"/>
          <w:szCs w:val="24"/>
        </w:rPr>
        <w:t>2.11.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5148D39F"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2.11.1. Требования к помещениям, в которых предоставляется муниципальная услуга.</w:t>
      </w:r>
    </w:p>
    <w:p w14:paraId="71EB57E5"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14:paraId="6C97E3ED" w14:textId="77777777" w:rsidR="00E55CAD" w:rsidRPr="003D43A1" w:rsidRDefault="00E55CAD" w:rsidP="00E55CAD">
      <w:pPr>
        <w:ind w:firstLine="720"/>
        <w:jc w:val="both"/>
        <w:rPr>
          <w:rFonts w:ascii="Arial" w:hAnsi="Arial" w:cs="Arial"/>
          <w:sz w:val="24"/>
          <w:szCs w:val="24"/>
        </w:rPr>
      </w:pPr>
      <w:r w:rsidRPr="003D43A1">
        <w:rPr>
          <w:rFonts w:ascii="Arial" w:hAnsi="Arial" w:cs="Arial"/>
          <w:sz w:val="24"/>
          <w:szCs w:val="24"/>
        </w:rPr>
        <w:t xml:space="preserve">Помещения уполномоченного органа должны соответствовать </w:t>
      </w:r>
      <w:bookmarkStart w:id="9" w:name="_Hlk73960986"/>
      <w:r w:rsidRPr="003D43A1">
        <w:rPr>
          <w:rFonts w:ascii="Arial" w:hAnsi="Arial" w:cs="Arial"/>
          <w:sz w:val="24"/>
          <w:szCs w:val="24"/>
        </w:rPr>
        <w:t xml:space="preserve">санитарным правилам СП 2.2.3670-20 </w:t>
      </w:r>
      <w:r>
        <w:rPr>
          <w:rFonts w:ascii="Arial" w:hAnsi="Arial" w:cs="Arial"/>
          <w:sz w:val="24"/>
          <w:szCs w:val="24"/>
        </w:rPr>
        <w:t>«</w:t>
      </w:r>
      <w:r w:rsidRPr="003D43A1">
        <w:rPr>
          <w:rFonts w:ascii="Arial" w:hAnsi="Arial" w:cs="Arial"/>
          <w:sz w:val="24"/>
          <w:szCs w:val="24"/>
        </w:rPr>
        <w:t>Санитарно-эпидемиологические требования к условиям труда</w:t>
      </w:r>
      <w:r>
        <w:rPr>
          <w:rFonts w:ascii="Arial" w:hAnsi="Arial" w:cs="Arial"/>
          <w:sz w:val="24"/>
          <w:szCs w:val="24"/>
        </w:rPr>
        <w:t>»</w:t>
      </w:r>
      <w:r w:rsidRPr="003D43A1">
        <w:rPr>
          <w:rFonts w:ascii="Arial" w:hAnsi="Arial" w:cs="Arial"/>
          <w:sz w:val="24"/>
          <w:szCs w:val="24"/>
        </w:rPr>
        <w:t>, утвержденным постановлением Главного государственного санитарного врача Российской Федерации от 02.12.2020 № 40</w:t>
      </w:r>
      <w:bookmarkEnd w:id="9"/>
      <w:r w:rsidRPr="003D43A1">
        <w:rPr>
          <w:rFonts w:ascii="Arial" w:hAnsi="Arial" w:cs="Arial"/>
          <w:sz w:val="24"/>
          <w:szCs w:val="24"/>
        </w:rPr>
        <w:t>, и быть оборудованы средствами пожаротушения.</w:t>
      </w:r>
    </w:p>
    <w:p w14:paraId="1A0FDF21" w14:textId="77777777" w:rsidR="00E55CAD" w:rsidRPr="003D43A1" w:rsidRDefault="00E55CAD" w:rsidP="00E55CAD">
      <w:pPr>
        <w:pStyle w:val="ConsPlusNormal"/>
        <w:ind w:firstLine="709"/>
        <w:jc w:val="both"/>
        <w:rPr>
          <w:sz w:val="24"/>
          <w:szCs w:val="24"/>
        </w:rPr>
      </w:pPr>
      <w:r w:rsidRPr="003D43A1">
        <w:rPr>
          <w:sz w:val="24"/>
          <w:szCs w:val="24"/>
        </w:rPr>
        <w:t>Вход и выход из помещений оборудуются соответствующими указателями.</w:t>
      </w:r>
    </w:p>
    <w:p w14:paraId="6DEFBB58" w14:textId="77777777" w:rsidR="00E55CAD" w:rsidRPr="003D43A1" w:rsidRDefault="00E55CAD" w:rsidP="00E55CAD">
      <w:pPr>
        <w:pStyle w:val="ConsPlusNormal"/>
        <w:ind w:firstLine="709"/>
        <w:jc w:val="both"/>
        <w:rPr>
          <w:sz w:val="24"/>
          <w:szCs w:val="24"/>
        </w:rPr>
      </w:pPr>
      <w:r w:rsidRPr="003D43A1">
        <w:rPr>
          <w:sz w:val="24"/>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14:paraId="20F30E50" w14:textId="77777777" w:rsidR="00E55CAD" w:rsidRPr="003D43A1" w:rsidRDefault="00E55CAD" w:rsidP="00E55CAD">
      <w:pPr>
        <w:pStyle w:val="ConsPlusNormal"/>
        <w:ind w:firstLine="709"/>
        <w:jc w:val="both"/>
        <w:rPr>
          <w:sz w:val="24"/>
          <w:szCs w:val="24"/>
        </w:rPr>
      </w:pPr>
      <w:r w:rsidRPr="003D43A1">
        <w:rPr>
          <w:sz w:val="24"/>
          <w:szCs w:val="24"/>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14:paraId="2778E9E8" w14:textId="77777777" w:rsidR="00E55CAD" w:rsidRPr="003D43A1" w:rsidRDefault="00E55CAD" w:rsidP="00E55CAD">
      <w:pPr>
        <w:pStyle w:val="ConsPlusNormal"/>
        <w:ind w:firstLine="709"/>
        <w:jc w:val="both"/>
        <w:rPr>
          <w:sz w:val="24"/>
          <w:szCs w:val="24"/>
        </w:rPr>
      </w:pPr>
      <w:r w:rsidRPr="003D43A1">
        <w:rPr>
          <w:sz w:val="24"/>
          <w:szCs w:val="24"/>
        </w:rPr>
        <w:lastRenderedPageBreak/>
        <w:t>2.11.2. Требования к местам ожидания.</w:t>
      </w:r>
    </w:p>
    <w:p w14:paraId="64B230C3" w14:textId="77777777" w:rsidR="00E55CAD" w:rsidRPr="003D43A1" w:rsidRDefault="00E55CAD" w:rsidP="00E55CAD">
      <w:pPr>
        <w:pStyle w:val="ConsPlusNormal"/>
        <w:ind w:firstLine="709"/>
        <w:jc w:val="both"/>
        <w:rPr>
          <w:sz w:val="24"/>
          <w:szCs w:val="24"/>
        </w:rPr>
      </w:pPr>
      <w:r w:rsidRPr="003D43A1">
        <w:rPr>
          <w:sz w:val="24"/>
          <w:szCs w:val="24"/>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14:paraId="23058D9F" w14:textId="77777777" w:rsidR="00E55CAD" w:rsidRPr="003D43A1" w:rsidRDefault="00E55CAD" w:rsidP="00E55CAD">
      <w:pPr>
        <w:pStyle w:val="ConsPlusNormal"/>
        <w:ind w:firstLine="709"/>
        <w:jc w:val="both"/>
        <w:rPr>
          <w:sz w:val="24"/>
          <w:szCs w:val="24"/>
        </w:rPr>
      </w:pPr>
      <w:r w:rsidRPr="003D43A1">
        <w:rPr>
          <w:sz w:val="24"/>
          <w:szCs w:val="24"/>
        </w:rPr>
        <w:t>Места ожидания должны быть оборудованы стульями, кресельными секциями, скамьями.</w:t>
      </w:r>
    </w:p>
    <w:p w14:paraId="2716CC01" w14:textId="77777777" w:rsidR="00E55CAD" w:rsidRPr="003D43A1" w:rsidRDefault="00E55CAD" w:rsidP="00E55CAD">
      <w:pPr>
        <w:pStyle w:val="ConsPlusNormal"/>
        <w:ind w:firstLine="709"/>
        <w:jc w:val="both"/>
        <w:rPr>
          <w:sz w:val="24"/>
          <w:szCs w:val="24"/>
        </w:rPr>
      </w:pPr>
      <w:r w:rsidRPr="003D43A1">
        <w:rPr>
          <w:sz w:val="24"/>
          <w:szCs w:val="24"/>
        </w:rPr>
        <w:t>2.11.3. Требования к местам приема заявителей.</w:t>
      </w:r>
    </w:p>
    <w:p w14:paraId="309D0187" w14:textId="77777777" w:rsidR="00E55CAD" w:rsidRPr="003D43A1" w:rsidRDefault="00E55CAD" w:rsidP="00E55CAD">
      <w:pPr>
        <w:pStyle w:val="ConsPlusNormal"/>
        <w:ind w:firstLine="709"/>
        <w:jc w:val="both"/>
        <w:rPr>
          <w:sz w:val="24"/>
          <w:szCs w:val="24"/>
        </w:rPr>
      </w:pPr>
      <w:r w:rsidRPr="003D43A1">
        <w:rPr>
          <w:sz w:val="24"/>
          <w:szCs w:val="24"/>
        </w:rPr>
        <w:t>Прием заявителей осуществляется в специально выделенных для этих целей помещениях.</w:t>
      </w:r>
    </w:p>
    <w:p w14:paraId="1250769B" w14:textId="77777777" w:rsidR="00E55CAD" w:rsidRPr="003D43A1" w:rsidRDefault="00E55CAD" w:rsidP="00E55CAD">
      <w:pPr>
        <w:pStyle w:val="ConsPlusNormal"/>
        <w:ind w:firstLine="709"/>
        <w:jc w:val="both"/>
        <w:rPr>
          <w:sz w:val="24"/>
          <w:szCs w:val="24"/>
        </w:rPr>
      </w:pPr>
      <w:r w:rsidRPr="003D43A1">
        <w:rPr>
          <w:sz w:val="24"/>
          <w:szCs w:val="24"/>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14:paraId="33E2D4A0" w14:textId="77777777" w:rsidR="00E55CAD" w:rsidRPr="003D43A1" w:rsidRDefault="00E55CAD" w:rsidP="00E55CAD">
      <w:pPr>
        <w:pStyle w:val="ConsPlusNormal"/>
        <w:ind w:firstLine="709"/>
        <w:jc w:val="both"/>
        <w:rPr>
          <w:sz w:val="24"/>
          <w:szCs w:val="24"/>
        </w:rPr>
      </w:pPr>
      <w:r w:rsidRPr="003D43A1">
        <w:rPr>
          <w:sz w:val="24"/>
          <w:szCs w:val="24"/>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14:paraId="2003E06F" w14:textId="77777777" w:rsidR="00E55CAD" w:rsidRPr="003D43A1" w:rsidRDefault="00E55CAD" w:rsidP="00E55CAD">
      <w:pPr>
        <w:pStyle w:val="ConsPlusNormal"/>
        <w:ind w:firstLine="709"/>
        <w:jc w:val="both"/>
        <w:rPr>
          <w:sz w:val="24"/>
          <w:szCs w:val="24"/>
        </w:rPr>
      </w:pPr>
      <w:r w:rsidRPr="003D43A1">
        <w:rPr>
          <w:sz w:val="24"/>
          <w:szCs w:val="24"/>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14:paraId="4FC5C1CA" w14:textId="77777777" w:rsidR="00E55CAD" w:rsidRPr="003D43A1" w:rsidRDefault="00E55CAD" w:rsidP="00E55CAD">
      <w:pPr>
        <w:pStyle w:val="ConsPlusNormal"/>
        <w:ind w:firstLine="709"/>
        <w:jc w:val="both"/>
        <w:rPr>
          <w:sz w:val="24"/>
          <w:szCs w:val="24"/>
        </w:rPr>
      </w:pPr>
      <w:r w:rsidRPr="003D43A1">
        <w:rPr>
          <w:sz w:val="24"/>
          <w:szCs w:val="24"/>
        </w:rPr>
        <w:t>2.11.4. Требования к информационным стендам.</w:t>
      </w:r>
    </w:p>
    <w:p w14:paraId="70A83673" w14:textId="77777777" w:rsidR="00E55CAD" w:rsidRPr="003D43A1" w:rsidRDefault="00E55CAD" w:rsidP="00E55CAD">
      <w:pPr>
        <w:pStyle w:val="ConsPlusNormal"/>
        <w:ind w:firstLine="709"/>
        <w:jc w:val="both"/>
        <w:rPr>
          <w:sz w:val="24"/>
          <w:szCs w:val="24"/>
        </w:rPr>
      </w:pPr>
      <w:r w:rsidRPr="003D43A1">
        <w:rPr>
          <w:sz w:val="24"/>
          <w:szCs w:val="24"/>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14:paraId="003DD257" w14:textId="77777777" w:rsidR="00E55CAD" w:rsidRPr="003D43A1" w:rsidRDefault="00E55CAD" w:rsidP="00E55CAD">
      <w:pPr>
        <w:pStyle w:val="ConsPlusNormal"/>
        <w:ind w:firstLine="709"/>
        <w:jc w:val="both"/>
        <w:rPr>
          <w:sz w:val="24"/>
          <w:szCs w:val="24"/>
        </w:rPr>
      </w:pPr>
      <w:r w:rsidRPr="003D43A1">
        <w:rPr>
          <w:sz w:val="24"/>
          <w:szCs w:val="24"/>
        </w:rPr>
        <w:t>На информационных стендах, официальном сайте уполномоченного органа размещаются следующие информационные материалы:</w:t>
      </w:r>
    </w:p>
    <w:p w14:paraId="5EBB111F" w14:textId="77777777" w:rsidR="00E55CAD" w:rsidRPr="003D43A1" w:rsidRDefault="00E55CAD" w:rsidP="00E55CAD">
      <w:pPr>
        <w:pStyle w:val="ConsPlusNormal"/>
        <w:ind w:firstLine="709"/>
        <w:jc w:val="both"/>
        <w:rPr>
          <w:sz w:val="24"/>
          <w:szCs w:val="24"/>
        </w:rPr>
      </w:pPr>
      <w:r w:rsidRPr="003D43A1">
        <w:rPr>
          <w:sz w:val="24"/>
          <w:szCs w:val="24"/>
        </w:rPr>
        <w:t>извлечения из законодательных и нормативных правовых актов, содержащих нормы, регулирующие деятельность по исполнению муниципальной услуги;</w:t>
      </w:r>
    </w:p>
    <w:p w14:paraId="498CB0F9" w14:textId="77777777" w:rsidR="00E55CAD" w:rsidRPr="003D43A1" w:rsidRDefault="00E55CAD" w:rsidP="00E55CAD">
      <w:pPr>
        <w:pStyle w:val="ConsPlusNormal"/>
        <w:ind w:firstLine="709"/>
        <w:jc w:val="both"/>
        <w:rPr>
          <w:sz w:val="24"/>
          <w:szCs w:val="24"/>
        </w:rPr>
      </w:pPr>
      <w:r w:rsidRPr="003D43A1">
        <w:rPr>
          <w:sz w:val="24"/>
          <w:szCs w:val="24"/>
        </w:rPr>
        <w:t>текст настоящего Административного регламента;</w:t>
      </w:r>
    </w:p>
    <w:p w14:paraId="356E1919" w14:textId="77777777" w:rsidR="00E55CAD" w:rsidRPr="003D43A1" w:rsidRDefault="00E55CAD" w:rsidP="00E55CAD">
      <w:pPr>
        <w:pStyle w:val="ConsPlusNormal"/>
        <w:ind w:firstLine="709"/>
        <w:jc w:val="both"/>
        <w:rPr>
          <w:sz w:val="24"/>
          <w:szCs w:val="24"/>
        </w:rPr>
      </w:pPr>
      <w:r w:rsidRPr="003D43A1">
        <w:rPr>
          <w:sz w:val="24"/>
          <w:szCs w:val="24"/>
        </w:rPr>
        <w:t>информация о порядке исполнения муниципальной услуги;</w:t>
      </w:r>
    </w:p>
    <w:p w14:paraId="5BC5A959" w14:textId="77777777" w:rsidR="00E55CAD" w:rsidRPr="003D43A1" w:rsidRDefault="00E55CAD" w:rsidP="00E55CAD">
      <w:pPr>
        <w:pStyle w:val="ConsPlusNormal"/>
        <w:ind w:firstLine="709"/>
        <w:jc w:val="both"/>
        <w:rPr>
          <w:sz w:val="24"/>
          <w:szCs w:val="24"/>
        </w:rPr>
      </w:pPr>
      <w:r w:rsidRPr="003D43A1">
        <w:rPr>
          <w:sz w:val="24"/>
          <w:szCs w:val="24"/>
        </w:rPr>
        <w:t>перечень документов, необходимых для предоставления муниципальной услуги;</w:t>
      </w:r>
    </w:p>
    <w:p w14:paraId="48FEB04B" w14:textId="77777777" w:rsidR="00E55CAD" w:rsidRPr="003D43A1" w:rsidRDefault="00E55CAD" w:rsidP="00E55CAD">
      <w:pPr>
        <w:pStyle w:val="ConsPlusNormal"/>
        <w:ind w:firstLine="709"/>
        <w:jc w:val="both"/>
        <w:rPr>
          <w:sz w:val="24"/>
          <w:szCs w:val="24"/>
        </w:rPr>
      </w:pPr>
      <w:r w:rsidRPr="003D43A1">
        <w:rPr>
          <w:sz w:val="24"/>
          <w:szCs w:val="24"/>
        </w:rPr>
        <w:t>формы и образцы документов для заполнения.</w:t>
      </w:r>
    </w:p>
    <w:p w14:paraId="6DBE1BD6" w14:textId="77777777" w:rsidR="00E55CAD" w:rsidRPr="003D43A1" w:rsidRDefault="00E55CAD" w:rsidP="00E55CAD">
      <w:pPr>
        <w:pStyle w:val="ConsPlusNonformat"/>
        <w:ind w:firstLine="709"/>
        <w:jc w:val="both"/>
        <w:rPr>
          <w:rFonts w:ascii="Arial" w:hAnsi="Arial" w:cs="Arial"/>
          <w:sz w:val="24"/>
          <w:szCs w:val="24"/>
        </w:rPr>
      </w:pPr>
      <w:r w:rsidRPr="003D43A1">
        <w:rPr>
          <w:rFonts w:ascii="Arial" w:hAnsi="Arial" w:cs="Arial"/>
          <w:sz w:val="24"/>
          <w:szCs w:val="24"/>
        </w:rPr>
        <w:t>сведения о месте нахождения и графике работы наименование администрации муниципального образования и МФЦ;</w:t>
      </w:r>
    </w:p>
    <w:p w14:paraId="313EE4D8" w14:textId="77777777" w:rsidR="00E55CAD" w:rsidRPr="003D43A1" w:rsidRDefault="00E55CAD" w:rsidP="00E55CAD">
      <w:pPr>
        <w:widowControl w:val="0"/>
        <w:ind w:firstLine="709"/>
        <w:jc w:val="both"/>
        <w:rPr>
          <w:rFonts w:ascii="Arial" w:hAnsi="Arial" w:cs="Arial"/>
          <w:sz w:val="24"/>
          <w:szCs w:val="24"/>
        </w:rPr>
      </w:pPr>
      <w:r w:rsidRPr="003D43A1">
        <w:rPr>
          <w:rFonts w:ascii="Arial" w:hAnsi="Arial" w:cs="Arial"/>
          <w:sz w:val="24"/>
          <w:szCs w:val="24"/>
        </w:rPr>
        <w:t>справочные телефоны;</w:t>
      </w:r>
    </w:p>
    <w:p w14:paraId="54DDEEEF" w14:textId="77777777" w:rsidR="00E55CAD" w:rsidRPr="003D43A1" w:rsidRDefault="00E55CAD" w:rsidP="00E55CAD">
      <w:pPr>
        <w:widowControl w:val="0"/>
        <w:ind w:firstLine="709"/>
        <w:jc w:val="both"/>
        <w:rPr>
          <w:rFonts w:ascii="Arial" w:hAnsi="Arial" w:cs="Arial"/>
          <w:sz w:val="24"/>
          <w:szCs w:val="24"/>
        </w:rPr>
      </w:pPr>
      <w:r w:rsidRPr="003D43A1">
        <w:rPr>
          <w:rFonts w:ascii="Arial" w:hAnsi="Arial" w:cs="Arial"/>
          <w:sz w:val="24"/>
          <w:szCs w:val="24"/>
        </w:rPr>
        <w:t>адреса электронной почты и адреса Интернет-сайтов;</w:t>
      </w:r>
    </w:p>
    <w:p w14:paraId="61243711" w14:textId="77777777" w:rsidR="00E55CAD" w:rsidRPr="003D43A1" w:rsidRDefault="00E55CAD" w:rsidP="00E55CAD">
      <w:pPr>
        <w:widowControl w:val="0"/>
        <w:ind w:firstLine="709"/>
        <w:jc w:val="both"/>
        <w:rPr>
          <w:rFonts w:ascii="Arial" w:hAnsi="Arial" w:cs="Arial"/>
          <w:sz w:val="24"/>
          <w:szCs w:val="24"/>
        </w:rPr>
      </w:pPr>
      <w:r w:rsidRPr="003D43A1">
        <w:rPr>
          <w:rFonts w:ascii="Arial" w:hAnsi="Arial" w:cs="Arial"/>
          <w:sz w:val="24"/>
          <w:szCs w:val="24"/>
        </w:rPr>
        <w:t>информация о месте личного приема, а также об установленных для личного приема днях и часах.</w:t>
      </w:r>
    </w:p>
    <w:p w14:paraId="456164C3" w14:textId="77777777" w:rsidR="00E55CAD" w:rsidRPr="003D43A1" w:rsidRDefault="00E55CAD" w:rsidP="00E55CAD">
      <w:pPr>
        <w:pStyle w:val="ConsPlusNormal"/>
        <w:ind w:firstLine="709"/>
        <w:jc w:val="both"/>
        <w:rPr>
          <w:sz w:val="24"/>
          <w:szCs w:val="24"/>
        </w:rPr>
      </w:pPr>
      <w:r w:rsidRPr="003D43A1">
        <w:rPr>
          <w:sz w:val="24"/>
          <w:szCs w:val="24"/>
        </w:rPr>
        <w:t>При изменении информации по исполнению муниципальной услуги осуществляется ее периодическое обновление.</w:t>
      </w:r>
    </w:p>
    <w:p w14:paraId="446361A9" w14:textId="77777777" w:rsidR="00E55CAD" w:rsidRPr="003D43A1" w:rsidRDefault="00E55CAD" w:rsidP="00E55CAD">
      <w:pPr>
        <w:pStyle w:val="ConsPlusNormal"/>
        <w:ind w:firstLine="709"/>
        <w:jc w:val="both"/>
        <w:rPr>
          <w:sz w:val="24"/>
          <w:szCs w:val="24"/>
        </w:rPr>
      </w:pPr>
      <w:r w:rsidRPr="003D43A1">
        <w:rPr>
          <w:sz w:val="24"/>
          <w:szCs w:val="24"/>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w:t>
      </w:r>
      <w:hyperlink r:id="rId19" w:history="1">
        <w:r w:rsidRPr="003D43A1">
          <w:rPr>
            <w:rStyle w:val="aa"/>
            <w:sz w:val="24"/>
            <w:szCs w:val="24"/>
          </w:rPr>
          <w:t>www.gosuslugi.ru</w:t>
        </w:r>
      </w:hyperlink>
      <w:r w:rsidRPr="003D43A1">
        <w:rPr>
          <w:sz w:val="24"/>
          <w:szCs w:val="24"/>
        </w:rPr>
        <w:t xml:space="preserve">), на официальном сайте уполномоченного органа (адрес сайта </w:t>
      </w:r>
      <w:r w:rsidRPr="003D43A1">
        <w:rPr>
          <w:sz w:val="24"/>
          <w:szCs w:val="24"/>
          <w:lang w:val="en-US"/>
        </w:rPr>
        <w:t>www</w:t>
      </w:r>
      <w:r w:rsidRPr="003D43A1">
        <w:rPr>
          <w:sz w:val="24"/>
          <w:szCs w:val="24"/>
        </w:rPr>
        <w:t>.</w:t>
      </w:r>
      <w:r w:rsidRPr="003D43A1">
        <w:rPr>
          <w:sz w:val="24"/>
          <w:szCs w:val="24"/>
          <w:lang w:val="en-US"/>
        </w:rPr>
        <w:t>svyar</w:t>
      </w:r>
      <w:r w:rsidRPr="003D43A1">
        <w:rPr>
          <w:sz w:val="24"/>
          <w:szCs w:val="24"/>
        </w:rPr>
        <w:t>.</w:t>
      </w:r>
      <w:r w:rsidRPr="003D43A1">
        <w:rPr>
          <w:sz w:val="24"/>
          <w:szCs w:val="24"/>
          <w:lang w:val="en-US"/>
        </w:rPr>
        <w:t>ru</w:t>
      </w:r>
      <w:r w:rsidRPr="003D43A1">
        <w:rPr>
          <w:sz w:val="24"/>
          <w:szCs w:val="24"/>
        </w:rPr>
        <w:t>).</w:t>
      </w:r>
    </w:p>
    <w:p w14:paraId="33A65B8C" w14:textId="77777777" w:rsidR="00E55CAD" w:rsidRPr="003D43A1" w:rsidRDefault="00E55CAD" w:rsidP="00E55CAD">
      <w:pPr>
        <w:pStyle w:val="ConsPlusNormal"/>
        <w:ind w:firstLine="709"/>
        <w:jc w:val="both"/>
        <w:rPr>
          <w:sz w:val="24"/>
          <w:szCs w:val="24"/>
        </w:rPr>
      </w:pPr>
      <w:r w:rsidRPr="003D43A1">
        <w:rPr>
          <w:sz w:val="24"/>
          <w:szCs w:val="24"/>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14:paraId="1012EAD2" w14:textId="77777777" w:rsidR="00E55CAD" w:rsidRPr="003D43A1" w:rsidRDefault="00E55CAD" w:rsidP="00E55CAD">
      <w:pPr>
        <w:pStyle w:val="ConsPlusNormal"/>
        <w:ind w:firstLine="709"/>
        <w:jc w:val="both"/>
        <w:rPr>
          <w:sz w:val="24"/>
          <w:szCs w:val="24"/>
        </w:rPr>
      </w:pPr>
      <w:r w:rsidRPr="003D43A1">
        <w:rPr>
          <w:sz w:val="24"/>
          <w:szCs w:val="24"/>
        </w:rPr>
        <w:t>2.11.5. Требования к обеспечению доступности предоставления муниципальной услуги для инвалидов.</w:t>
      </w:r>
    </w:p>
    <w:p w14:paraId="40C72F6A"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lastRenderedPageBreak/>
        <w:t>В целях обеспечения условий доступности для инвалидов муниципальной услуги должно быть обеспечено:</w:t>
      </w:r>
    </w:p>
    <w:p w14:paraId="3472C708"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14:paraId="324A495C"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беспрепятственный вход инвалидов в помещение и выход из него;</w:t>
      </w:r>
    </w:p>
    <w:p w14:paraId="66ED24E3"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возможность самостоятельного передвижения инвалидов по территории организации, помещения, в которых оказывается муниципальная услуга;</w:t>
      </w:r>
    </w:p>
    <w:p w14:paraId="32AD09D5"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14:paraId="335F0367"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14:paraId="5F1243C8"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ABF46CA"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допуск сурдопереводчика и тифлосурдопереводчика;</w:t>
      </w:r>
    </w:p>
    <w:p w14:paraId="770BAC3D"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15DB9FD7"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предоставление при необходимости услуги по месту жительства инвалида или в дистанционном режиме;</w:t>
      </w:r>
    </w:p>
    <w:p w14:paraId="258FC25D"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14:paraId="172039A9" w14:textId="77777777" w:rsidR="00E55CAD" w:rsidRPr="003D43A1" w:rsidRDefault="00E55CAD" w:rsidP="00E55CAD">
      <w:pPr>
        <w:pStyle w:val="ConsPlusNonformat"/>
        <w:ind w:firstLine="709"/>
        <w:jc w:val="both"/>
        <w:rPr>
          <w:rFonts w:ascii="Arial" w:hAnsi="Arial" w:cs="Arial"/>
          <w:sz w:val="24"/>
          <w:szCs w:val="24"/>
        </w:rPr>
      </w:pPr>
      <w:r w:rsidRPr="003D43A1">
        <w:rPr>
          <w:rFonts w:ascii="Arial" w:hAnsi="Arial" w:cs="Arial"/>
          <w:sz w:val="24"/>
          <w:szCs w:val="24"/>
        </w:rPr>
        <w:t xml:space="preserve">2.12.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уполномоченного органа и должностных лиц уполномоченного органа. </w:t>
      </w:r>
    </w:p>
    <w:p w14:paraId="4A50D3FF" w14:textId="77777777" w:rsidR="00E55CAD" w:rsidRPr="003D43A1" w:rsidRDefault="00E55CAD" w:rsidP="00E55CAD">
      <w:pPr>
        <w:ind w:firstLine="709"/>
        <w:jc w:val="both"/>
        <w:rPr>
          <w:rFonts w:ascii="Arial" w:hAnsi="Arial" w:cs="Arial"/>
          <w:b/>
          <w:bCs/>
          <w:color w:val="FF0000"/>
          <w:sz w:val="24"/>
          <w:szCs w:val="24"/>
        </w:rPr>
      </w:pPr>
      <w:r w:rsidRPr="003D43A1">
        <w:rPr>
          <w:rFonts w:ascii="Arial" w:hAnsi="Arial" w:cs="Arial"/>
          <w:sz w:val="24"/>
          <w:szCs w:val="24"/>
        </w:rPr>
        <w:t>2.13.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p>
    <w:p w14:paraId="19E1C20B" w14:textId="77777777" w:rsidR="00E55CAD" w:rsidRPr="003D43A1" w:rsidRDefault="00E55CAD" w:rsidP="00E55CAD">
      <w:pPr>
        <w:ind w:firstLine="709"/>
        <w:jc w:val="center"/>
        <w:outlineLvl w:val="0"/>
        <w:rPr>
          <w:rFonts w:ascii="Arial" w:hAnsi="Arial" w:cs="Arial"/>
          <w:b/>
          <w:bCs/>
          <w:sz w:val="24"/>
          <w:szCs w:val="24"/>
        </w:rPr>
      </w:pPr>
    </w:p>
    <w:p w14:paraId="04DDE2C3" w14:textId="77777777" w:rsidR="00E55CAD" w:rsidRPr="003D43A1" w:rsidRDefault="00E55CAD" w:rsidP="00E55CAD">
      <w:pPr>
        <w:jc w:val="center"/>
        <w:outlineLvl w:val="0"/>
        <w:rPr>
          <w:rFonts w:ascii="Arial" w:hAnsi="Arial" w:cs="Arial"/>
          <w:b/>
          <w:bCs/>
          <w:sz w:val="24"/>
          <w:szCs w:val="24"/>
        </w:rPr>
      </w:pPr>
      <w:r w:rsidRPr="003D43A1">
        <w:rPr>
          <w:rFonts w:ascii="Arial" w:hAnsi="Arial" w:cs="Arial"/>
          <w:b/>
          <w:bCs/>
          <w:sz w:val="24"/>
          <w:szCs w:val="24"/>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14:paraId="4F51003F" w14:textId="77777777" w:rsidR="00E55CAD" w:rsidRPr="003D43A1" w:rsidRDefault="00E55CAD" w:rsidP="00E55CAD">
      <w:pPr>
        <w:ind w:firstLine="709"/>
        <w:jc w:val="both"/>
        <w:rPr>
          <w:rFonts w:ascii="Arial" w:hAnsi="Arial" w:cs="Arial"/>
          <w:sz w:val="24"/>
          <w:szCs w:val="24"/>
        </w:rPr>
      </w:pPr>
    </w:p>
    <w:p w14:paraId="71834D92"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Предоставление муниципальной услуги включает в себя следующие административные процедуры:</w:t>
      </w:r>
    </w:p>
    <w:p w14:paraId="5543CE54"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1) прием и регистрация заявления об утверждении схемы расположения земельного участка либо отказ в приеме к рассмотрению заявления;</w:t>
      </w:r>
    </w:p>
    <w:p w14:paraId="254F42C3" w14:textId="77777777" w:rsidR="00E55CAD" w:rsidRPr="003D43A1" w:rsidRDefault="00E55CAD" w:rsidP="00E55CAD">
      <w:pPr>
        <w:ind w:firstLine="709"/>
        <w:jc w:val="both"/>
        <w:rPr>
          <w:rFonts w:ascii="Arial" w:hAnsi="Arial" w:cs="Arial"/>
          <w:sz w:val="24"/>
          <w:szCs w:val="24"/>
        </w:rPr>
      </w:pPr>
      <w:r>
        <w:rPr>
          <w:rFonts w:ascii="Arial" w:hAnsi="Arial" w:cs="Arial"/>
          <w:sz w:val="24"/>
          <w:szCs w:val="24"/>
        </w:rPr>
        <w:t xml:space="preserve"> </w:t>
      </w:r>
      <w:r w:rsidRPr="003D43A1">
        <w:rPr>
          <w:rFonts w:ascii="Arial" w:hAnsi="Arial" w:cs="Arial"/>
          <w:sz w:val="24"/>
          <w:szCs w:val="24"/>
        </w:rPr>
        <w:t>2) приостановление срока рассмотрения заявления об утверждении схемы расположения земельного участка;</w:t>
      </w:r>
    </w:p>
    <w:p w14:paraId="6CC0E8F0" w14:textId="77777777" w:rsidR="00E55CAD" w:rsidRPr="003D43A1" w:rsidRDefault="00E55CAD" w:rsidP="00E55CAD">
      <w:pPr>
        <w:ind w:firstLine="709"/>
        <w:jc w:val="both"/>
        <w:rPr>
          <w:rFonts w:ascii="Arial" w:hAnsi="Arial" w:cs="Arial"/>
          <w:sz w:val="24"/>
          <w:szCs w:val="24"/>
        </w:rPr>
      </w:pPr>
      <w:r>
        <w:rPr>
          <w:rFonts w:ascii="Arial" w:hAnsi="Arial" w:cs="Arial"/>
          <w:sz w:val="24"/>
          <w:szCs w:val="24"/>
        </w:rPr>
        <w:lastRenderedPageBreak/>
        <w:t xml:space="preserve"> </w:t>
      </w:r>
      <w:r w:rsidRPr="003D43A1">
        <w:rPr>
          <w:rFonts w:ascii="Arial" w:hAnsi="Arial" w:cs="Arial"/>
          <w:sz w:val="24"/>
          <w:szCs w:val="24"/>
        </w:rPr>
        <w:t>3) формирование и направление межведомственных запросов о предоставлении документов (информации), необходимых для рассмотрения заявления об утверждении схемы расположения земельного участка;</w:t>
      </w:r>
    </w:p>
    <w:p w14:paraId="3FB51E92" w14:textId="77777777" w:rsidR="00E55CAD" w:rsidRPr="003D43A1" w:rsidRDefault="00E55CAD" w:rsidP="00E55CAD">
      <w:pPr>
        <w:ind w:firstLine="709"/>
        <w:jc w:val="both"/>
        <w:rPr>
          <w:rFonts w:ascii="Arial" w:hAnsi="Arial" w:cs="Arial"/>
          <w:sz w:val="24"/>
          <w:szCs w:val="24"/>
        </w:rPr>
      </w:pPr>
      <w:r>
        <w:rPr>
          <w:rFonts w:ascii="Arial" w:hAnsi="Arial" w:cs="Arial"/>
          <w:sz w:val="24"/>
          <w:szCs w:val="24"/>
        </w:rPr>
        <w:t xml:space="preserve"> </w:t>
      </w:r>
      <w:r w:rsidRPr="003D43A1">
        <w:rPr>
          <w:rFonts w:ascii="Arial" w:hAnsi="Arial" w:cs="Arial"/>
          <w:sz w:val="24"/>
          <w:szCs w:val="24"/>
        </w:rPr>
        <w:t>4)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14:paraId="2262A9B9" w14:textId="77777777" w:rsidR="00E55CAD" w:rsidRPr="003D43A1" w:rsidRDefault="00E55CAD" w:rsidP="00E55CAD">
      <w:pPr>
        <w:ind w:firstLine="709"/>
        <w:jc w:val="both"/>
        <w:rPr>
          <w:rFonts w:ascii="Arial" w:hAnsi="Arial" w:cs="Arial"/>
          <w:sz w:val="24"/>
          <w:szCs w:val="24"/>
        </w:rPr>
      </w:pPr>
      <w:r>
        <w:rPr>
          <w:rFonts w:ascii="Arial" w:hAnsi="Arial" w:cs="Arial"/>
          <w:sz w:val="24"/>
          <w:szCs w:val="24"/>
        </w:rPr>
        <w:t xml:space="preserve"> </w:t>
      </w:r>
      <w:r w:rsidRPr="003D43A1">
        <w:rPr>
          <w:rFonts w:ascii="Arial" w:hAnsi="Arial" w:cs="Arial"/>
          <w:sz w:val="24"/>
          <w:szCs w:val="24"/>
        </w:rPr>
        <w:t>5) рассмотрение заявления об утверждении схемы расположения земельного участка, принятие решения по итогам рассмотрения;</w:t>
      </w:r>
    </w:p>
    <w:p w14:paraId="3E15DA26"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 6) прием и регистрация заявления о проведении аукциона либо отказ в приеме к рассмотрению заявления;</w:t>
      </w:r>
    </w:p>
    <w:p w14:paraId="675EC9A1"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 7) формирование и направление межведомственных запросов о предоставлении документов (информации), необходимых для рассмотрения заявления о проведении аукциона;</w:t>
      </w:r>
    </w:p>
    <w:p w14:paraId="3A6A1FEC"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8) направление заявления о регистрации права муниципальной собственности на земельный участок;</w:t>
      </w:r>
    </w:p>
    <w:p w14:paraId="145772EF"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9) рассмотрение заявления о проведении аукциона, принятие решения по итогам рассмотрения.</w:t>
      </w:r>
    </w:p>
    <w:p w14:paraId="79E0F843"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3.1. Прием и регистрация заявления об утверждении схемы расположения земельного участка либо отказ в приеме к рассмотрению заявления.</w:t>
      </w:r>
    </w:p>
    <w:p w14:paraId="46A12072"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3.1.1. Основанием для начала административной процедуры является поступление в уполномоченный орган заявления об утверждении схемы расположения земельного участка и прилагаемых к нему документов, предусмотренных пунктом 2.5.1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14:paraId="2E6683DE"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3.1.2. Прием заявления об утверждении схемы расположения земельного участка и прилагаемых к нему документов осуществляет должностное лицо уполномоченного органа, ответственное за предоставление муниципальной услуги.</w:t>
      </w:r>
    </w:p>
    <w:p w14:paraId="2DDD95F2"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3.1.3. Должностное лицо уполномоченного органа, ответственное за предоставление муниципальной услуги, принимает и регистрирует заявление об утверждении схемы расположения земельного участка с прилагаемыми к нему документами, а также заверяет копии документов, представленных заявителем в подлиннике.</w:t>
      </w:r>
    </w:p>
    <w:p w14:paraId="28CE2488"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3.1.4.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14:paraId="075C310E"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Получение заявления об утверждении схемы расположения земельного участка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76D289AD"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05F89668"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3.1.5. В случае представления заявления об утверждении схемы расположения земельного участка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2.5.1.1 настоящего административного регламента, Приказа № 7, а </w:t>
      </w:r>
      <w:r w:rsidRPr="003D43A1">
        <w:rPr>
          <w:rFonts w:ascii="Arial" w:hAnsi="Arial" w:cs="Arial"/>
          <w:sz w:val="24"/>
          <w:szCs w:val="24"/>
        </w:rPr>
        <w:lastRenderedPageBreak/>
        <w:t>также на предмет соблюдения установленных условий признания действительности в заявлении квалифицированной подписи.</w:t>
      </w:r>
    </w:p>
    <w:p w14:paraId="2CAEBE44"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При наличии оснований, предусмотренных пунктом 2.6 настоящего административного регламента, уполномоченный орган принимает решение об отказе в приеме к рассмотрению заявления.</w:t>
      </w:r>
    </w:p>
    <w:p w14:paraId="46C6102B"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В случае выявления в результате проверки в заявлении и прилагаемых к нему документов нарушений требований, установленных пунктом 2.5.1.1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376716D1"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20" w:history="1">
        <w:r w:rsidRPr="003D43A1">
          <w:rPr>
            <w:rFonts w:ascii="Arial" w:hAnsi="Arial" w:cs="Arial"/>
            <w:sz w:val="24"/>
            <w:szCs w:val="24"/>
          </w:rPr>
          <w:t>статьи 11</w:t>
        </w:r>
      </w:hyperlink>
      <w:r w:rsidRPr="003D43A1">
        <w:rPr>
          <w:rFonts w:ascii="Arial" w:hAnsi="Arial" w:cs="Arial"/>
          <w:sz w:val="24"/>
          <w:szCs w:val="24"/>
        </w:rPr>
        <w:t xml:space="preserve"> Федерального закона </w:t>
      </w:r>
      <w:r>
        <w:rPr>
          <w:rFonts w:ascii="Arial" w:hAnsi="Arial" w:cs="Arial"/>
          <w:sz w:val="24"/>
          <w:szCs w:val="24"/>
        </w:rPr>
        <w:t>«</w:t>
      </w:r>
      <w:r w:rsidRPr="003D43A1">
        <w:rPr>
          <w:rFonts w:ascii="Arial" w:hAnsi="Arial" w:cs="Arial"/>
          <w:sz w:val="24"/>
          <w:szCs w:val="24"/>
        </w:rPr>
        <w:t>Об электронной подписи</w:t>
      </w:r>
      <w:r>
        <w:rPr>
          <w:rFonts w:ascii="Arial" w:hAnsi="Arial" w:cs="Arial"/>
          <w:sz w:val="24"/>
          <w:szCs w:val="24"/>
        </w:rPr>
        <w:t>»</w:t>
      </w:r>
      <w:r w:rsidRPr="003D43A1">
        <w:rPr>
          <w:rFonts w:ascii="Arial" w:hAnsi="Arial" w:cs="Arial"/>
          <w:sz w:val="24"/>
          <w:szCs w:val="24"/>
        </w:rPr>
        <w:t>, которые послужили основанием для принятия указанного решения.</w:t>
      </w:r>
    </w:p>
    <w:p w14:paraId="08E31790"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3.1.6. Максимальный срок исполнения административной процедуры:</w:t>
      </w:r>
    </w:p>
    <w:p w14:paraId="0B0B954E" w14:textId="77777777" w:rsidR="00E55CAD" w:rsidRPr="003D43A1" w:rsidRDefault="00E55CAD" w:rsidP="00E55CAD">
      <w:pPr>
        <w:pStyle w:val="af8"/>
        <w:ind w:firstLine="709"/>
        <w:jc w:val="both"/>
        <w:rPr>
          <w:rFonts w:ascii="Arial" w:hAnsi="Arial" w:cs="Arial"/>
          <w:sz w:val="24"/>
          <w:szCs w:val="24"/>
        </w:rPr>
      </w:pPr>
      <w:r w:rsidRPr="003D43A1">
        <w:rPr>
          <w:rFonts w:ascii="Arial" w:hAnsi="Arial" w:cs="Arial"/>
          <w:sz w:val="24"/>
          <w:szCs w:val="24"/>
        </w:rPr>
        <w:t xml:space="preserve"> - при личном приеме граждан  –  не  более 5 минут;</w:t>
      </w:r>
    </w:p>
    <w:p w14:paraId="566B8855" w14:textId="77777777" w:rsidR="00E55CAD" w:rsidRPr="003D43A1" w:rsidRDefault="00E55CAD" w:rsidP="00E55CAD">
      <w:pPr>
        <w:pStyle w:val="af8"/>
        <w:ind w:firstLine="709"/>
        <w:jc w:val="both"/>
        <w:rPr>
          <w:rFonts w:ascii="Arial" w:hAnsi="Arial" w:cs="Arial"/>
          <w:sz w:val="24"/>
          <w:szCs w:val="24"/>
        </w:rPr>
      </w:pPr>
      <w:r w:rsidRPr="003D43A1">
        <w:rPr>
          <w:rFonts w:ascii="Arial" w:hAnsi="Arial" w:cs="Arial"/>
          <w:sz w:val="24"/>
          <w:szCs w:val="24"/>
        </w:rPr>
        <w:t>- при поступлении заявления и документов по почте, через МФЦ – не более 3 дней со дня поступления в уполномоченный орган;</w:t>
      </w:r>
    </w:p>
    <w:p w14:paraId="765A0B27"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при поступлении заявления в электронной форме, в том числе посредством Единого портала государственных и муниципальных услуг:</w:t>
      </w:r>
    </w:p>
    <w:p w14:paraId="776AD50B"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регистрация заявления осуществляется не позднее 1 рабочего дня со дня поступления заявления в уполномоченный орган;</w:t>
      </w:r>
    </w:p>
    <w:p w14:paraId="587C0D31"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14:paraId="2A12F6EE"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14:paraId="3497D20B" w14:textId="77777777" w:rsidR="00E55CAD" w:rsidRPr="003D43A1" w:rsidRDefault="00E55CAD" w:rsidP="00E55CAD">
      <w:pPr>
        <w:pStyle w:val="af8"/>
        <w:ind w:firstLine="709"/>
        <w:jc w:val="both"/>
        <w:rPr>
          <w:rFonts w:ascii="Arial" w:hAnsi="Arial" w:cs="Arial"/>
          <w:sz w:val="24"/>
          <w:szCs w:val="24"/>
        </w:rPr>
      </w:pPr>
      <w:r w:rsidRPr="003D43A1">
        <w:rPr>
          <w:rFonts w:ascii="Arial" w:hAnsi="Arial" w:cs="Arial"/>
          <w:sz w:val="24"/>
          <w:szCs w:val="24"/>
        </w:rPr>
        <w:t>3.1.7. Результатом исполнения административной процедуры является:</w:t>
      </w:r>
    </w:p>
    <w:p w14:paraId="3F61B1B5"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прием и регистрация заявления об утверждении схемы расположения земельного участка,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14:paraId="21EB520F"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направление уведомления о допущенных заявителем нарушениях требований к документам, представленных в электронной форме или уведомления об отказе в приеме к рассмотрению заявления, поступившего в электронной форме (в случае выявления несоблюдения установленных условий признания действительности квалифицированной подписи).</w:t>
      </w:r>
    </w:p>
    <w:p w14:paraId="5BB7D31A"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3.2. Приостановление срока рассмотрения заявления об утверждении схемы расположения земельного участка. </w:t>
      </w:r>
    </w:p>
    <w:p w14:paraId="362A7B7D"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3.2.1. Основанием для начала административной процедуры является нахождение на рассмотрении уполномоченного органа представленной ранее другим лицом схемы расположения земельного участка.</w:t>
      </w:r>
    </w:p>
    <w:p w14:paraId="16D04B98"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3.2.2. В случае, если на момент поступления в уполномоченный орган заявления об утверждении схемы расположения земельного участка на </w:t>
      </w:r>
      <w:r w:rsidRPr="003D43A1">
        <w:rPr>
          <w:rFonts w:ascii="Arial" w:hAnsi="Arial" w:cs="Arial"/>
          <w:sz w:val="24"/>
          <w:szCs w:val="24"/>
        </w:rPr>
        <w:lastRenderedPageBreak/>
        <w:t>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14:paraId="4FF0D03F"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14:paraId="6471EC68"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3.2.3. В случае отсутствия обстоятельств, предусмотренных пунктом 3.2.2 настоящего административного регламента,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14:paraId="018744BA"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3.2.4. Максимальный срок исполнения административной процедуры – 1 рабочий день со дня окончания приема документов и регистрации заявления.</w:t>
      </w:r>
    </w:p>
    <w:p w14:paraId="3D64391C"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3.2.5. Результатом исполнения административной процедуры является  приостановление срока рассмотрения поданного позднее заявления об утверждении схемы расположения земельного участка и направление принятого решения заявителю.</w:t>
      </w:r>
    </w:p>
    <w:p w14:paraId="48EFC116"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3.3. Формирование и направление межведомственных запросов о предоставлении документов (информации), необходимых для рассмотрения заявления об утверждении схемы расположения земельного участка.</w:t>
      </w:r>
    </w:p>
    <w:p w14:paraId="30CF4D19"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3.3.1. Основанием для начала выполнения административной процедуры является отсутствие в распоряжении уполномоченного органа документов (информации), необходимых для рассмотрения заявления об утверждении схемы расположения земельного участка.</w:t>
      </w:r>
    </w:p>
    <w:p w14:paraId="1BCD8556"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В случае если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14:paraId="3680F222"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3.3.2. Если документы (информация), предусмотренные пунктом 2.5.1.2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14:paraId="0BD5DD8B"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3.3.3. Максимальный срок исполнения административной процедуры –   3 рабочих дня со дня окончания приема документов и регистрации заявления.</w:t>
      </w:r>
    </w:p>
    <w:p w14:paraId="26A0D326"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3.3.4.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об утверждении схемы расположения земельного участка.</w:t>
      </w:r>
    </w:p>
    <w:p w14:paraId="02D10E62"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3.4.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14:paraId="29217435"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3.4.1. Основанием для начала административной процедуры является поступление в уполномоченный орган на личном приеме, через МФЦ, почтовым отправлением, в электронной форме или с использованием Единого портала государственных и муниципальных услуг заявления об утверждении схемы </w:t>
      </w:r>
      <w:r w:rsidRPr="003D43A1">
        <w:rPr>
          <w:rFonts w:ascii="Arial" w:hAnsi="Arial" w:cs="Arial"/>
          <w:sz w:val="24"/>
          <w:szCs w:val="24"/>
        </w:rPr>
        <w:lastRenderedPageBreak/>
        <w:t>расположения земельного участка и прилагаемых к нему документов, предусмотренных пунктом 2.5.1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14:paraId="0373EE5A"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3.4.2. Уполномоченный орган направляет схему расположения земельного участка на согласование в комитет природных ресурсов, лесного хозяйства и экологии Волгоградской области за исключением случаев, предусмотренных пунктом 3.4.3 настоящего административного регламента. </w:t>
      </w:r>
    </w:p>
    <w:p w14:paraId="118B95B1"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3.4.3. Согласование схемы расположения земельного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14:paraId="32FA541C"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1) в границах населенного пункта;</w:t>
      </w:r>
    </w:p>
    <w:p w14:paraId="4879817A"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w:t>
      </w:r>
    </w:p>
    <w:p w14:paraId="7868EDD9"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 в границах территориальной зоны, сведения о границах которой внесены в Единый государственный реестр недвижимости;</w:t>
      </w:r>
    </w:p>
    <w:p w14:paraId="6C799770"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4) в границах Светлоярского муниципального района Волгоградской области, в которых отсутствуют лесничества;</w:t>
      </w:r>
    </w:p>
    <w:p w14:paraId="0FB39C66"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5) в границах Светлоярского муниципального района Волгоградской области  которых сведения о границах лесничеств внесены в Единый государственный реестр недвижимости.</w:t>
      </w:r>
    </w:p>
    <w:p w14:paraId="7883C081"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3.4.4. Должностное лицо уполномоченного органа, ответственное за предоставление муниципальной услуги, при наличии оснований, предусмотренных пунктом 3.5.3 настоящего административного регламента, переходит к исполнению следующей административной процедуры, предусмотренной настоящим административным регламентом.</w:t>
      </w:r>
    </w:p>
    <w:p w14:paraId="717D11B1"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3.4.5. Максимальный срок исполнения административной процедуры  –  в течение 10 дней со дня поступления заявления.</w:t>
      </w:r>
    </w:p>
    <w:p w14:paraId="661CA4D1"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3.4.6. Результатом исполнения административной процедуры является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14:paraId="73EBC6F4"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3.5. Рассмотрение заявления об утверждении схемы расположения земельного участка, принятие решения по итогам рассмотрения.</w:t>
      </w:r>
    </w:p>
    <w:p w14:paraId="373C8776"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3.5.1. Основанием для начала административной процедуры является получение должностным лицом уполномоченного органа, ответственным за предоставление муниципальной услуги, документов (информации), необходимых для предоставления муниципальной услуги.</w:t>
      </w:r>
    </w:p>
    <w:p w14:paraId="2825876B" w14:textId="58811BE4" w:rsidR="00E55CAD" w:rsidRPr="003D43A1" w:rsidRDefault="00E55CAD" w:rsidP="00E55CAD">
      <w:pPr>
        <w:ind w:firstLine="709"/>
        <w:jc w:val="both"/>
        <w:rPr>
          <w:rFonts w:ascii="Arial" w:hAnsi="Arial" w:cs="Arial"/>
          <w:color w:val="000000"/>
          <w:sz w:val="24"/>
          <w:szCs w:val="24"/>
        </w:rPr>
      </w:pPr>
      <w:r w:rsidRPr="003D43A1">
        <w:rPr>
          <w:rFonts w:ascii="Arial" w:hAnsi="Arial" w:cs="Arial"/>
          <w:sz w:val="24"/>
          <w:szCs w:val="24"/>
        </w:rPr>
        <w:t>О</w:t>
      </w:r>
      <w:r w:rsidRPr="003D43A1">
        <w:rPr>
          <w:rFonts w:ascii="Arial" w:hAnsi="Arial" w:cs="Arial"/>
          <w:color w:val="000000"/>
          <w:sz w:val="24"/>
          <w:szCs w:val="24"/>
        </w:rPr>
        <w:t xml:space="preserve">снованием для начала выполнения административной процедуры является также истечение определенного </w:t>
      </w:r>
      <w:hyperlink r:id="rId21" w:tooltip="blocked::C:UsersDoronin.ADesktopconsultantplus://offline/ref=3EDECE97BF4BB806CFF89E7744FAC8B7FED539836A009FE982771A36AEEC99E2E255ECBA54F66DB43CECFF81D9BA9C3127FDA04BE6cBU4M" w:history="1">
        <w:r w:rsidRPr="003D43A1">
          <w:rPr>
            <w:rStyle w:val="aa"/>
            <w:rFonts w:ascii="Arial" w:hAnsi="Arial" w:cs="Arial"/>
            <w:color w:val="000000"/>
            <w:sz w:val="24"/>
            <w:szCs w:val="24"/>
          </w:rPr>
          <w:t>пунктом 4</w:t>
        </w:r>
      </w:hyperlink>
      <w:r w:rsidRPr="003D43A1">
        <w:rPr>
          <w:rFonts w:ascii="Arial" w:hAnsi="Arial" w:cs="Arial"/>
          <w:color w:val="000000"/>
          <w:sz w:val="24"/>
          <w:szCs w:val="24"/>
        </w:rPr>
        <w:t xml:space="preserve"> статьи 3.5 Федерального закона от 25.10.2001 № 137-ФЗ </w:t>
      </w:r>
      <w:r>
        <w:rPr>
          <w:rFonts w:ascii="Arial" w:hAnsi="Arial" w:cs="Arial"/>
          <w:color w:val="000000"/>
          <w:sz w:val="24"/>
          <w:szCs w:val="24"/>
        </w:rPr>
        <w:t>«</w:t>
      </w:r>
      <w:r w:rsidRPr="003D43A1">
        <w:rPr>
          <w:rFonts w:ascii="Arial" w:hAnsi="Arial" w:cs="Arial"/>
          <w:color w:val="000000"/>
          <w:sz w:val="24"/>
          <w:szCs w:val="24"/>
        </w:rPr>
        <w:t>О введении в действие Земельного кодекса Российской Федерации</w:t>
      </w:r>
      <w:r>
        <w:rPr>
          <w:rFonts w:ascii="Arial" w:hAnsi="Arial" w:cs="Arial"/>
          <w:color w:val="000000"/>
          <w:sz w:val="24"/>
          <w:szCs w:val="24"/>
        </w:rPr>
        <w:t>»</w:t>
      </w:r>
      <w:r w:rsidRPr="003D43A1">
        <w:rPr>
          <w:rFonts w:ascii="Arial" w:hAnsi="Arial" w:cs="Arial"/>
          <w:color w:val="000000"/>
          <w:sz w:val="24"/>
          <w:szCs w:val="24"/>
        </w:rPr>
        <w:t xml:space="preserve"> (далее – Федеральный закон  № 137-ФЗ) 20 дневного срока со дня направления в комитет природных ресурсов, лесного хозяйства и экологии Волгоградской области на согласование схемы расположения земельного участка, государственная собственность на который не разграничена, и непоступление в уполномоченный орган уведомления об отказе в согласовании схемы. В данном случае в соответствии с </w:t>
      </w:r>
      <w:hyperlink r:id="rId22" w:tooltip="blocked::C:UsersDoronin.ADesktopconsultantplus://offline/ref=3EDECE97BF4BB806CFF89E7744FAC8B7FED539836A009FE982771A36AEEC99E2E255ECBA54F66DB43CECFF81D9BA9C3127FDA04BE6cBU4M" w:history="1">
        <w:r w:rsidRPr="003D43A1">
          <w:rPr>
            <w:rStyle w:val="aa"/>
            <w:rFonts w:ascii="Arial" w:hAnsi="Arial" w:cs="Arial"/>
            <w:color w:val="000000"/>
            <w:sz w:val="24"/>
            <w:szCs w:val="24"/>
          </w:rPr>
          <w:t xml:space="preserve">пунктом </w:t>
        </w:r>
      </w:hyperlink>
      <w:r w:rsidRPr="003D43A1">
        <w:rPr>
          <w:rFonts w:ascii="Arial" w:hAnsi="Arial" w:cs="Arial"/>
          <w:color w:val="000000"/>
          <w:sz w:val="24"/>
          <w:szCs w:val="24"/>
        </w:rPr>
        <w:t>9 статьи 3.5 Федерального закона № 137-ФЗ схема считается согласованной.</w:t>
      </w:r>
    </w:p>
    <w:p w14:paraId="42C8EDA3"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3.5.2. Должностное лицо уполномоченного органа, ответственное за предоставление муниципальной услуги, проводит проверку правильности </w:t>
      </w:r>
      <w:r w:rsidRPr="003D43A1">
        <w:rPr>
          <w:rFonts w:ascii="Arial" w:hAnsi="Arial" w:cs="Arial"/>
          <w:sz w:val="24"/>
          <w:szCs w:val="24"/>
        </w:rPr>
        <w:lastRenderedPageBreak/>
        <w:t>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пунктом 2.7.2 настоящего административного регламента.</w:t>
      </w:r>
    </w:p>
    <w:p w14:paraId="315150EB" w14:textId="77777777" w:rsidR="00E55CAD" w:rsidRPr="003D43A1" w:rsidRDefault="00E55CAD" w:rsidP="00E55CAD">
      <w:pPr>
        <w:ind w:firstLine="709"/>
        <w:jc w:val="both"/>
        <w:rPr>
          <w:rFonts w:ascii="Arial" w:hAnsi="Arial" w:cs="Arial"/>
          <w:color w:val="FF0000"/>
          <w:sz w:val="24"/>
          <w:szCs w:val="24"/>
        </w:rPr>
      </w:pPr>
      <w:r w:rsidRPr="003D43A1">
        <w:rPr>
          <w:rFonts w:ascii="Arial" w:hAnsi="Arial" w:cs="Arial"/>
          <w:sz w:val="24"/>
          <w:szCs w:val="24"/>
        </w:rPr>
        <w:t>3.5.3. По результатам рассмотрения заявления об утверждении схемы расположения земельного участка и приложенных к нему документов   должностное лицо уполномоченного органа, ответственное за предоставление муниципальной услуги, готовит проект решения уполномоченного органа об утверждении схемы расположения земельного участка или проект решения об отказе в утверждении схемы расположения земельного участка.</w:t>
      </w:r>
    </w:p>
    <w:p w14:paraId="179A24E2"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Уполномоченный орган при наличии в письменной форме согласия лица, обратившегося с заявлением об утверждении схемы расположения земельного участка, вправе утвердить иной вариант схемы расположения земельного участка.</w:t>
      </w:r>
    </w:p>
    <w:p w14:paraId="0F85BFF5" w14:textId="77777777" w:rsidR="00E55CAD" w:rsidRPr="003D43A1" w:rsidRDefault="00E55CAD" w:rsidP="00E55CAD">
      <w:pPr>
        <w:spacing w:line="230" w:lineRule="auto"/>
        <w:ind w:firstLine="709"/>
        <w:jc w:val="both"/>
        <w:rPr>
          <w:rFonts w:ascii="Arial" w:hAnsi="Arial" w:cs="Arial"/>
          <w:sz w:val="24"/>
          <w:szCs w:val="24"/>
        </w:rPr>
      </w:pPr>
      <w:r w:rsidRPr="003D43A1">
        <w:rPr>
          <w:rFonts w:ascii="Arial" w:hAnsi="Arial" w:cs="Arial"/>
          <w:sz w:val="24"/>
          <w:szCs w:val="24"/>
        </w:rPr>
        <w:t>Проект решения об отказе в утверждении схемы расположения земельного участка должен быть подготовлен должностным лицом уполномоченного органа, ответственным за предоставление муниципальной услуги, при наличии оснований для отказа в утверждении схемы расположения земельного участка, предусмотренных пунктом 2.7.2 настоящего административного регламента.</w:t>
      </w:r>
    </w:p>
    <w:p w14:paraId="1921C2EB"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3.5.4. В проекте решения об утверждении схемы расположения земельного участка в отношении каждого из земельных участков, подлежащих образованию в соответствии со схемой расположения земельного участка, указываются:</w:t>
      </w:r>
    </w:p>
    <w:p w14:paraId="3F3F6B97"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1) площадь земельного участка, образуемого в соответствии со схемой расположения земельного участка;</w:t>
      </w:r>
    </w:p>
    <w:p w14:paraId="7F0F5EDC"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2) адрес земельного участка или при отсутствии адреса земельного участка иное описание местоположения земельного участка;</w:t>
      </w:r>
    </w:p>
    <w:p w14:paraId="0BB72A6A"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 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Единый государственный реестр недвижимости;</w:t>
      </w:r>
    </w:p>
    <w:p w14:paraId="0CE2EE2A"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4) вид или виды разрешенного использования земельного участка. Основной вид или виды разрешенного использования земельного участка указываются в проекте решения об утверждении схемы расположения земельного участка в соответствии с целями, указанными в заявлении об утверждении этой схемы, при условии, что данные цели соответствуют виду или видам разрешенного использования земельного участка, установленным регламентами использования земель.</w:t>
      </w:r>
    </w:p>
    <w:p w14:paraId="78D789EF"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5) категория земель, к которой относится образуемый земельный участок.</w:t>
      </w:r>
    </w:p>
    <w:p w14:paraId="7FD39D5E"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В проекте решения об утверждении схемы расположения земельного участка указывается на право гражданина или юридического лица, обратившихся с заявлением об утверждении схемы расположения земельного участка,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или права муниципальной собственности на образуемый земельный участок.</w:t>
      </w:r>
    </w:p>
    <w:p w14:paraId="74490F9D"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3.5.5. В проекте решения об отказе в утверждении схемы расположения земельного участка должны быть указаны все основания принятия такого решения. </w:t>
      </w:r>
    </w:p>
    <w:p w14:paraId="31E8EC9A"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3.5.6. Проект решения об утверждении (об отказе в утверждении) схемы расположения земельного участка представляется должностным лицом уполномоченного органа, ответственным за предоставление муниципальной услуги, на </w:t>
      </w:r>
      <w:r w:rsidRPr="003D43A1">
        <w:rPr>
          <w:rFonts w:ascii="Arial" w:hAnsi="Arial" w:cs="Arial"/>
          <w:sz w:val="24"/>
          <w:szCs w:val="24"/>
        </w:rPr>
        <w:lastRenderedPageBreak/>
        <w:t>подпись руководителю уполномоченного органа или уполномоченному им должностному лицу.</w:t>
      </w:r>
    </w:p>
    <w:p w14:paraId="4FC99F72" w14:textId="77777777" w:rsidR="00E55CAD" w:rsidRPr="003D43A1" w:rsidRDefault="00E55CAD" w:rsidP="00E55CAD">
      <w:pPr>
        <w:tabs>
          <w:tab w:val="left" w:pos="567"/>
        </w:tabs>
        <w:ind w:firstLine="709"/>
        <w:jc w:val="both"/>
        <w:rPr>
          <w:rFonts w:ascii="Arial" w:hAnsi="Arial" w:cs="Arial"/>
          <w:sz w:val="24"/>
          <w:szCs w:val="24"/>
        </w:rPr>
      </w:pPr>
      <w:r w:rsidRPr="003D43A1">
        <w:rPr>
          <w:rFonts w:ascii="Arial" w:hAnsi="Arial" w:cs="Arial"/>
          <w:sz w:val="24"/>
          <w:szCs w:val="24"/>
        </w:rPr>
        <w:t>3.5.7. Руководитель уполномоченного органа или уполномоченное им должностное лицо, рассмотрев представленный проект решения об утверждении (об отказе в утверждении) схемы расположения земельного участка, в случае отсутствия замечаний подписывает соответствующее решение</w:t>
      </w:r>
      <w:r w:rsidRPr="003D43A1">
        <w:rPr>
          <w:rFonts w:ascii="Arial" w:hAnsi="Arial" w:cs="Arial"/>
          <w:kern w:val="2"/>
          <w:sz w:val="24"/>
          <w:szCs w:val="24"/>
          <w:lang w:eastAsia="ar-SA"/>
        </w:rPr>
        <w:t>.</w:t>
      </w:r>
    </w:p>
    <w:p w14:paraId="04F6A78B" w14:textId="77777777" w:rsidR="00E55CAD" w:rsidRPr="003D43A1" w:rsidRDefault="00E55CAD" w:rsidP="00E55CAD">
      <w:pPr>
        <w:tabs>
          <w:tab w:val="left" w:pos="567"/>
        </w:tabs>
        <w:ind w:firstLine="709"/>
        <w:jc w:val="both"/>
        <w:rPr>
          <w:rFonts w:ascii="Arial" w:hAnsi="Arial" w:cs="Arial"/>
          <w:sz w:val="24"/>
          <w:szCs w:val="24"/>
        </w:rPr>
      </w:pPr>
      <w:r w:rsidRPr="003D43A1">
        <w:rPr>
          <w:rFonts w:ascii="Arial" w:hAnsi="Arial" w:cs="Arial"/>
          <w:sz w:val="24"/>
          <w:szCs w:val="24"/>
        </w:rPr>
        <w:t>3.5.8. Подписанное решение об утверждении (об отказе в утверждении) схемы расположения земельного участка регистрируется должностным лицом, уполномоченного органа, ответственным за предоставление муниципальной услуги, в установленном законодательством порядке.</w:t>
      </w:r>
    </w:p>
    <w:p w14:paraId="05862BC8"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3.5.9. Должностное лицо уполномоченного органа, ответственное за предоставление муниципальной услуги:</w:t>
      </w:r>
    </w:p>
    <w:p w14:paraId="074A588C"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1) направляет решение об утверждении (об отказе в утверждении) схемы расположения земельного участка заявителю заказным письмом (по адресу, указанному в заявлении) или вручает его заявителю под расписку не позднее чем через 1 рабочий день со дня принятия соответствующего решения.</w:t>
      </w:r>
    </w:p>
    <w:p w14:paraId="4A33B1E0"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14:paraId="3C3BAF00"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2) направляет в срок не более чем 5 рабочих дней со дня принятия решения об утверждении схемы расположения земельного участка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
    <w:p w14:paraId="58B5578F"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3.5.10. Максимальный срок исполнения административной процедуры – 10 рабочих дней со дня получения всех документов (информации), необходимых для рассмотрения заявления об утверждении схемы расположения земельного участка.</w:t>
      </w:r>
    </w:p>
    <w:p w14:paraId="3FECEA82" w14:textId="77777777" w:rsidR="00E55CAD" w:rsidRPr="003D43A1" w:rsidRDefault="00E55CAD" w:rsidP="00E55CAD">
      <w:pPr>
        <w:ind w:firstLine="709"/>
        <w:jc w:val="both"/>
        <w:rPr>
          <w:rFonts w:ascii="Arial" w:hAnsi="Arial" w:cs="Arial"/>
          <w:color w:val="FF0000"/>
          <w:sz w:val="24"/>
          <w:szCs w:val="24"/>
        </w:rPr>
      </w:pPr>
      <w:r w:rsidRPr="003D43A1">
        <w:rPr>
          <w:rFonts w:ascii="Arial" w:hAnsi="Arial" w:cs="Arial"/>
          <w:sz w:val="24"/>
          <w:szCs w:val="24"/>
        </w:rPr>
        <w:t xml:space="preserve">В случае необходимости согласования схемы расположения земельного участка в комитете природных ресурсов, лесного хозяйства и экологии Волгоградской области максимальный срок исполнения административной процедуры – 5 рабочих дней со дня получения всех документов (информации), необходимых для рассмотрения заявления (со дня окончания срока для поступления в уполномоченный орган уведомления в согласовании схемы (об отказе в согласовании схемы), предусмотренного </w:t>
      </w:r>
      <w:hyperlink r:id="rId23" w:history="1">
        <w:r w:rsidRPr="003D43A1">
          <w:rPr>
            <w:rFonts w:ascii="Arial" w:hAnsi="Arial" w:cs="Arial"/>
            <w:sz w:val="24"/>
            <w:szCs w:val="24"/>
          </w:rPr>
          <w:t>пунктом 4</w:t>
        </w:r>
      </w:hyperlink>
      <w:r w:rsidRPr="003D43A1">
        <w:rPr>
          <w:rFonts w:ascii="Arial" w:hAnsi="Arial" w:cs="Arial"/>
          <w:sz w:val="24"/>
          <w:szCs w:val="24"/>
        </w:rPr>
        <w:t xml:space="preserve"> статьи 3.5 Федерального закона от 25.10.2001 № 137-ФЗ).</w:t>
      </w:r>
    </w:p>
    <w:p w14:paraId="7EED43BB"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3.5.11. Результатом исполнения административной процедуры является:</w:t>
      </w:r>
    </w:p>
    <w:p w14:paraId="6F4C5A36"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решение уполномоченного органа об утверждении схемы расположения земельного участка;</w:t>
      </w:r>
    </w:p>
    <w:p w14:paraId="5F2DBE6E"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решение уполномоченного органа об отказе в утверждении схемы расположения земельного участка.</w:t>
      </w:r>
    </w:p>
    <w:p w14:paraId="78EF62B1"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3.6. Прием и регистрация заявления о проведении аукциона либо отказ в приеме к рассмотрению заявления.</w:t>
      </w:r>
    </w:p>
    <w:p w14:paraId="12AA0D40"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3.6.1. Основанием для начала административной процедуры является поступление в уполномоченный орган заявления о проведении аукциона и прилагаемых к нему документов, предусмотренных пунктом 2.5.2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14:paraId="20CB07ED"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lastRenderedPageBreak/>
        <w:t>3.6.2. Прием заявления о проведении аукциона и прилагаемых к нему документов осуществляет должностное лицо уполномоченного органа, ответственное за предоставление муниципальной услуги.</w:t>
      </w:r>
    </w:p>
    <w:p w14:paraId="27FBC100"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3.6.3. Должностное лицо уполномоченного органа, ответственное за предоставление муниципальной услуги, принимает и регистрирует заявление о проведении аукциона с прилагаемыми к нему документами, а также заверяет копии документов, представленных заявителем в подлиннике.</w:t>
      </w:r>
    </w:p>
    <w:p w14:paraId="0027F5CB"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3.6.4.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14:paraId="180D2997"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Получение заявления о проведении аукциона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4C014C37"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68D5B153"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3.6.5. В случае представления заявления о проведении аукциона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2.5.2.1 настоящего административного регламента, Приказа № 7, а также на предмет соблюдения установленных условий признания действительности в заявлении квалифицированной подписи.</w:t>
      </w:r>
    </w:p>
    <w:p w14:paraId="6900BD47"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При наличии оснований, предусмотренных пунктом 2.6 настоящего административного регламента, уполномоченный орган принимает решение об отказе в приеме к рассмотрению заявления.</w:t>
      </w:r>
    </w:p>
    <w:p w14:paraId="5C6A3DDC"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В случае выявления в результате проверки в заявлении и прилагаемых к нему документов нарушений требований, установленных пунктом 2.5.2.1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72D3FE6E"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24" w:history="1">
        <w:r w:rsidRPr="003D43A1">
          <w:rPr>
            <w:rFonts w:ascii="Arial" w:hAnsi="Arial" w:cs="Arial"/>
            <w:sz w:val="24"/>
            <w:szCs w:val="24"/>
          </w:rPr>
          <w:t>статьи 11</w:t>
        </w:r>
      </w:hyperlink>
      <w:r w:rsidRPr="003D43A1">
        <w:rPr>
          <w:rFonts w:ascii="Arial" w:hAnsi="Arial" w:cs="Arial"/>
          <w:sz w:val="24"/>
          <w:szCs w:val="24"/>
        </w:rPr>
        <w:t xml:space="preserve"> Федерального закона </w:t>
      </w:r>
      <w:r>
        <w:rPr>
          <w:rFonts w:ascii="Arial" w:hAnsi="Arial" w:cs="Arial"/>
          <w:sz w:val="24"/>
          <w:szCs w:val="24"/>
        </w:rPr>
        <w:t>«</w:t>
      </w:r>
      <w:r w:rsidRPr="003D43A1">
        <w:rPr>
          <w:rFonts w:ascii="Arial" w:hAnsi="Arial" w:cs="Arial"/>
          <w:sz w:val="24"/>
          <w:szCs w:val="24"/>
        </w:rPr>
        <w:t>Об электронной подписи</w:t>
      </w:r>
      <w:r>
        <w:rPr>
          <w:rFonts w:ascii="Arial" w:hAnsi="Arial" w:cs="Arial"/>
          <w:sz w:val="24"/>
          <w:szCs w:val="24"/>
        </w:rPr>
        <w:t>»</w:t>
      </w:r>
      <w:r w:rsidRPr="003D43A1">
        <w:rPr>
          <w:rFonts w:ascii="Arial" w:hAnsi="Arial" w:cs="Arial"/>
          <w:sz w:val="24"/>
          <w:szCs w:val="24"/>
        </w:rPr>
        <w:t>, которые послужили основанием для принятия указанного решения.</w:t>
      </w:r>
    </w:p>
    <w:p w14:paraId="49D4B62D"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3.6.6. Максимальный срок исполнения административной процедуры:</w:t>
      </w:r>
    </w:p>
    <w:p w14:paraId="005DABB3" w14:textId="77777777" w:rsidR="00E55CAD" w:rsidRPr="003D43A1" w:rsidRDefault="00E55CAD" w:rsidP="00E55CAD">
      <w:pPr>
        <w:pStyle w:val="af8"/>
        <w:ind w:firstLine="709"/>
        <w:jc w:val="both"/>
        <w:rPr>
          <w:rFonts w:ascii="Arial" w:hAnsi="Arial" w:cs="Arial"/>
          <w:sz w:val="24"/>
          <w:szCs w:val="24"/>
        </w:rPr>
      </w:pPr>
      <w:r w:rsidRPr="003D43A1">
        <w:rPr>
          <w:rFonts w:ascii="Arial" w:hAnsi="Arial" w:cs="Arial"/>
          <w:sz w:val="24"/>
          <w:szCs w:val="24"/>
        </w:rPr>
        <w:t>- при личном приеме граждан  –  не  более 5 минут;</w:t>
      </w:r>
    </w:p>
    <w:p w14:paraId="2490B338" w14:textId="77777777" w:rsidR="00E55CAD" w:rsidRPr="003D43A1" w:rsidRDefault="00E55CAD" w:rsidP="00E55CAD">
      <w:pPr>
        <w:pStyle w:val="af8"/>
        <w:ind w:firstLine="709"/>
        <w:jc w:val="both"/>
        <w:rPr>
          <w:rFonts w:ascii="Arial" w:hAnsi="Arial" w:cs="Arial"/>
          <w:sz w:val="24"/>
          <w:szCs w:val="24"/>
        </w:rPr>
      </w:pPr>
      <w:r w:rsidRPr="003D43A1">
        <w:rPr>
          <w:rFonts w:ascii="Arial" w:hAnsi="Arial" w:cs="Arial"/>
          <w:sz w:val="24"/>
          <w:szCs w:val="24"/>
        </w:rPr>
        <w:t>- при поступлении заявления и документов по почте, через МФЦ – не более 3 дней со дня поступления в уполномоченный орган;</w:t>
      </w:r>
    </w:p>
    <w:p w14:paraId="5E381FDE"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при поступлении заявления в электронной форме, в том числе посредством Единого портала государственных и муниципальных услуг:</w:t>
      </w:r>
    </w:p>
    <w:p w14:paraId="2A2B7C8A"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lastRenderedPageBreak/>
        <w:t>регистрация заявления осуществляется не позднее 1 рабочего дня со дня поступления заявления в уполномоченный орган;</w:t>
      </w:r>
    </w:p>
    <w:p w14:paraId="61557B65"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14:paraId="276BB38D"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14:paraId="69D3E43D"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3.6.7. Результатом исполнения административной процедуры является:</w:t>
      </w:r>
    </w:p>
    <w:p w14:paraId="00E7E4F6"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прием и регистрация заявления о проведении аукциона,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14:paraId="5B475AF3"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направление заявителю, направившему заявление о проведении аукциона в форме электронного документа, уведомления с указанием допущенных нарушений требований, в соответствии с которыми должно быть представлено данное заявление;</w:t>
      </w:r>
    </w:p>
    <w:p w14:paraId="5B791536"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направление уведомления о допущенных заявителем нарушениях требований к документам, представленных в электронной форме или уведомления об отказе в приеме к рассмотрению заявления, поступившего в электронной форме (в случае выявления несоблюдения установленных условий признания действительности квалифицированной подписи).</w:t>
      </w:r>
    </w:p>
    <w:p w14:paraId="4F2FA45D"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3.7. Формирование и направление межведомственных запросов о предоставлении документов (информации), необходимых для рассмотрения заявления о проведении аукциона.</w:t>
      </w:r>
    </w:p>
    <w:p w14:paraId="71C16544"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3.7.1. Основанием для начала выполнения административной процедуры является получение зарегистрированного в установленном порядке заявления о проведении аукциона.</w:t>
      </w:r>
    </w:p>
    <w:p w14:paraId="2356C79C"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3.7.2. Если документы (информация), предусмотренные подпунктами 1-3 пункта 2.5.2.2 настоящего административного регламента, которые заявитель вправе представить по собственной инициативе, не были представлены заявителем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14:paraId="53346058"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3.7.3. Максимальный срок исполнения административной процедуры –   3 рабочих дня со дня окончания приема документов и регистрации заявления;</w:t>
      </w:r>
    </w:p>
    <w:p w14:paraId="1B610469"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 3.7.4.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 проведении аукциона.</w:t>
      </w:r>
    </w:p>
    <w:p w14:paraId="73F2EDF5"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3.8. Направление заявления о регистрации права муниципальной собственности на земельный участок.</w:t>
      </w:r>
    </w:p>
    <w:p w14:paraId="499FCA96"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 3.8.1. Основанием для начала административной процедуры является получение должностным лицом уполномоченного органа, ответственным за предоставление муниципальной услуги, заявления о проведении аукциона с прилагаемыми к нему документами и документов (информаций), запрошенных в рамках межведомственного информационного взаимодействия, в случае направления таких запросов.</w:t>
      </w:r>
    </w:p>
    <w:p w14:paraId="122BBCA1"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 3.8.2. Должностное лицо уполномоченного органа, ответственное за предоставление муниципальной услуги, удостоверяется, что земельный участок </w:t>
      </w:r>
      <w:r w:rsidRPr="003D43A1">
        <w:rPr>
          <w:rFonts w:ascii="Arial" w:hAnsi="Arial" w:cs="Arial"/>
          <w:sz w:val="24"/>
          <w:szCs w:val="24"/>
        </w:rPr>
        <w:lastRenderedPageBreak/>
        <w:t>образован из земельного участка или земель, находящихся в муниципальной собственности.</w:t>
      </w:r>
    </w:p>
    <w:p w14:paraId="32F021B0"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В случае, если земельный участок образован из земель или земельного участка, государственная собственность на которые не разграничена,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14:paraId="4149356E"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3.8.3.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рассмотрения заявления о проведении аукциона, выявляет наличие либо отсутствие оснований, предусмотренных подпунктами 1, 5 - 19 пункта 2.7.3 настоящего административного регламента.</w:t>
      </w:r>
    </w:p>
    <w:p w14:paraId="3093844B"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3.8.4. По результатам рассмотрения заявления о проведении аукциона и документов, представленных заявителем и полученных в рамках межведомственного информационного взаимодействия, должностное лицо уполномоченного органа, ответственное за предоставление муниципальной услуги, готовит проект заявления о государственной регистрации права муниципальной собственности на земельный участок в Управление Федеральной службы государственной регистрации, кадастра и картографии по Волгоградской области или проект решения об отказе в проведении аукциона.</w:t>
      </w:r>
    </w:p>
    <w:p w14:paraId="26470817"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Проект решения об отказе в проведении аукциона должен быть подготовлен должностным лицом уполномоченного органа при наличии оснований для отказа в проведении аукциона, предусмотренных подпунктами 1, 5-19 пункта 2.7.3 настоящего административного регламента. В этом случае должностное лицо уполномоченного органа, ответственное за предоставление муниципальной услуги, переходит к исполнению административных процедур, предусмотренных абзацем вторым пункта 3.9.2 и пунктами 3.9.4 - 3.9.7 настоящего административного регламента.</w:t>
      </w:r>
    </w:p>
    <w:p w14:paraId="0E0E21D7" w14:textId="77777777" w:rsidR="00E55CAD" w:rsidRPr="003D43A1" w:rsidRDefault="00E55CAD" w:rsidP="00E55CAD">
      <w:pPr>
        <w:ind w:firstLine="709"/>
        <w:jc w:val="both"/>
        <w:rPr>
          <w:rFonts w:ascii="Arial" w:hAnsi="Arial" w:cs="Arial"/>
          <w:kern w:val="2"/>
          <w:sz w:val="24"/>
          <w:szCs w:val="24"/>
        </w:rPr>
      </w:pPr>
      <w:r w:rsidRPr="003D43A1">
        <w:rPr>
          <w:rFonts w:ascii="Arial" w:hAnsi="Arial" w:cs="Arial"/>
          <w:sz w:val="24"/>
          <w:szCs w:val="24"/>
        </w:rPr>
        <w:t>3.8.5. Руководитель уполномоченного органа или уполномоченное им должностное лицо, рассмотрев представленный на подпись проект заявления о государственной регистрации права муниципальной собственности на земельный участок, в случае отсутствия замечаний подписывает его</w:t>
      </w:r>
      <w:r w:rsidRPr="003D43A1">
        <w:rPr>
          <w:rFonts w:ascii="Arial" w:hAnsi="Arial" w:cs="Arial"/>
          <w:kern w:val="2"/>
          <w:sz w:val="24"/>
          <w:szCs w:val="24"/>
        </w:rPr>
        <w:t>.</w:t>
      </w:r>
    </w:p>
    <w:p w14:paraId="4F34F385"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3.8.6. Максимальный срок исполнения административной процедуры –   2 рабочих дня со дня получения заявления о проведении аукциона с прилагаемыми к нему документами и документов (информаций), запрошенных в рамках межведомственного информационного взаимодействия.</w:t>
      </w:r>
    </w:p>
    <w:p w14:paraId="3D6F1AEB"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3.8.7. Результатом исполнения административной процедуры является  подписание заявления о государственной регистрации права муниципальной собственности на земельный участок в Управление Федеральной службы государственной регистрации, кадастра и картографии по Волгоградской области или принятие решения об отказе в проведении аукциона.</w:t>
      </w:r>
    </w:p>
    <w:p w14:paraId="6A688EE6"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3.9. Рассмотрение заявления о проведении аукциона, принятие решения по итогам рассмотрения.</w:t>
      </w:r>
    </w:p>
    <w:p w14:paraId="483EEC1D"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3.9.1. 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всех документов (информации), необходимых для рассмотрения заявления о проведении аукциона.</w:t>
      </w:r>
    </w:p>
    <w:p w14:paraId="30F4F738"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3.9.2.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предоставлении муниципальной услуги, предусмотренных пунктом 2.7.3 настоящего административного регламента.</w:t>
      </w:r>
    </w:p>
    <w:p w14:paraId="40BCDB49"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lastRenderedPageBreak/>
        <w:t>При наличии оснований для отказа в предоставлении муниципальной услуги, предусмотренных подпунктами 1-3, 5-19 пункта 2.7.3 настоящего административного регламента, должностное лицо уполномоченного органа, ответственное за предоставление муниципальной услуги, готовит проект решения об отказе в проведении аукциона.</w:t>
      </w:r>
    </w:p>
    <w:p w14:paraId="28356559"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3.9.3. При отсутствии оснований, предусмотренных подпунктами 1 - 3, 5 - 19 пункта 2.7.3 настоящего административного регламента, должностное лицо уполномоченного органа, ответственное за предоставление муниципальной услуги:</w:t>
      </w:r>
    </w:p>
    <w:p w14:paraId="237DDB67"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3.9.3.1. готовит проект решения о проведении аукциона (если в соответствии с основным видом разрешенного использования земельного участка не предусматривается возможность строительства зданий, сооружений);</w:t>
      </w:r>
    </w:p>
    <w:p w14:paraId="2E56D09E"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3.9.3.2. переходит к подготовке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w:t>
      </w:r>
    </w:p>
    <w:p w14:paraId="538DFAD7"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Подготовка градостроительного плана земельного участка осуществляется уполномоченным органом в срок не более чем два месяца со дня поступления заявления о проведении аукциона.</w:t>
      </w:r>
    </w:p>
    <w:p w14:paraId="08DCE1DA"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По окончании подготовки градостроительного плана земельного участка должностное лицо уполномоченного органа, ответственное за предоставление муниципальной услуги, подготавливает проект решения о проведении аукциона.</w:t>
      </w:r>
    </w:p>
    <w:p w14:paraId="1CD11036"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В случае невозможности подготовки градостроительного плана земельного участка должностное лицо уполномоченного органа, ответственное за предоставление муниципальной услуги, готовит проект решения об отказе в проведении аукциона.</w:t>
      </w:r>
    </w:p>
    <w:p w14:paraId="1B679AF2" w14:textId="77777777" w:rsidR="00E55CAD" w:rsidRPr="003D43A1" w:rsidRDefault="00E55CAD" w:rsidP="00E55CAD">
      <w:pPr>
        <w:ind w:firstLine="709"/>
        <w:jc w:val="both"/>
        <w:rPr>
          <w:rFonts w:ascii="Arial" w:hAnsi="Arial" w:cs="Arial"/>
          <w:kern w:val="2"/>
          <w:sz w:val="24"/>
          <w:szCs w:val="24"/>
          <w:lang w:eastAsia="ar-SA"/>
        </w:rPr>
      </w:pPr>
      <w:r w:rsidRPr="003D43A1">
        <w:rPr>
          <w:rFonts w:ascii="Arial" w:hAnsi="Arial" w:cs="Arial"/>
          <w:sz w:val="24"/>
          <w:szCs w:val="24"/>
        </w:rPr>
        <w:t>3.9.4. Руководитель уполномоченного органа или уполномоченное им должностное лицо, рассмотрев представленный на подпись проект решения о проведении аукциона (об отказе в проведении аукциона), в случае отсутствия замечаний подписывает соответствующее решение</w:t>
      </w:r>
      <w:r w:rsidRPr="003D43A1">
        <w:rPr>
          <w:rFonts w:ascii="Arial" w:hAnsi="Arial" w:cs="Arial"/>
          <w:kern w:val="2"/>
          <w:sz w:val="24"/>
          <w:szCs w:val="24"/>
          <w:lang w:eastAsia="ar-SA"/>
        </w:rPr>
        <w:t>.</w:t>
      </w:r>
    </w:p>
    <w:p w14:paraId="70AFF9A6" w14:textId="77777777" w:rsidR="00E55CAD" w:rsidRPr="003D43A1" w:rsidRDefault="00E55CAD" w:rsidP="00E55CAD">
      <w:pPr>
        <w:tabs>
          <w:tab w:val="left" w:pos="567"/>
        </w:tabs>
        <w:ind w:firstLine="709"/>
        <w:jc w:val="both"/>
        <w:rPr>
          <w:rFonts w:ascii="Arial" w:hAnsi="Arial" w:cs="Arial"/>
          <w:sz w:val="24"/>
          <w:szCs w:val="24"/>
        </w:rPr>
      </w:pPr>
      <w:r w:rsidRPr="003D43A1">
        <w:rPr>
          <w:rFonts w:ascii="Arial" w:hAnsi="Arial" w:cs="Arial"/>
          <w:sz w:val="24"/>
          <w:szCs w:val="24"/>
        </w:rPr>
        <w:t>3.9.5. Подписанное решение о проведении аукциона (об отказе в проведении аукциона) регистрируется должностным лицом, уполномоченного органа, ответственным за предоставление муниципальной услуги, в установленном законодательством порядке.</w:t>
      </w:r>
    </w:p>
    <w:p w14:paraId="2A0936F0"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3.9.6. Решение о проведении аукциона (об отказе в проведении аукциона) направляется заявителю должностным лицом, ответственным за предоставление муниципальной услуги, заказным письмом (по адресу, указанному в заявлении) или вручается ему под расписку не позднее чем через 3 рабочих дня со дня принятия соответствующего решения.</w:t>
      </w:r>
    </w:p>
    <w:p w14:paraId="3E8D62BD"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14:paraId="5111C66C"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3.9.7. 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 </w:t>
      </w:r>
    </w:p>
    <w:p w14:paraId="31F60E4D"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Извещение об отказе в проведении аукциона размещается на официальном сайте Российской Федерации в информационно-телекоммуникационной сети </w:t>
      </w:r>
      <w:r>
        <w:rPr>
          <w:rFonts w:ascii="Arial" w:hAnsi="Arial" w:cs="Arial"/>
          <w:sz w:val="24"/>
          <w:szCs w:val="24"/>
        </w:rPr>
        <w:t>«</w:t>
      </w:r>
      <w:r w:rsidRPr="003D43A1">
        <w:rPr>
          <w:rFonts w:ascii="Arial" w:hAnsi="Arial" w:cs="Arial"/>
          <w:sz w:val="24"/>
          <w:szCs w:val="24"/>
        </w:rPr>
        <w:t>Интернет</w:t>
      </w:r>
      <w:r>
        <w:rPr>
          <w:rFonts w:ascii="Arial" w:hAnsi="Arial" w:cs="Arial"/>
          <w:sz w:val="24"/>
          <w:szCs w:val="24"/>
        </w:rPr>
        <w:t>»</w:t>
      </w:r>
      <w:r w:rsidRPr="003D43A1">
        <w:rPr>
          <w:rFonts w:ascii="Arial" w:hAnsi="Arial" w:cs="Arial"/>
          <w:sz w:val="24"/>
          <w:szCs w:val="24"/>
        </w:rPr>
        <w:t xml:space="preserve"> для размещения информации о проведении торгов, </w:t>
      </w:r>
      <w:r w:rsidRPr="003D43A1">
        <w:rPr>
          <w:rFonts w:ascii="Arial" w:hAnsi="Arial" w:cs="Arial"/>
          <w:sz w:val="24"/>
          <w:szCs w:val="24"/>
        </w:rPr>
        <w:lastRenderedPageBreak/>
        <w:t xml:space="preserve">определенном Правительством Российской Федерации (далее – официальный сайт), организатором аукциона в течение 3 дней со дня принятия данного решения. </w:t>
      </w:r>
    </w:p>
    <w:p w14:paraId="478F7D7C"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3.9.8. В случае принятия решения о проведении аукциона, уполномоченный орган либо специализированная организация, действующая на основании договора с уполномоченным органом в качестве организатора аукциона, (далее – организатор аукциона) осуществляет подготовку и размещение извещения о проведении аукциона на официальном сайте, на официальном сайте уполномоченного органа не менее чем за десять рабочих дней до дня проведения аукциона. Указанное извещение должно быть доступно для ознакомления всем заинтересованным лицам без взимания платы.</w:t>
      </w:r>
    </w:p>
    <w:p w14:paraId="66CDCBE5"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Извещение о проведении аукциона должно содержать сведения:</w:t>
      </w:r>
    </w:p>
    <w:p w14:paraId="001405D5"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1) об организаторе аукциона;</w:t>
      </w:r>
    </w:p>
    <w:p w14:paraId="1B30769A"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2) об уполномоченном органе и о реквизитах решения о проведении аукциона;</w:t>
      </w:r>
    </w:p>
    <w:p w14:paraId="2D42AA98"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 о месте, дате, времени и порядке проведения аукциона;</w:t>
      </w:r>
    </w:p>
    <w:p w14:paraId="7197569E"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4) 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виде или видах разрешенного использования земельного участка и принадлежности земельного участка к определенной категории земель, принадлежности земельного участка к определенной территориальной зоне,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w:t>
      </w:r>
    </w:p>
    <w:p w14:paraId="55E2DD97"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5) о начальной цене предмета аукциона;</w:t>
      </w:r>
    </w:p>
    <w:p w14:paraId="7B5BBCCC"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6) о </w:t>
      </w:r>
      <w:r>
        <w:rPr>
          <w:rFonts w:ascii="Arial" w:hAnsi="Arial" w:cs="Arial"/>
          <w:sz w:val="24"/>
          <w:szCs w:val="24"/>
        </w:rPr>
        <w:t>«</w:t>
      </w:r>
      <w:r w:rsidRPr="003D43A1">
        <w:rPr>
          <w:rFonts w:ascii="Arial" w:hAnsi="Arial" w:cs="Arial"/>
          <w:sz w:val="24"/>
          <w:szCs w:val="24"/>
        </w:rPr>
        <w:t>шаге аукциона</w:t>
      </w:r>
      <w:r>
        <w:rPr>
          <w:rFonts w:ascii="Arial" w:hAnsi="Arial" w:cs="Arial"/>
          <w:sz w:val="24"/>
          <w:szCs w:val="24"/>
        </w:rPr>
        <w:t>»</w:t>
      </w:r>
      <w:r w:rsidRPr="003D43A1">
        <w:rPr>
          <w:rFonts w:ascii="Arial" w:hAnsi="Arial" w:cs="Arial"/>
          <w:sz w:val="24"/>
          <w:szCs w:val="24"/>
        </w:rPr>
        <w:t>;</w:t>
      </w:r>
    </w:p>
    <w:p w14:paraId="0966E13D"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14:paraId="4ADB8FD7"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8) о размере задатка, порядке его внесения участниками аукциона и возврата им задатка, банковских реквизитах счета для перечисления задатка;</w:t>
      </w:r>
    </w:p>
    <w:p w14:paraId="642A0B29"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9) о сроке аренды земельного участка в случае проведения аукциона на право заключения договора аренды земельного участка. При этом срок аренды такого земельного участка устанавливается с учетом ограничений, предусмотренных </w:t>
      </w:r>
      <w:hyperlink r:id="rId25" w:history="1">
        <w:r w:rsidRPr="003D43A1">
          <w:rPr>
            <w:rFonts w:ascii="Arial" w:hAnsi="Arial" w:cs="Arial"/>
            <w:sz w:val="24"/>
            <w:szCs w:val="24"/>
          </w:rPr>
          <w:t>пунктами 8</w:t>
        </w:r>
      </w:hyperlink>
      <w:r w:rsidRPr="003D43A1">
        <w:rPr>
          <w:rFonts w:ascii="Arial" w:hAnsi="Arial" w:cs="Arial"/>
          <w:sz w:val="24"/>
          <w:szCs w:val="24"/>
        </w:rPr>
        <w:t xml:space="preserve"> и </w:t>
      </w:r>
      <w:hyperlink r:id="rId26" w:history="1">
        <w:r w:rsidRPr="003D43A1">
          <w:rPr>
            <w:rFonts w:ascii="Arial" w:hAnsi="Arial" w:cs="Arial"/>
            <w:sz w:val="24"/>
            <w:szCs w:val="24"/>
          </w:rPr>
          <w:t>9 статьи 39.8</w:t>
        </w:r>
      </w:hyperlink>
      <w:r w:rsidRPr="003D43A1">
        <w:rPr>
          <w:rFonts w:ascii="Arial" w:hAnsi="Arial" w:cs="Arial"/>
          <w:sz w:val="24"/>
          <w:szCs w:val="24"/>
        </w:rPr>
        <w:t xml:space="preserve"> ЗК РФ;</w:t>
      </w:r>
    </w:p>
    <w:p w14:paraId="3BFB1EDA"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xml:space="preserve">10) о льготах по арендной плате в отношении земельного участка, включенного в перечень государственного имущества или перечень муниципального имущества, предусмотренные </w:t>
      </w:r>
      <w:hyperlink r:id="rId27" w:history="1">
        <w:r w:rsidRPr="003D43A1">
          <w:rPr>
            <w:rFonts w:ascii="Arial" w:hAnsi="Arial" w:cs="Arial"/>
            <w:sz w:val="24"/>
            <w:szCs w:val="24"/>
          </w:rPr>
          <w:t>частью 4 статьи 18</w:t>
        </w:r>
      </w:hyperlink>
      <w:r w:rsidRPr="003D43A1">
        <w:rPr>
          <w:rFonts w:ascii="Arial" w:hAnsi="Arial" w:cs="Arial"/>
          <w:sz w:val="24"/>
          <w:szCs w:val="24"/>
        </w:rPr>
        <w:t xml:space="preserve"> Федерального закона от 24.07.2007 № 209-ФЗ </w:t>
      </w:r>
      <w:r>
        <w:rPr>
          <w:rFonts w:ascii="Arial" w:hAnsi="Arial" w:cs="Arial"/>
          <w:sz w:val="24"/>
          <w:szCs w:val="24"/>
        </w:rPr>
        <w:t>«</w:t>
      </w:r>
      <w:r w:rsidRPr="003D43A1">
        <w:rPr>
          <w:rFonts w:ascii="Arial" w:hAnsi="Arial" w:cs="Arial"/>
          <w:sz w:val="24"/>
          <w:szCs w:val="24"/>
        </w:rPr>
        <w:t>О развитии малого и среднего предпринимательства в Российской Федерации</w:t>
      </w:r>
      <w:r>
        <w:rPr>
          <w:rFonts w:ascii="Arial" w:hAnsi="Arial" w:cs="Arial"/>
          <w:sz w:val="24"/>
          <w:szCs w:val="24"/>
        </w:rPr>
        <w:t>»</w:t>
      </w:r>
      <w:r w:rsidRPr="003D43A1">
        <w:rPr>
          <w:rFonts w:ascii="Arial" w:hAnsi="Arial" w:cs="Arial"/>
          <w:sz w:val="24"/>
          <w:szCs w:val="24"/>
        </w:rPr>
        <w:t>, если такие льготы установлены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w:t>
      </w:r>
    </w:p>
    <w:p w14:paraId="2BDB6DCF"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11)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w:t>
      </w:r>
    </w:p>
    <w:p w14:paraId="1C106529"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lastRenderedPageBreak/>
        <w:t>12)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муниципального округа или</w:t>
      </w:r>
      <w:r w:rsidRPr="003D43A1">
        <w:rPr>
          <w:rFonts w:ascii="Arial" w:hAnsi="Arial" w:cs="Arial"/>
          <w:b/>
          <w:sz w:val="24"/>
          <w:szCs w:val="24"/>
        </w:rPr>
        <w:t xml:space="preserve"> </w:t>
      </w:r>
      <w:r w:rsidRPr="003D43A1">
        <w:rPr>
          <w:rFonts w:ascii="Arial" w:hAnsi="Arial" w:cs="Arial"/>
          <w:sz w:val="24"/>
          <w:szCs w:val="24"/>
        </w:rPr>
        <w:t>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w:t>
      </w:r>
    </w:p>
    <w:p w14:paraId="3C0589E5"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13)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w:t>
      </w:r>
    </w:p>
    <w:p w14:paraId="3B87F247"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14) о дате размещения извещения в соответствии с подпунктом 1 пункта 1 статьи 39.18 ЗК РФ.</w:t>
      </w:r>
    </w:p>
    <w:p w14:paraId="696670B2"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Обязательным приложением к размещенному на официальном сайте, на официальном сайте уполномоченного органа извещению о проведении аукциона является проект договора аренды земельного участка, а также градостроительный план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w:t>
      </w:r>
    </w:p>
    <w:p w14:paraId="19FE53E1"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3.9.9. Максимальный срок исполнения административной процедуры –    5 рабочих дней со дня получения всех документов (информации), необходимых для рассмотрения заявления о проведении аукциона.</w:t>
      </w:r>
    </w:p>
    <w:p w14:paraId="4CE491D7" w14:textId="77777777" w:rsidR="00E55CAD" w:rsidRPr="003D43A1" w:rsidRDefault="00E55CAD" w:rsidP="00E55CAD">
      <w:pPr>
        <w:ind w:firstLine="709"/>
        <w:jc w:val="both"/>
        <w:rPr>
          <w:rFonts w:ascii="Arial" w:hAnsi="Arial" w:cs="Arial"/>
          <w:sz w:val="24"/>
          <w:szCs w:val="24"/>
        </w:rPr>
      </w:pPr>
      <w:r w:rsidRPr="003D43A1">
        <w:rPr>
          <w:rFonts w:ascii="Arial" w:hAnsi="Arial" w:cs="Arial"/>
          <w:kern w:val="2"/>
          <w:sz w:val="24"/>
          <w:szCs w:val="24"/>
          <w:lang w:eastAsia="ar-SA"/>
        </w:rPr>
        <w:t>3.9.10. Результатом выполнения данной административной процедуры является п</w:t>
      </w:r>
      <w:r w:rsidRPr="003D43A1">
        <w:rPr>
          <w:rFonts w:ascii="Arial" w:hAnsi="Arial" w:cs="Arial"/>
          <w:sz w:val="24"/>
          <w:szCs w:val="24"/>
        </w:rPr>
        <w:t>ринятие уполномоченным органом одного из следующих решений:</w:t>
      </w:r>
    </w:p>
    <w:p w14:paraId="77BBBA4C"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решения о проведении аукциона;</w:t>
      </w:r>
    </w:p>
    <w:p w14:paraId="77E6E39A" w14:textId="77777777" w:rsidR="00E55CAD" w:rsidRPr="003D43A1" w:rsidRDefault="00E55CAD" w:rsidP="00E55CAD">
      <w:pPr>
        <w:ind w:firstLine="709"/>
        <w:jc w:val="both"/>
        <w:rPr>
          <w:rFonts w:ascii="Arial" w:hAnsi="Arial" w:cs="Arial"/>
          <w:sz w:val="24"/>
          <w:szCs w:val="24"/>
        </w:rPr>
      </w:pPr>
      <w:r w:rsidRPr="003D43A1">
        <w:rPr>
          <w:rFonts w:ascii="Arial" w:hAnsi="Arial" w:cs="Arial"/>
          <w:sz w:val="24"/>
          <w:szCs w:val="24"/>
        </w:rPr>
        <w:t>- решения об отказе в проведении аукциона.</w:t>
      </w:r>
    </w:p>
    <w:p w14:paraId="6FB67DA8" w14:textId="77777777" w:rsidR="00E55CAD" w:rsidRPr="003D43A1" w:rsidRDefault="00E55CAD" w:rsidP="00E55CAD">
      <w:pPr>
        <w:ind w:firstLine="708"/>
        <w:jc w:val="both"/>
        <w:rPr>
          <w:rFonts w:ascii="Arial" w:hAnsi="Arial" w:cs="Arial"/>
          <w:sz w:val="24"/>
          <w:szCs w:val="24"/>
        </w:rPr>
      </w:pPr>
      <w:r w:rsidRPr="003D43A1">
        <w:rPr>
          <w:rFonts w:ascii="Arial" w:hAnsi="Arial" w:cs="Arial"/>
          <w:sz w:val="24"/>
          <w:szCs w:val="24"/>
        </w:rPr>
        <w:t>3.10.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14:paraId="46FF99D4" w14:textId="77777777" w:rsidR="00E55CAD" w:rsidRPr="003D43A1" w:rsidRDefault="00E55CAD" w:rsidP="00E55CAD">
      <w:pPr>
        <w:widowControl w:val="0"/>
        <w:tabs>
          <w:tab w:val="left" w:pos="0"/>
          <w:tab w:val="left" w:pos="709"/>
        </w:tabs>
        <w:ind w:firstLine="720"/>
        <w:jc w:val="both"/>
        <w:rPr>
          <w:rFonts w:ascii="Arial" w:hAnsi="Arial" w:cs="Arial"/>
          <w:sz w:val="24"/>
          <w:szCs w:val="24"/>
        </w:rPr>
      </w:pPr>
      <w:r w:rsidRPr="003D43A1">
        <w:rPr>
          <w:rFonts w:ascii="Arial" w:hAnsi="Arial" w:cs="Arial"/>
          <w:sz w:val="24"/>
          <w:szCs w:val="24"/>
        </w:rPr>
        <w:t xml:space="preserve">3.10.1.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14:paraId="56BD4756" w14:textId="77777777" w:rsidR="00E55CAD" w:rsidRPr="003D43A1" w:rsidRDefault="00E55CAD" w:rsidP="00E55CAD">
      <w:pPr>
        <w:ind w:firstLine="708"/>
        <w:jc w:val="both"/>
        <w:rPr>
          <w:rFonts w:ascii="Arial" w:hAnsi="Arial" w:cs="Arial"/>
          <w:sz w:val="24"/>
          <w:szCs w:val="24"/>
        </w:rPr>
      </w:pPr>
      <w:r w:rsidRPr="003D43A1">
        <w:rPr>
          <w:rFonts w:ascii="Arial" w:hAnsi="Arial" w:cs="Arial"/>
          <w:sz w:val="24"/>
          <w:szCs w:val="24"/>
        </w:rPr>
        <w:t>получение информации о порядке и сроках предоставления муниципальной услуги;</w:t>
      </w:r>
    </w:p>
    <w:p w14:paraId="3666889B" w14:textId="77777777" w:rsidR="00E55CAD" w:rsidRPr="003D43A1" w:rsidRDefault="00E55CAD" w:rsidP="00E55CAD">
      <w:pPr>
        <w:ind w:firstLine="708"/>
        <w:jc w:val="both"/>
        <w:rPr>
          <w:rFonts w:ascii="Arial" w:hAnsi="Arial" w:cs="Arial"/>
          <w:bCs/>
          <w:sz w:val="24"/>
          <w:szCs w:val="24"/>
        </w:rPr>
      </w:pPr>
      <w:r w:rsidRPr="003D43A1">
        <w:rPr>
          <w:rFonts w:ascii="Arial" w:hAnsi="Arial" w:cs="Arial"/>
          <w:bCs/>
          <w:sz w:val="24"/>
          <w:szCs w:val="24"/>
        </w:rPr>
        <w:t xml:space="preserve">запись на прием в уполномоченный орган для подачи запроса </w:t>
      </w:r>
      <w:r w:rsidRPr="003D43A1">
        <w:rPr>
          <w:rFonts w:ascii="Arial" w:hAnsi="Arial" w:cs="Arial"/>
          <w:bCs/>
          <w:sz w:val="24"/>
          <w:szCs w:val="24"/>
        </w:rPr>
        <w:br/>
        <w:t>о предоставлении муниципальной услуги (далее – запрос);</w:t>
      </w:r>
    </w:p>
    <w:p w14:paraId="16937E66" w14:textId="77777777" w:rsidR="00E55CAD" w:rsidRPr="003D43A1" w:rsidRDefault="00E55CAD" w:rsidP="00E55CAD">
      <w:pPr>
        <w:ind w:firstLine="708"/>
        <w:jc w:val="both"/>
        <w:rPr>
          <w:rFonts w:ascii="Arial" w:hAnsi="Arial" w:cs="Arial"/>
          <w:bCs/>
          <w:sz w:val="24"/>
          <w:szCs w:val="24"/>
        </w:rPr>
      </w:pPr>
      <w:r w:rsidRPr="003D43A1">
        <w:rPr>
          <w:rFonts w:ascii="Arial" w:hAnsi="Arial" w:cs="Arial"/>
          <w:bCs/>
          <w:sz w:val="24"/>
          <w:szCs w:val="24"/>
        </w:rPr>
        <w:t>формирование запроса;</w:t>
      </w:r>
    </w:p>
    <w:p w14:paraId="3364CB99" w14:textId="77777777" w:rsidR="00E55CAD" w:rsidRPr="003D43A1" w:rsidRDefault="00E55CAD" w:rsidP="00E55CAD">
      <w:pPr>
        <w:ind w:firstLine="708"/>
        <w:jc w:val="both"/>
        <w:rPr>
          <w:rFonts w:ascii="Arial" w:hAnsi="Arial" w:cs="Arial"/>
          <w:bCs/>
          <w:sz w:val="24"/>
          <w:szCs w:val="24"/>
        </w:rPr>
      </w:pPr>
      <w:r w:rsidRPr="003D43A1">
        <w:rPr>
          <w:rFonts w:ascii="Arial" w:hAnsi="Arial" w:cs="Arial"/>
          <w:bCs/>
          <w:sz w:val="24"/>
          <w:szCs w:val="24"/>
        </w:rPr>
        <w:t>прием и регистрация уполномоченным органом запроса и иных документов, необходимых для предоставления муниципальной услуги;</w:t>
      </w:r>
    </w:p>
    <w:p w14:paraId="3CE37D6E" w14:textId="77777777" w:rsidR="00E55CAD" w:rsidRPr="003D43A1" w:rsidRDefault="00E55CAD" w:rsidP="00E55CAD">
      <w:pPr>
        <w:ind w:firstLine="708"/>
        <w:jc w:val="both"/>
        <w:rPr>
          <w:rFonts w:ascii="Arial" w:hAnsi="Arial" w:cs="Arial"/>
          <w:bCs/>
          <w:sz w:val="24"/>
          <w:szCs w:val="24"/>
        </w:rPr>
      </w:pPr>
      <w:r w:rsidRPr="003D43A1">
        <w:rPr>
          <w:rFonts w:ascii="Arial" w:hAnsi="Arial" w:cs="Arial"/>
          <w:bCs/>
          <w:sz w:val="24"/>
          <w:szCs w:val="24"/>
        </w:rPr>
        <w:t>получение результата предоставления муниципальной услуги;</w:t>
      </w:r>
    </w:p>
    <w:p w14:paraId="7E4FBE6C" w14:textId="77777777" w:rsidR="00E55CAD" w:rsidRPr="003D43A1" w:rsidRDefault="00E55CAD" w:rsidP="00E55CAD">
      <w:pPr>
        <w:ind w:firstLine="708"/>
        <w:jc w:val="both"/>
        <w:rPr>
          <w:rFonts w:ascii="Arial" w:hAnsi="Arial" w:cs="Arial"/>
          <w:bCs/>
          <w:sz w:val="24"/>
          <w:szCs w:val="24"/>
        </w:rPr>
      </w:pPr>
      <w:r w:rsidRPr="003D43A1">
        <w:rPr>
          <w:rFonts w:ascii="Arial" w:hAnsi="Arial" w:cs="Arial"/>
          <w:bCs/>
          <w:sz w:val="24"/>
          <w:szCs w:val="24"/>
        </w:rPr>
        <w:t>получение сведений о ходе выполнения запроса;</w:t>
      </w:r>
    </w:p>
    <w:p w14:paraId="544930CA" w14:textId="77777777" w:rsidR="00E55CAD" w:rsidRPr="003D43A1" w:rsidRDefault="00E55CAD" w:rsidP="00E55CAD">
      <w:pPr>
        <w:ind w:firstLine="708"/>
        <w:jc w:val="both"/>
        <w:rPr>
          <w:rFonts w:ascii="Arial" w:hAnsi="Arial" w:cs="Arial"/>
          <w:bCs/>
          <w:sz w:val="24"/>
          <w:szCs w:val="24"/>
        </w:rPr>
      </w:pPr>
      <w:r w:rsidRPr="003D43A1">
        <w:rPr>
          <w:rFonts w:ascii="Arial" w:hAnsi="Arial" w:cs="Arial"/>
          <w:bCs/>
          <w:sz w:val="24"/>
          <w:szCs w:val="24"/>
        </w:rPr>
        <w:t>осуществление оценки качества предоставления муниципальной услуги;</w:t>
      </w:r>
    </w:p>
    <w:p w14:paraId="16E1A375" w14:textId="77777777" w:rsidR="00E55CAD" w:rsidRPr="003D43A1" w:rsidRDefault="00E55CAD" w:rsidP="00E55CAD">
      <w:pPr>
        <w:ind w:firstLine="708"/>
        <w:jc w:val="both"/>
        <w:rPr>
          <w:rFonts w:ascii="Arial" w:hAnsi="Arial" w:cs="Arial"/>
          <w:sz w:val="24"/>
          <w:szCs w:val="24"/>
        </w:rPr>
      </w:pPr>
      <w:r w:rsidRPr="003D43A1">
        <w:rPr>
          <w:rFonts w:ascii="Arial" w:hAnsi="Arial" w:cs="Arial"/>
          <w:sz w:val="24"/>
          <w:szCs w:val="24"/>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69486C75" w14:textId="77777777" w:rsidR="00E55CAD" w:rsidRPr="003D43A1" w:rsidRDefault="00E55CAD" w:rsidP="00E55CAD">
      <w:pPr>
        <w:ind w:firstLine="708"/>
        <w:jc w:val="both"/>
        <w:rPr>
          <w:rFonts w:ascii="Arial" w:hAnsi="Arial" w:cs="Arial"/>
          <w:sz w:val="24"/>
          <w:szCs w:val="24"/>
        </w:rPr>
      </w:pPr>
      <w:r w:rsidRPr="003D43A1">
        <w:rPr>
          <w:rFonts w:ascii="Arial" w:hAnsi="Arial" w:cs="Arial"/>
          <w:sz w:val="24"/>
          <w:szCs w:val="24"/>
        </w:rPr>
        <w:t xml:space="preserve">анкетирование заявителя (предъявление заявителю перечня вопросов и исчерпывающего перечня вариантов ответов на указанные вопросы) в целях </w:t>
      </w:r>
      <w:r w:rsidRPr="003D43A1">
        <w:rPr>
          <w:rFonts w:ascii="Arial" w:hAnsi="Arial" w:cs="Arial"/>
          <w:sz w:val="24"/>
          <w:szCs w:val="24"/>
        </w:rPr>
        <w:lastRenderedPageBreak/>
        <w:t>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14:paraId="1A75C41C" w14:textId="77777777" w:rsidR="00E55CAD" w:rsidRPr="003D43A1" w:rsidRDefault="00E55CAD" w:rsidP="00E55CAD">
      <w:pPr>
        <w:ind w:firstLine="708"/>
        <w:jc w:val="both"/>
        <w:rPr>
          <w:rFonts w:ascii="Arial" w:hAnsi="Arial" w:cs="Arial"/>
          <w:sz w:val="24"/>
          <w:szCs w:val="24"/>
        </w:rPr>
      </w:pPr>
      <w:r w:rsidRPr="003D43A1">
        <w:rPr>
          <w:rFonts w:ascii="Arial" w:hAnsi="Arial" w:cs="Arial"/>
          <w:sz w:val="24"/>
          <w:szCs w:val="24"/>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14:paraId="32F12676" w14:textId="77777777" w:rsidR="00E55CAD" w:rsidRPr="003D43A1" w:rsidRDefault="00E55CAD" w:rsidP="00E55CAD">
      <w:pPr>
        <w:ind w:firstLine="539"/>
        <w:jc w:val="both"/>
        <w:rPr>
          <w:rFonts w:ascii="Arial" w:hAnsi="Arial" w:cs="Arial"/>
          <w:sz w:val="24"/>
          <w:szCs w:val="24"/>
        </w:rPr>
      </w:pPr>
      <w:r w:rsidRPr="003D43A1">
        <w:rPr>
          <w:rFonts w:ascii="Arial" w:hAnsi="Arial" w:cs="Arial"/>
          <w:sz w:val="24"/>
          <w:szCs w:val="24"/>
        </w:rPr>
        <w:t xml:space="preserve">  3.10.2.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Обязательные к заполнению поля отмечаются звездочкой.</w:t>
      </w:r>
    </w:p>
    <w:p w14:paraId="685D50DC" w14:textId="77777777" w:rsidR="00E55CAD" w:rsidRPr="003D43A1" w:rsidRDefault="00E55CAD" w:rsidP="00E55CAD">
      <w:pPr>
        <w:ind w:firstLine="539"/>
        <w:jc w:val="both"/>
        <w:rPr>
          <w:rFonts w:ascii="Arial" w:hAnsi="Arial" w:cs="Arial"/>
          <w:sz w:val="24"/>
          <w:szCs w:val="24"/>
        </w:rPr>
      </w:pPr>
      <w:r w:rsidRPr="003D43A1">
        <w:rPr>
          <w:rFonts w:ascii="Arial" w:hAnsi="Arial" w:cs="Arial"/>
          <w:sz w:val="24"/>
          <w:szCs w:val="24"/>
        </w:rPr>
        <w:t xml:space="preserve">  3.10.3.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14:paraId="5EF3F983" w14:textId="77777777" w:rsidR="00E55CAD" w:rsidRPr="003D43A1" w:rsidRDefault="00E55CAD" w:rsidP="00E55CAD">
      <w:pPr>
        <w:ind w:firstLine="539"/>
        <w:jc w:val="both"/>
        <w:rPr>
          <w:rFonts w:ascii="Arial" w:hAnsi="Arial" w:cs="Arial"/>
          <w:sz w:val="24"/>
          <w:szCs w:val="24"/>
        </w:rPr>
      </w:pPr>
      <w:r w:rsidRPr="003D43A1">
        <w:rPr>
          <w:rFonts w:ascii="Arial" w:hAnsi="Arial" w:cs="Arial"/>
          <w:sz w:val="24"/>
          <w:szCs w:val="24"/>
        </w:rPr>
        <w:t xml:space="preserve">  3.10.4.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14:paraId="50B7FE84" w14:textId="77777777" w:rsidR="00E55CAD" w:rsidRPr="003D43A1" w:rsidRDefault="00E55CAD" w:rsidP="00E55CAD">
      <w:pPr>
        <w:ind w:firstLine="539"/>
        <w:jc w:val="both"/>
        <w:rPr>
          <w:rFonts w:ascii="Arial" w:hAnsi="Arial" w:cs="Arial"/>
          <w:strike/>
          <w:sz w:val="24"/>
          <w:szCs w:val="24"/>
        </w:rPr>
      </w:pPr>
      <w:r w:rsidRPr="003D43A1">
        <w:rPr>
          <w:rFonts w:ascii="Arial" w:hAnsi="Arial" w:cs="Arial"/>
          <w:sz w:val="24"/>
          <w:szCs w:val="24"/>
        </w:rPr>
        <w:t xml:space="preserve">  3.10.5. Заявителю в качестве результата предоставления услуги обеспечивается по его выбору возможность: </w:t>
      </w:r>
    </w:p>
    <w:p w14:paraId="3DABE552" w14:textId="77777777" w:rsidR="00E55CAD" w:rsidRPr="003D43A1" w:rsidRDefault="00E55CAD" w:rsidP="00E55CAD">
      <w:pPr>
        <w:ind w:firstLine="567"/>
        <w:jc w:val="both"/>
        <w:rPr>
          <w:rFonts w:ascii="Arial" w:hAnsi="Arial" w:cs="Arial"/>
          <w:sz w:val="24"/>
          <w:szCs w:val="24"/>
        </w:rPr>
      </w:pPr>
      <w:r w:rsidRPr="003D43A1">
        <w:rPr>
          <w:rFonts w:ascii="Arial" w:hAnsi="Arial" w:cs="Arial"/>
          <w:sz w:val="24"/>
          <w:szCs w:val="24"/>
        </w:rPr>
        <w:t>- получения электронного документа, подписанного с использованием квалифицированной подписи;</w:t>
      </w:r>
    </w:p>
    <w:p w14:paraId="06894CB1" w14:textId="77777777" w:rsidR="00E55CAD" w:rsidRPr="003D43A1" w:rsidRDefault="00E55CAD" w:rsidP="00E55CAD">
      <w:pPr>
        <w:ind w:firstLine="567"/>
        <w:jc w:val="both"/>
        <w:rPr>
          <w:rFonts w:ascii="Arial" w:hAnsi="Arial" w:cs="Arial"/>
          <w:sz w:val="24"/>
          <w:szCs w:val="24"/>
        </w:rPr>
      </w:pPr>
      <w:r w:rsidRPr="003D43A1">
        <w:rPr>
          <w:rFonts w:ascii="Arial" w:hAnsi="Arial" w:cs="Arial"/>
          <w:sz w:val="24"/>
          <w:szCs w:val="24"/>
        </w:rPr>
        <w:t>-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w:t>
      </w:r>
    </w:p>
    <w:p w14:paraId="5C4FC3DE" w14:textId="77777777" w:rsidR="00E55CAD" w:rsidRPr="003D43A1" w:rsidRDefault="00E55CAD" w:rsidP="00E55CAD">
      <w:pPr>
        <w:ind w:firstLine="539"/>
        <w:jc w:val="both"/>
        <w:rPr>
          <w:rFonts w:ascii="Arial" w:hAnsi="Arial" w:cs="Arial"/>
          <w:sz w:val="24"/>
          <w:szCs w:val="24"/>
        </w:rPr>
      </w:pPr>
      <w:r w:rsidRPr="003D43A1">
        <w:rPr>
          <w:rFonts w:ascii="Arial" w:hAnsi="Arial" w:cs="Arial"/>
          <w:sz w:val="24"/>
          <w:szCs w:val="24"/>
        </w:rPr>
        <w:t xml:space="preserve">  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14:paraId="7B1A03DF" w14:textId="77777777" w:rsidR="00E55CAD" w:rsidRPr="003D43A1" w:rsidRDefault="00E55CAD" w:rsidP="00E55CAD">
      <w:pPr>
        <w:ind w:firstLine="539"/>
        <w:jc w:val="both"/>
        <w:rPr>
          <w:rFonts w:ascii="Arial" w:hAnsi="Arial" w:cs="Arial"/>
          <w:sz w:val="24"/>
          <w:szCs w:val="24"/>
        </w:rPr>
      </w:pPr>
      <w:r w:rsidRPr="003D43A1">
        <w:rPr>
          <w:rFonts w:ascii="Arial" w:hAnsi="Arial" w:cs="Arial"/>
          <w:sz w:val="24"/>
          <w:szCs w:val="24"/>
        </w:rPr>
        <w:t xml:space="preserve">  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14:paraId="30137541" w14:textId="77777777" w:rsidR="00E55CAD" w:rsidRPr="003D43A1" w:rsidRDefault="00E55CAD" w:rsidP="00E55CAD">
      <w:pPr>
        <w:ind w:firstLine="539"/>
        <w:jc w:val="both"/>
        <w:rPr>
          <w:rFonts w:ascii="Arial" w:hAnsi="Arial" w:cs="Arial"/>
          <w:sz w:val="24"/>
          <w:szCs w:val="24"/>
        </w:rPr>
      </w:pPr>
      <w:r w:rsidRPr="003D43A1">
        <w:rPr>
          <w:rFonts w:ascii="Arial" w:hAnsi="Arial" w:cs="Arial"/>
          <w:sz w:val="24"/>
          <w:szCs w:val="24"/>
        </w:rPr>
        <w:t xml:space="preserve">  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14:paraId="7586002C" w14:textId="77777777" w:rsidR="00E55CAD" w:rsidRPr="003D43A1" w:rsidRDefault="00E55CAD" w:rsidP="00E55CAD">
      <w:pPr>
        <w:ind w:firstLine="709"/>
        <w:jc w:val="both"/>
        <w:rPr>
          <w:rFonts w:ascii="Arial" w:hAnsi="Arial" w:cs="Arial"/>
          <w:sz w:val="24"/>
          <w:szCs w:val="24"/>
        </w:rPr>
      </w:pPr>
    </w:p>
    <w:p w14:paraId="30C195B7" w14:textId="77777777" w:rsidR="00E55CAD" w:rsidRPr="003D43A1" w:rsidRDefault="00E55CAD" w:rsidP="00E55CAD">
      <w:pPr>
        <w:ind w:firstLine="709"/>
        <w:rPr>
          <w:rFonts w:ascii="Arial" w:hAnsi="Arial" w:cs="Arial"/>
          <w:sz w:val="24"/>
          <w:szCs w:val="24"/>
        </w:rPr>
      </w:pPr>
    </w:p>
    <w:p w14:paraId="0D995F88" w14:textId="77777777" w:rsidR="00E55CAD" w:rsidRPr="003D43A1" w:rsidRDefault="00E55CAD" w:rsidP="00E55CAD">
      <w:pPr>
        <w:rPr>
          <w:rFonts w:ascii="Arial" w:hAnsi="Arial" w:cs="Arial"/>
          <w:sz w:val="24"/>
          <w:szCs w:val="24"/>
        </w:rPr>
      </w:pPr>
    </w:p>
    <w:p w14:paraId="4FF293E9" w14:textId="77777777" w:rsidR="00E55CAD" w:rsidRPr="003D43A1" w:rsidRDefault="00E55CAD" w:rsidP="00E55CAD">
      <w:pPr>
        <w:rPr>
          <w:rFonts w:ascii="Arial" w:hAnsi="Arial" w:cs="Arial"/>
          <w:sz w:val="24"/>
          <w:szCs w:val="24"/>
        </w:rPr>
      </w:pPr>
    </w:p>
    <w:p w14:paraId="3AD44658" w14:textId="77EAD3CE" w:rsidR="00E55CAD" w:rsidRDefault="00E55CAD" w:rsidP="007D5FCE">
      <w:pPr>
        <w:ind w:right="28"/>
        <w:jc w:val="both"/>
        <w:rPr>
          <w:sz w:val="20"/>
        </w:rPr>
      </w:pPr>
    </w:p>
    <w:p w14:paraId="06CC8DC2" w14:textId="70671222" w:rsidR="00E55CAD" w:rsidRDefault="00E55CAD" w:rsidP="007D5FCE">
      <w:pPr>
        <w:ind w:right="28"/>
        <w:jc w:val="both"/>
        <w:rPr>
          <w:sz w:val="20"/>
        </w:rPr>
      </w:pPr>
    </w:p>
    <w:p w14:paraId="3D2F8735" w14:textId="6362C29C" w:rsidR="00E55CAD" w:rsidRDefault="00E55CAD" w:rsidP="007D5FCE">
      <w:pPr>
        <w:ind w:right="28"/>
        <w:jc w:val="both"/>
        <w:rPr>
          <w:sz w:val="20"/>
        </w:rPr>
      </w:pPr>
    </w:p>
    <w:p w14:paraId="5ED0CA04" w14:textId="0AE2D226" w:rsidR="00E55CAD" w:rsidRDefault="00E55CAD" w:rsidP="007D5FCE">
      <w:pPr>
        <w:ind w:right="28"/>
        <w:jc w:val="both"/>
        <w:rPr>
          <w:sz w:val="20"/>
        </w:rPr>
      </w:pPr>
    </w:p>
    <w:p w14:paraId="3AA4B55A" w14:textId="5BCE045A" w:rsidR="00E55CAD" w:rsidRDefault="00E55CAD" w:rsidP="007D5FCE">
      <w:pPr>
        <w:ind w:right="28"/>
        <w:jc w:val="both"/>
        <w:rPr>
          <w:sz w:val="20"/>
        </w:rPr>
      </w:pPr>
    </w:p>
    <w:p w14:paraId="0989D58D" w14:textId="07D2486F" w:rsidR="00E55CAD" w:rsidRDefault="00E55CAD" w:rsidP="007D5FCE">
      <w:pPr>
        <w:ind w:right="28"/>
        <w:jc w:val="both"/>
        <w:rPr>
          <w:sz w:val="20"/>
        </w:rPr>
      </w:pPr>
    </w:p>
    <w:p w14:paraId="2931855F" w14:textId="6BD64615" w:rsidR="00E55CAD" w:rsidRDefault="00E55CAD" w:rsidP="007D5FCE">
      <w:pPr>
        <w:ind w:right="28"/>
        <w:jc w:val="both"/>
        <w:rPr>
          <w:sz w:val="20"/>
        </w:rPr>
      </w:pPr>
    </w:p>
    <w:p w14:paraId="164B72CA" w14:textId="677F7D3B" w:rsidR="00E55CAD" w:rsidRDefault="00E55CAD" w:rsidP="007D5FCE">
      <w:pPr>
        <w:ind w:right="28"/>
        <w:jc w:val="both"/>
        <w:rPr>
          <w:sz w:val="20"/>
        </w:rPr>
      </w:pPr>
    </w:p>
    <w:p w14:paraId="20F43613" w14:textId="53CB311F" w:rsidR="00E55CAD" w:rsidRDefault="00E55CAD" w:rsidP="007D5FCE">
      <w:pPr>
        <w:ind w:right="28"/>
        <w:jc w:val="both"/>
        <w:rPr>
          <w:sz w:val="20"/>
        </w:rPr>
      </w:pPr>
    </w:p>
    <w:p w14:paraId="35285146" w14:textId="66C2AA31" w:rsidR="00E55CAD" w:rsidRDefault="00E55CAD" w:rsidP="007D5FCE">
      <w:pPr>
        <w:ind w:right="28"/>
        <w:jc w:val="both"/>
        <w:rPr>
          <w:sz w:val="20"/>
        </w:rPr>
      </w:pPr>
    </w:p>
    <w:p w14:paraId="550809BE" w14:textId="306AA61A" w:rsidR="00E55CAD" w:rsidRDefault="00E55CAD" w:rsidP="007D5FCE">
      <w:pPr>
        <w:ind w:right="28"/>
        <w:jc w:val="both"/>
        <w:rPr>
          <w:sz w:val="20"/>
        </w:rPr>
      </w:pPr>
    </w:p>
    <w:p w14:paraId="0672F264" w14:textId="02C989A0" w:rsidR="00E55CAD" w:rsidRDefault="00E55CAD" w:rsidP="007D5FCE">
      <w:pPr>
        <w:ind w:right="28"/>
        <w:jc w:val="both"/>
        <w:rPr>
          <w:sz w:val="20"/>
        </w:rPr>
      </w:pPr>
    </w:p>
    <w:p w14:paraId="08B16172" w14:textId="17F40D3D" w:rsidR="00E55CAD" w:rsidRDefault="00E55CAD" w:rsidP="007D5FCE">
      <w:pPr>
        <w:ind w:right="28"/>
        <w:jc w:val="both"/>
        <w:rPr>
          <w:sz w:val="20"/>
        </w:rPr>
      </w:pPr>
    </w:p>
    <w:p w14:paraId="08AC97D3" w14:textId="6049267F" w:rsidR="00E55CAD" w:rsidRDefault="00E55CAD" w:rsidP="007D5FCE">
      <w:pPr>
        <w:ind w:right="28"/>
        <w:jc w:val="both"/>
        <w:rPr>
          <w:sz w:val="20"/>
        </w:rPr>
      </w:pPr>
    </w:p>
    <w:p w14:paraId="7156B81A" w14:textId="26E1BD6D" w:rsidR="00E55CAD" w:rsidRDefault="00E55CAD" w:rsidP="007D5FCE">
      <w:pPr>
        <w:ind w:right="28"/>
        <w:jc w:val="both"/>
        <w:rPr>
          <w:sz w:val="20"/>
        </w:rPr>
      </w:pPr>
    </w:p>
    <w:p w14:paraId="3D2CBB5D" w14:textId="781CC489" w:rsidR="00E55CAD" w:rsidRDefault="00E55CAD" w:rsidP="007D5FCE">
      <w:pPr>
        <w:ind w:right="28"/>
        <w:jc w:val="both"/>
        <w:rPr>
          <w:sz w:val="20"/>
        </w:rPr>
      </w:pPr>
    </w:p>
    <w:p w14:paraId="02ACAF3D" w14:textId="35CB6731" w:rsidR="00E55CAD" w:rsidRDefault="00E55CAD" w:rsidP="007D5FCE">
      <w:pPr>
        <w:ind w:right="28"/>
        <w:jc w:val="both"/>
        <w:rPr>
          <w:sz w:val="20"/>
        </w:rPr>
      </w:pPr>
    </w:p>
    <w:p w14:paraId="574286D6" w14:textId="2E3BADE3" w:rsidR="00E55CAD" w:rsidRDefault="00E55CAD" w:rsidP="007D5FCE">
      <w:pPr>
        <w:ind w:right="28"/>
        <w:jc w:val="both"/>
        <w:rPr>
          <w:sz w:val="20"/>
        </w:rPr>
      </w:pPr>
    </w:p>
    <w:p w14:paraId="428AB7C1" w14:textId="5EB83C3B" w:rsidR="00E55CAD" w:rsidRDefault="00E55CAD" w:rsidP="007D5FCE">
      <w:pPr>
        <w:ind w:right="28"/>
        <w:jc w:val="both"/>
        <w:rPr>
          <w:sz w:val="20"/>
        </w:rPr>
      </w:pPr>
    </w:p>
    <w:p w14:paraId="5CEB8A75" w14:textId="532BA157" w:rsidR="00E55CAD" w:rsidRDefault="00E55CAD" w:rsidP="007D5FCE">
      <w:pPr>
        <w:ind w:right="28"/>
        <w:jc w:val="both"/>
        <w:rPr>
          <w:sz w:val="20"/>
        </w:rPr>
      </w:pPr>
    </w:p>
    <w:p w14:paraId="4BD96397" w14:textId="6DCE81A7" w:rsidR="00E55CAD" w:rsidRDefault="00E55CAD" w:rsidP="007D5FCE">
      <w:pPr>
        <w:ind w:right="28"/>
        <w:jc w:val="both"/>
        <w:rPr>
          <w:sz w:val="20"/>
        </w:rPr>
      </w:pPr>
    </w:p>
    <w:p w14:paraId="2650CFCB" w14:textId="0540566C" w:rsidR="00E55CAD" w:rsidRDefault="00E55CAD" w:rsidP="007D5FCE">
      <w:pPr>
        <w:ind w:right="28"/>
        <w:jc w:val="both"/>
        <w:rPr>
          <w:sz w:val="20"/>
        </w:rPr>
      </w:pPr>
    </w:p>
    <w:p w14:paraId="10401F24" w14:textId="06F75A82" w:rsidR="00E55CAD" w:rsidRDefault="00E55CAD" w:rsidP="007D5FCE">
      <w:pPr>
        <w:ind w:right="28"/>
        <w:jc w:val="both"/>
        <w:rPr>
          <w:sz w:val="20"/>
        </w:rPr>
      </w:pPr>
    </w:p>
    <w:p w14:paraId="5A57EA11" w14:textId="79BB7AE5" w:rsidR="00E55CAD" w:rsidRDefault="00E55CAD" w:rsidP="007D5FCE">
      <w:pPr>
        <w:ind w:right="28"/>
        <w:jc w:val="both"/>
        <w:rPr>
          <w:sz w:val="20"/>
        </w:rPr>
      </w:pPr>
    </w:p>
    <w:p w14:paraId="28669289" w14:textId="0210689E" w:rsidR="00E55CAD" w:rsidRDefault="00E55CAD" w:rsidP="007D5FCE">
      <w:pPr>
        <w:ind w:right="28"/>
        <w:jc w:val="both"/>
        <w:rPr>
          <w:sz w:val="20"/>
        </w:rPr>
      </w:pPr>
    </w:p>
    <w:p w14:paraId="4A8A1684" w14:textId="2E8EAABC" w:rsidR="00E55CAD" w:rsidRDefault="00E55CAD" w:rsidP="007D5FCE">
      <w:pPr>
        <w:ind w:right="28"/>
        <w:jc w:val="both"/>
        <w:rPr>
          <w:sz w:val="20"/>
        </w:rPr>
      </w:pPr>
    </w:p>
    <w:p w14:paraId="3238C48A" w14:textId="46D8BE98" w:rsidR="00E55CAD" w:rsidRDefault="00E55CAD" w:rsidP="007D5FCE">
      <w:pPr>
        <w:ind w:right="28"/>
        <w:jc w:val="both"/>
        <w:rPr>
          <w:sz w:val="20"/>
        </w:rPr>
      </w:pPr>
    </w:p>
    <w:p w14:paraId="0414AC9B" w14:textId="282E728D" w:rsidR="00E55CAD" w:rsidRDefault="00E55CAD" w:rsidP="007D5FCE">
      <w:pPr>
        <w:ind w:right="28"/>
        <w:jc w:val="both"/>
        <w:rPr>
          <w:sz w:val="20"/>
        </w:rPr>
      </w:pPr>
    </w:p>
    <w:p w14:paraId="18ED6690" w14:textId="668465E5" w:rsidR="00E55CAD" w:rsidRDefault="00E55CAD" w:rsidP="007D5FCE">
      <w:pPr>
        <w:ind w:right="28"/>
        <w:jc w:val="both"/>
        <w:rPr>
          <w:sz w:val="20"/>
        </w:rPr>
      </w:pPr>
    </w:p>
    <w:p w14:paraId="0045FC41" w14:textId="17EAF8F9" w:rsidR="00E55CAD" w:rsidRDefault="00E55CAD" w:rsidP="007D5FCE">
      <w:pPr>
        <w:ind w:right="28"/>
        <w:jc w:val="both"/>
        <w:rPr>
          <w:sz w:val="20"/>
        </w:rPr>
      </w:pPr>
    </w:p>
    <w:p w14:paraId="2C5E1425" w14:textId="30378D51" w:rsidR="00E55CAD" w:rsidRDefault="00E55CAD" w:rsidP="007D5FCE">
      <w:pPr>
        <w:ind w:right="28"/>
        <w:jc w:val="both"/>
        <w:rPr>
          <w:sz w:val="20"/>
        </w:rPr>
      </w:pPr>
    </w:p>
    <w:p w14:paraId="5E35191E" w14:textId="361172AF" w:rsidR="00E55CAD" w:rsidRDefault="00E55CAD" w:rsidP="007D5FCE">
      <w:pPr>
        <w:ind w:right="28"/>
        <w:jc w:val="both"/>
        <w:rPr>
          <w:sz w:val="20"/>
        </w:rPr>
      </w:pPr>
    </w:p>
    <w:p w14:paraId="566974CC" w14:textId="26B28C0E" w:rsidR="00E55CAD" w:rsidRDefault="00E55CAD" w:rsidP="007D5FCE">
      <w:pPr>
        <w:ind w:right="28"/>
        <w:jc w:val="both"/>
        <w:rPr>
          <w:sz w:val="20"/>
        </w:rPr>
      </w:pPr>
    </w:p>
    <w:p w14:paraId="2AB3B5AD" w14:textId="4B4D775A" w:rsidR="00E55CAD" w:rsidRDefault="00E55CAD" w:rsidP="007D5FCE">
      <w:pPr>
        <w:ind w:right="28"/>
        <w:jc w:val="both"/>
        <w:rPr>
          <w:sz w:val="20"/>
        </w:rPr>
      </w:pPr>
    </w:p>
    <w:p w14:paraId="75E898CD" w14:textId="773AD9E5" w:rsidR="00E55CAD" w:rsidRDefault="00E55CAD" w:rsidP="007D5FCE">
      <w:pPr>
        <w:ind w:right="28"/>
        <w:jc w:val="both"/>
        <w:rPr>
          <w:sz w:val="20"/>
        </w:rPr>
      </w:pPr>
    </w:p>
    <w:p w14:paraId="27C615E9" w14:textId="75435EE3" w:rsidR="00E55CAD" w:rsidRDefault="00E55CAD" w:rsidP="007D5FCE">
      <w:pPr>
        <w:ind w:right="28"/>
        <w:jc w:val="both"/>
        <w:rPr>
          <w:sz w:val="20"/>
        </w:rPr>
      </w:pPr>
    </w:p>
    <w:p w14:paraId="349C231A" w14:textId="64FB6101" w:rsidR="00E55CAD" w:rsidRDefault="00E55CAD" w:rsidP="007D5FCE">
      <w:pPr>
        <w:ind w:right="28"/>
        <w:jc w:val="both"/>
        <w:rPr>
          <w:sz w:val="20"/>
        </w:rPr>
      </w:pPr>
    </w:p>
    <w:p w14:paraId="1AC544EC" w14:textId="1CF1D83F" w:rsidR="00E55CAD" w:rsidRDefault="00E55CAD" w:rsidP="007D5FCE">
      <w:pPr>
        <w:ind w:right="28"/>
        <w:jc w:val="both"/>
        <w:rPr>
          <w:sz w:val="20"/>
        </w:rPr>
      </w:pPr>
    </w:p>
    <w:p w14:paraId="05019972" w14:textId="29685281" w:rsidR="00E55CAD" w:rsidRDefault="00E55CAD" w:rsidP="007D5FCE">
      <w:pPr>
        <w:ind w:right="28"/>
        <w:jc w:val="both"/>
        <w:rPr>
          <w:sz w:val="20"/>
        </w:rPr>
      </w:pPr>
    </w:p>
    <w:p w14:paraId="2231D929" w14:textId="6D64B982" w:rsidR="00E55CAD" w:rsidRDefault="00E55CAD" w:rsidP="007D5FCE">
      <w:pPr>
        <w:ind w:right="28"/>
        <w:jc w:val="both"/>
        <w:rPr>
          <w:sz w:val="20"/>
        </w:rPr>
      </w:pPr>
    </w:p>
    <w:p w14:paraId="4C2D923B" w14:textId="0B4FD1C1" w:rsidR="00E55CAD" w:rsidRDefault="00E55CAD" w:rsidP="007D5FCE">
      <w:pPr>
        <w:ind w:right="28"/>
        <w:jc w:val="both"/>
        <w:rPr>
          <w:sz w:val="20"/>
        </w:rPr>
      </w:pPr>
    </w:p>
    <w:p w14:paraId="102E974F" w14:textId="666F5C08" w:rsidR="00E55CAD" w:rsidRDefault="00E55CAD" w:rsidP="007D5FCE">
      <w:pPr>
        <w:ind w:right="28"/>
        <w:jc w:val="both"/>
        <w:rPr>
          <w:sz w:val="20"/>
        </w:rPr>
      </w:pPr>
    </w:p>
    <w:p w14:paraId="592A90CC" w14:textId="5101BF8B" w:rsidR="00E55CAD" w:rsidRDefault="00E55CAD" w:rsidP="007D5FCE">
      <w:pPr>
        <w:ind w:right="28"/>
        <w:jc w:val="both"/>
        <w:rPr>
          <w:sz w:val="20"/>
        </w:rPr>
      </w:pPr>
    </w:p>
    <w:p w14:paraId="4B1E24BE" w14:textId="5E74606B" w:rsidR="00E55CAD" w:rsidRDefault="00E55CAD" w:rsidP="007D5FCE">
      <w:pPr>
        <w:ind w:right="28"/>
        <w:jc w:val="both"/>
        <w:rPr>
          <w:sz w:val="20"/>
        </w:rPr>
      </w:pPr>
    </w:p>
    <w:p w14:paraId="31A3C915" w14:textId="7365E6CB" w:rsidR="00E55CAD" w:rsidRDefault="00E55CAD" w:rsidP="007D5FCE">
      <w:pPr>
        <w:ind w:right="28"/>
        <w:jc w:val="both"/>
        <w:rPr>
          <w:sz w:val="20"/>
        </w:rPr>
      </w:pPr>
    </w:p>
    <w:p w14:paraId="2753F47B" w14:textId="5AD6DA8A" w:rsidR="00E55CAD" w:rsidRDefault="00E55CAD" w:rsidP="007D5FCE">
      <w:pPr>
        <w:ind w:right="28"/>
        <w:jc w:val="both"/>
        <w:rPr>
          <w:sz w:val="20"/>
        </w:rPr>
      </w:pPr>
    </w:p>
    <w:p w14:paraId="7F8AC163" w14:textId="0929EA54" w:rsidR="00E55CAD" w:rsidRDefault="00E55CAD" w:rsidP="007D5FCE">
      <w:pPr>
        <w:ind w:right="28"/>
        <w:jc w:val="both"/>
        <w:rPr>
          <w:sz w:val="20"/>
        </w:rPr>
      </w:pPr>
    </w:p>
    <w:p w14:paraId="6A18801B" w14:textId="48F771DC" w:rsidR="00E55CAD" w:rsidRDefault="00E55CAD" w:rsidP="007D5FCE">
      <w:pPr>
        <w:ind w:right="28"/>
        <w:jc w:val="both"/>
        <w:rPr>
          <w:sz w:val="20"/>
        </w:rPr>
      </w:pPr>
    </w:p>
    <w:tbl>
      <w:tblPr>
        <w:tblW w:w="5953" w:type="dxa"/>
        <w:tblInd w:w="3369" w:type="dxa"/>
        <w:tblLook w:val="04A0" w:firstRow="1" w:lastRow="0" w:firstColumn="1" w:lastColumn="0" w:noHBand="0" w:noVBand="1"/>
      </w:tblPr>
      <w:tblGrid>
        <w:gridCol w:w="5953"/>
      </w:tblGrid>
      <w:tr w:rsidR="00E55CAD" w:rsidRPr="00DC53D4" w14:paraId="0C5D365F" w14:textId="77777777" w:rsidTr="002601B9">
        <w:tc>
          <w:tcPr>
            <w:tcW w:w="5953" w:type="dxa"/>
            <w:shd w:val="clear" w:color="auto" w:fill="auto"/>
          </w:tcPr>
          <w:p w14:paraId="11CE5664" w14:textId="77777777" w:rsidR="00E55CAD" w:rsidRPr="00DC53D4" w:rsidRDefault="00E55CAD" w:rsidP="002601B9">
            <w:pPr>
              <w:widowControl w:val="0"/>
              <w:rPr>
                <w:rFonts w:ascii="Arial" w:hAnsi="Arial" w:cs="Arial"/>
                <w:sz w:val="24"/>
                <w:szCs w:val="24"/>
              </w:rPr>
            </w:pPr>
            <w:r w:rsidRPr="00DC53D4">
              <w:rPr>
                <w:rFonts w:ascii="Arial" w:hAnsi="Arial" w:cs="Arial"/>
                <w:sz w:val="24"/>
                <w:szCs w:val="24"/>
              </w:rPr>
              <w:t>Приложение 1</w:t>
            </w:r>
          </w:p>
          <w:p w14:paraId="33D4F8E5" w14:textId="77777777" w:rsidR="00E55CAD" w:rsidRPr="00DC53D4" w:rsidRDefault="00E55CAD" w:rsidP="002601B9">
            <w:pPr>
              <w:widowControl w:val="0"/>
              <w:rPr>
                <w:rFonts w:ascii="Arial" w:hAnsi="Arial" w:cs="Arial"/>
                <w:sz w:val="24"/>
                <w:szCs w:val="24"/>
              </w:rPr>
            </w:pPr>
            <w:r w:rsidRPr="00DC53D4">
              <w:rPr>
                <w:rFonts w:ascii="Arial" w:hAnsi="Arial" w:cs="Arial"/>
                <w:sz w:val="24"/>
                <w:szCs w:val="24"/>
              </w:rPr>
              <w:t>к административному регламенту предоставления муниципальной услуги «</w:t>
            </w:r>
            <w:r w:rsidRPr="00DC53D4">
              <w:rPr>
                <w:rFonts w:ascii="Arial" w:hAnsi="Arial" w:cs="Arial"/>
                <w:bCs/>
                <w:sz w:val="24"/>
                <w:szCs w:val="24"/>
              </w:rPr>
              <w:t xml:space="preserve">Принятие решения о проведении аукциона на право заключения договора аренды земельных участков, находящихся в муниципальной собственности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Светлоярского муниципального района Волгоградской области» </w:t>
            </w:r>
          </w:p>
        </w:tc>
      </w:tr>
    </w:tbl>
    <w:p w14:paraId="6EFB916E" w14:textId="77777777" w:rsidR="00E55CAD" w:rsidRDefault="00E55CAD" w:rsidP="00E55CAD">
      <w:pPr>
        <w:widowControl w:val="0"/>
        <w:jc w:val="both"/>
        <w:rPr>
          <w:rFonts w:ascii="Arial" w:hAnsi="Arial" w:cs="Arial"/>
          <w:sz w:val="24"/>
          <w:szCs w:val="24"/>
        </w:rPr>
      </w:pPr>
    </w:p>
    <w:tbl>
      <w:tblPr>
        <w:tblW w:w="0" w:type="auto"/>
        <w:tblInd w:w="3369" w:type="dxa"/>
        <w:tblLook w:val="04A0" w:firstRow="1" w:lastRow="0" w:firstColumn="1" w:lastColumn="0" w:noHBand="0" w:noVBand="1"/>
      </w:tblPr>
      <w:tblGrid>
        <w:gridCol w:w="5701"/>
      </w:tblGrid>
      <w:tr w:rsidR="00E55CAD" w:rsidRPr="00DC53D4" w14:paraId="6294D87D" w14:textId="77777777" w:rsidTr="002601B9">
        <w:tc>
          <w:tcPr>
            <w:tcW w:w="5917" w:type="dxa"/>
            <w:shd w:val="clear" w:color="auto" w:fill="auto"/>
          </w:tcPr>
          <w:p w14:paraId="44072EA2" w14:textId="77777777" w:rsidR="00E55CAD" w:rsidRPr="00DC53D4" w:rsidRDefault="00E55CAD" w:rsidP="002601B9">
            <w:pPr>
              <w:widowControl w:val="0"/>
              <w:jc w:val="both"/>
              <w:rPr>
                <w:rFonts w:ascii="Arial" w:hAnsi="Arial" w:cs="Arial"/>
                <w:sz w:val="24"/>
                <w:szCs w:val="24"/>
              </w:rPr>
            </w:pPr>
            <w:r w:rsidRPr="00DC53D4">
              <w:rPr>
                <w:rFonts w:ascii="Arial" w:hAnsi="Arial" w:cs="Arial"/>
                <w:sz w:val="24"/>
                <w:szCs w:val="24"/>
              </w:rPr>
              <w:t xml:space="preserve">Главе Светлоярского муниципального района </w:t>
            </w:r>
          </w:p>
        </w:tc>
      </w:tr>
      <w:tr w:rsidR="00E55CAD" w:rsidRPr="00DC53D4" w14:paraId="18DAB83A" w14:textId="77777777" w:rsidTr="002601B9">
        <w:tc>
          <w:tcPr>
            <w:tcW w:w="5917" w:type="dxa"/>
            <w:shd w:val="clear" w:color="auto" w:fill="auto"/>
          </w:tcPr>
          <w:p w14:paraId="034212DF" w14:textId="77777777" w:rsidR="00E55CAD" w:rsidRPr="00DC53D4" w:rsidRDefault="00E55CAD" w:rsidP="002601B9">
            <w:pPr>
              <w:widowControl w:val="0"/>
              <w:jc w:val="both"/>
              <w:rPr>
                <w:rFonts w:ascii="Arial" w:hAnsi="Arial" w:cs="Arial"/>
                <w:sz w:val="24"/>
                <w:szCs w:val="24"/>
              </w:rPr>
            </w:pPr>
            <w:r w:rsidRPr="00DC53D4">
              <w:rPr>
                <w:rFonts w:ascii="Arial" w:hAnsi="Arial" w:cs="Arial"/>
                <w:sz w:val="24"/>
                <w:szCs w:val="24"/>
              </w:rPr>
              <w:t>Волгоградской области</w:t>
            </w:r>
          </w:p>
        </w:tc>
      </w:tr>
      <w:tr w:rsidR="00E55CAD" w:rsidRPr="00DC53D4" w14:paraId="63ED140F" w14:textId="77777777" w:rsidTr="002601B9">
        <w:tc>
          <w:tcPr>
            <w:tcW w:w="5917" w:type="dxa"/>
            <w:shd w:val="clear" w:color="auto" w:fill="auto"/>
          </w:tcPr>
          <w:p w14:paraId="19DA39EE" w14:textId="77777777" w:rsidR="00E55CAD" w:rsidRPr="00DC53D4" w:rsidRDefault="00E55CAD" w:rsidP="002601B9">
            <w:pPr>
              <w:widowControl w:val="0"/>
              <w:jc w:val="both"/>
              <w:rPr>
                <w:rFonts w:ascii="Arial" w:hAnsi="Arial" w:cs="Arial"/>
                <w:sz w:val="24"/>
                <w:szCs w:val="24"/>
              </w:rPr>
            </w:pPr>
          </w:p>
        </w:tc>
      </w:tr>
      <w:tr w:rsidR="00E55CAD" w:rsidRPr="00DC53D4" w14:paraId="1923CFAD" w14:textId="77777777" w:rsidTr="002601B9">
        <w:tc>
          <w:tcPr>
            <w:tcW w:w="5917" w:type="dxa"/>
            <w:shd w:val="clear" w:color="auto" w:fill="auto"/>
          </w:tcPr>
          <w:p w14:paraId="192770EC" w14:textId="77777777" w:rsidR="00E55CAD" w:rsidRPr="00DC53D4" w:rsidRDefault="00E55CAD" w:rsidP="002601B9">
            <w:pPr>
              <w:widowControl w:val="0"/>
              <w:jc w:val="both"/>
              <w:rPr>
                <w:rFonts w:ascii="Arial" w:hAnsi="Arial" w:cs="Arial"/>
                <w:sz w:val="24"/>
                <w:szCs w:val="24"/>
              </w:rPr>
            </w:pPr>
            <w:r w:rsidRPr="00DC53D4">
              <w:rPr>
                <w:rFonts w:ascii="Arial" w:hAnsi="Arial" w:cs="Arial"/>
                <w:sz w:val="24"/>
                <w:szCs w:val="24"/>
              </w:rPr>
              <w:t>В.В. Фадееву</w:t>
            </w:r>
          </w:p>
        </w:tc>
      </w:tr>
      <w:tr w:rsidR="00E55CAD" w:rsidRPr="00DC53D4" w14:paraId="50EBF32B" w14:textId="77777777" w:rsidTr="002601B9">
        <w:tc>
          <w:tcPr>
            <w:tcW w:w="5917" w:type="dxa"/>
            <w:tcBorders>
              <w:bottom w:val="single" w:sz="4" w:space="0" w:color="auto"/>
            </w:tcBorders>
            <w:shd w:val="clear" w:color="auto" w:fill="auto"/>
          </w:tcPr>
          <w:p w14:paraId="0DE2CD55" w14:textId="77777777" w:rsidR="00E55CAD" w:rsidRPr="00DC53D4" w:rsidRDefault="00E55CAD" w:rsidP="002601B9">
            <w:pPr>
              <w:widowControl w:val="0"/>
              <w:jc w:val="both"/>
              <w:rPr>
                <w:rFonts w:ascii="Arial" w:hAnsi="Arial" w:cs="Arial"/>
                <w:sz w:val="24"/>
                <w:szCs w:val="24"/>
              </w:rPr>
            </w:pPr>
          </w:p>
        </w:tc>
      </w:tr>
      <w:tr w:rsidR="00E55CAD" w:rsidRPr="00DC53D4" w14:paraId="5A442400" w14:textId="77777777" w:rsidTr="002601B9">
        <w:tc>
          <w:tcPr>
            <w:tcW w:w="5917" w:type="dxa"/>
            <w:tcBorders>
              <w:top w:val="single" w:sz="4" w:space="0" w:color="auto"/>
            </w:tcBorders>
            <w:shd w:val="clear" w:color="auto" w:fill="auto"/>
          </w:tcPr>
          <w:p w14:paraId="06DCA8CB" w14:textId="77777777" w:rsidR="00E55CAD" w:rsidRPr="00DC53D4" w:rsidRDefault="00E55CAD" w:rsidP="002601B9">
            <w:pPr>
              <w:widowControl w:val="0"/>
              <w:jc w:val="center"/>
              <w:rPr>
                <w:rFonts w:ascii="Arial" w:hAnsi="Arial" w:cs="Arial"/>
              </w:rPr>
            </w:pPr>
            <w:r w:rsidRPr="00DC53D4">
              <w:rPr>
                <w:rFonts w:ascii="Arial" w:hAnsi="Arial" w:cs="Arial"/>
              </w:rPr>
              <w:t>организационно-правовая форма и полное наименование</w:t>
            </w:r>
          </w:p>
        </w:tc>
      </w:tr>
      <w:tr w:rsidR="00E55CAD" w:rsidRPr="00DC53D4" w14:paraId="60FFA454" w14:textId="77777777" w:rsidTr="002601B9">
        <w:tc>
          <w:tcPr>
            <w:tcW w:w="5917" w:type="dxa"/>
            <w:tcBorders>
              <w:bottom w:val="single" w:sz="4" w:space="0" w:color="auto"/>
            </w:tcBorders>
            <w:shd w:val="clear" w:color="auto" w:fill="auto"/>
          </w:tcPr>
          <w:p w14:paraId="0325ECF2" w14:textId="77777777" w:rsidR="00E55CAD" w:rsidRPr="00DC53D4" w:rsidRDefault="00E55CAD" w:rsidP="002601B9">
            <w:pPr>
              <w:widowControl w:val="0"/>
              <w:jc w:val="both"/>
              <w:rPr>
                <w:rFonts w:ascii="Arial" w:hAnsi="Arial" w:cs="Arial"/>
                <w:sz w:val="24"/>
                <w:szCs w:val="24"/>
              </w:rPr>
            </w:pPr>
          </w:p>
        </w:tc>
      </w:tr>
      <w:tr w:rsidR="00E55CAD" w:rsidRPr="00DC53D4" w14:paraId="7C5C2D5E" w14:textId="77777777" w:rsidTr="002601B9">
        <w:tc>
          <w:tcPr>
            <w:tcW w:w="5917" w:type="dxa"/>
            <w:tcBorders>
              <w:top w:val="single" w:sz="4" w:space="0" w:color="auto"/>
              <w:bottom w:val="single" w:sz="4" w:space="0" w:color="auto"/>
            </w:tcBorders>
            <w:shd w:val="clear" w:color="auto" w:fill="auto"/>
          </w:tcPr>
          <w:p w14:paraId="4A500EFF" w14:textId="77777777" w:rsidR="00E55CAD" w:rsidRPr="00DC53D4" w:rsidRDefault="00E55CAD" w:rsidP="002601B9">
            <w:pPr>
              <w:widowControl w:val="0"/>
              <w:jc w:val="both"/>
              <w:rPr>
                <w:rFonts w:ascii="Arial" w:hAnsi="Arial" w:cs="Arial"/>
                <w:sz w:val="24"/>
                <w:szCs w:val="24"/>
              </w:rPr>
            </w:pPr>
          </w:p>
        </w:tc>
      </w:tr>
      <w:tr w:rsidR="00E55CAD" w:rsidRPr="00DC53D4" w14:paraId="3AEAE2C1" w14:textId="77777777" w:rsidTr="002601B9">
        <w:tc>
          <w:tcPr>
            <w:tcW w:w="5917" w:type="dxa"/>
            <w:tcBorders>
              <w:top w:val="single" w:sz="4" w:space="0" w:color="auto"/>
            </w:tcBorders>
            <w:shd w:val="clear" w:color="auto" w:fill="auto"/>
          </w:tcPr>
          <w:p w14:paraId="77455C17" w14:textId="77777777" w:rsidR="00E55CAD" w:rsidRPr="00DC53D4" w:rsidRDefault="00E55CAD" w:rsidP="002601B9">
            <w:pPr>
              <w:widowControl w:val="0"/>
              <w:jc w:val="center"/>
              <w:rPr>
                <w:rFonts w:ascii="Arial" w:hAnsi="Arial" w:cs="Arial"/>
              </w:rPr>
            </w:pPr>
            <w:r w:rsidRPr="00DC53D4">
              <w:rPr>
                <w:rFonts w:ascii="Arial" w:hAnsi="Arial" w:cs="Arial"/>
              </w:rPr>
              <w:t xml:space="preserve">юридического лица, Ф.И.О. физического </w:t>
            </w:r>
            <w:r w:rsidRPr="00DC53D4">
              <w:rPr>
                <w:rFonts w:ascii="Arial" w:hAnsi="Arial" w:cs="Arial"/>
              </w:rPr>
              <w:lastRenderedPageBreak/>
              <w:t>лица (полностью)</w:t>
            </w:r>
          </w:p>
        </w:tc>
      </w:tr>
      <w:tr w:rsidR="00E55CAD" w:rsidRPr="00DC53D4" w14:paraId="75A7E7E5" w14:textId="77777777" w:rsidTr="002601B9">
        <w:tc>
          <w:tcPr>
            <w:tcW w:w="5917" w:type="dxa"/>
            <w:shd w:val="clear" w:color="auto" w:fill="auto"/>
          </w:tcPr>
          <w:p w14:paraId="6009DE74" w14:textId="77777777" w:rsidR="00E55CAD" w:rsidRPr="00DC53D4" w:rsidRDefault="00E55CAD" w:rsidP="002601B9">
            <w:pPr>
              <w:widowControl w:val="0"/>
              <w:jc w:val="both"/>
              <w:rPr>
                <w:rFonts w:ascii="Arial" w:hAnsi="Arial" w:cs="Arial"/>
                <w:sz w:val="24"/>
                <w:szCs w:val="24"/>
              </w:rPr>
            </w:pPr>
          </w:p>
        </w:tc>
      </w:tr>
      <w:tr w:rsidR="00E55CAD" w:rsidRPr="00DC53D4" w14:paraId="317AF763" w14:textId="77777777" w:rsidTr="002601B9">
        <w:tc>
          <w:tcPr>
            <w:tcW w:w="5917" w:type="dxa"/>
            <w:shd w:val="clear" w:color="auto" w:fill="auto"/>
          </w:tcPr>
          <w:p w14:paraId="457841A4" w14:textId="77777777" w:rsidR="00E55CAD" w:rsidRPr="00DC53D4" w:rsidRDefault="00E55CAD" w:rsidP="002601B9">
            <w:pPr>
              <w:widowControl w:val="0"/>
              <w:jc w:val="both"/>
              <w:rPr>
                <w:rFonts w:ascii="Arial" w:hAnsi="Arial" w:cs="Arial"/>
                <w:sz w:val="24"/>
                <w:szCs w:val="24"/>
              </w:rPr>
            </w:pPr>
            <w:r w:rsidRPr="00DC53D4">
              <w:rPr>
                <w:rFonts w:ascii="Arial" w:hAnsi="Arial" w:cs="Arial"/>
                <w:sz w:val="24"/>
                <w:szCs w:val="24"/>
              </w:rPr>
              <w:t>Сведения о заявителе:</w:t>
            </w:r>
          </w:p>
        </w:tc>
      </w:tr>
      <w:tr w:rsidR="00E55CAD" w:rsidRPr="00DC53D4" w14:paraId="7918A9A7" w14:textId="77777777" w:rsidTr="002601B9">
        <w:tc>
          <w:tcPr>
            <w:tcW w:w="5917" w:type="dxa"/>
            <w:tcBorders>
              <w:bottom w:val="single" w:sz="4" w:space="0" w:color="auto"/>
            </w:tcBorders>
            <w:shd w:val="clear" w:color="auto" w:fill="auto"/>
          </w:tcPr>
          <w:p w14:paraId="55715D64" w14:textId="77777777" w:rsidR="00E55CAD" w:rsidRPr="00DC53D4" w:rsidRDefault="00E55CAD" w:rsidP="002601B9">
            <w:pPr>
              <w:widowControl w:val="0"/>
              <w:jc w:val="both"/>
              <w:rPr>
                <w:rFonts w:ascii="Arial" w:hAnsi="Arial" w:cs="Arial"/>
                <w:sz w:val="24"/>
                <w:szCs w:val="24"/>
              </w:rPr>
            </w:pPr>
          </w:p>
        </w:tc>
      </w:tr>
      <w:tr w:rsidR="00E55CAD" w:rsidRPr="00DC53D4" w14:paraId="7E432D7A" w14:textId="77777777" w:rsidTr="002601B9">
        <w:tc>
          <w:tcPr>
            <w:tcW w:w="5917" w:type="dxa"/>
            <w:tcBorders>
              <w:top w:val="single" w:sz="4" w:space="0" w:color="auto"/>
            </w:tcBorders>
            <w:shd w:val="clear" w:color="auto" w:fill="auto"/>
          </w:tcPr>
          <w:p w14:paraId="42317430" w14:textId="77777777" w:rsidR="00E55CAD" w:rsidRPr="00DC53D4" w:rsidRDefault="00E55CAD" w:rsidP="002601B9">
            <w:pPr>
              <w:widowControl w:val="0"/>
              <w:jc w:val="center"/>
              <w:rPr>
                <w:rFonts w:ascii="Arial" w:hAnsi="Arial" w:cs="Arial"/>
              </w:rPr>
            </w:pPr>
            <w:r w:rsidRPr="00DC53D4">
              <w:rPr>
                <w:rFonts w:ascii="Arial" w:hAnsi="Arial" w:cs="Arial"/>
              </w:rPr>
              <w:t>для юридических лиц – ИНН, ОГРН,</w:t>
            </w:r>
          </w:p>
        </w:tc>
      </w:tr>
      <w:tr w:rsidR="00E55CAD" w:rsidRPr="00DC53D4" w14:paraId="64DB2964" w14:textId="77777777" w:rsidTr="002601B9">
        <w:tc>
          <w:tcPr>
            <w:tcW w:w="5917" w:type="dxa"/>
            <w:tcBorders>
              <w:bottom w:val="single" w:sz="4" w:space="0" w:color="auto"/>
            </w:tcBorders>
            <w:shd w:val="clear" w:color="auto" w:fill="auto"/>
          </w:tcPr>
          <w:p w14:paraId="72348B91" w14:textId="77777777" w:rsidR="00E55CAD" w:rsidRPr="00DC53D4" w:rsidRDefault="00E55CAD" w:rsidP="002601B9">
            <w:pPr>
              <w:widowControl w:val="0"/>
              <w:jc w:val="both"/>
              <w:rPr>
                <w:rFonts w:ascii="Arial" w:hAnsi="Arial" w:cs="Arial"/>
                <w:sz w:val="24"/>
                <w:szCs w:val="24"/>
              </w:rPr>
            </w:pPr>
          </w:p>
        </w:tc>
      </w:tr>
      <w:tr w:rsidR="00E55CAD" w:rsidRPr="00DC53D4" w14:paraId="2F0EFB76" w14:textId="77777777" w:rsidTr="002601B9">
        <w:tc>
          <w:tcPr>
            <w:tcW w:w="5917" w:type="dxa"/>
            <w:tcBorders>
              <w:top w:val="single" w:sz="4" w:space="0" w:color="auto"/>
            </w:tcBorders>
            <w:shd w:val="clear" w:color="auto" w:fill="auto"/>
          </w:tcPr>
          <w:p w14:paraId="46CFDAF0" w14:textId="77777777" w:rsidR="00E55CAD" w:rsidRPr="00DC53D4" w:rsidRDefault="00E55CAD" w:rsidP="002601B9">
            <w:pPr>
              <w:widowControl w:val="0"/>
              <w:jc w:val="center"/>
              <w:rPr>
                <w:rFonts w:ascii="Arial" w:hAnsi="Arial" w:cs="Arial"/>
              </w:rPr>
            </w:pPr>
            <w:r w:rsidRPr="00DC53D4">
              <w:rPr>
                <w:rFonts w:ascii="Arial" w:hAnsi="Arial" w:cs="Arial"/>
              </w:rPr>
              <w:t xml:space="preserve">почтовый и юридический адреса; для физических лиц - </w:t>
            </w:r>
          </w:p>
        </w:tc>
      </w:tr>
      <w:tr w:rsidR="00E55CAD" w:rsidRPr="00DC53D4" w14:paraId="414B516A" w14:textId="77777777" w:rsidTr="002601B9">
        <w:tc>
          <w:tcPr>
            <w:tcW w:w="5917" w:type="dxa"/>
            <w:tcBorders>
              <w:bottom w:val="single" w:sz="4" w:space="0" w:color="auto"/>
            </w:tcBorders>
            <w:shd w:val="clear" w:color="auto" w:fill="auto"/>
          </w:tcPr>
          <w:p w14:paraId="6CD1A246" w14:textId="77777777" w:rsidR="00E55CAD" w:rsidRPr="00DC53D4" w:rsidRDefault="00E55CAD" w:rsidP="002601B9">
            <w:pPr>
              <w:widowControl w:val="0"/>
              <w:jc w:val="both"/>
              <w:rPr>
                <w:rFonts w:ascii="Arial" w:hAnsi="Arial" w:cs="Arial"/>
                <w:sz w:val="24"/>
                <w:szCs w:val="24"/>
              </w:rPr>
            </w:pPr>
          </w:p>
        </w:tc>
      </w:tr>
      <w:tr w:rsidR="00E55CAD" w:rsidRPr="00DC53D4" w14:paraId="04B8A026" w14:textId="77777777" w:rsidTr="002601B9">
        <w:trPr>
          <w:trHeight w:val="272"/>
        </w:trPr>
        <w:tc>
          <w:tcPr>
            <w:tcW w:w="5917" w:type="dxa"/>
            <w:tcBorders>
              <w:top w:val="single" w:sz="4" w:space="0" w:color="auto"/>
              <w:bottom w:val="single" w:sz="4" w:space="0" w:color="auto"/>
            </w:tcBorders>
            <w:shd w:val="clear" w:color="auto" w:fill="auto"/>
          </w:tcPr>
          <w:p w14:paraId="017F1E43" w14:textId="77777777" w:rsidR="00E55CAD" w:rsidRPr="00DC53D4" w:rsidRDefault="00E55CAD" w:rsidP="002601B9">
            <w:pPr>
              <w:widowControl w:val="0"/>
              <w:jc w:val="center"/>
              <w:rPr>
                <w:rFonts w:ascii="Arial" w:hAnsi="Arial" w:cs="Arial"/>
              </w:rPr>
            </w:pPr>
          </w:p>
        </w:tc>
      </w:tr>
      <w:tr w:rsidR="00E55CAD" w:rsidRPr="00DC53D4" w14:paraId="0E333FD4" w14:textId="77777777" w:rsidTr="002601B9">
        <w:tc>
          <w:tcPr>
            <w:tcW w:w="5917" w:type="dxa"/>
            <w:tcBorders>
              <w:top w:val="single" w:sz="4" w:space="0" w:color="auto"/>
            </w:tcBorders>
            <w:shd w:val="clear" w:color="auto" w:fill="auto"/>
          </w:tcPr>
          <w:p w14:paraId="39E480F0" w14:textId="77777777" w:rsidR="00E55CAD" w:rsidRPr="00DC53D4" w:rsidRDefault="00E55CAD" w:rsidP="002601B9">
            <w:pPr>
              <w:widowControl w:val="0"/>
              <w:jc w:val="both"/>
              <w:rPr>
                <w:rFonts w:ascii="Arial" w:hAnsi="Arial" w:cs="Arial"/>
                <w:sz w:val="24"/>
                <w:szCs w:val="24"/>
              </w:rPr>
            </w:pPr>
            <w:r w:rsidRPr="00DC53D4">
              <w:rPr>
                <w:rFonts w:ascii="Arial" w:hAnsi="Arial" w:cs="Arial"/>
              </w:rPr>
              <w:t>паспортные данные, место регистрации, ИНН (при наличии),</w:t>
            </w:r>
          </w:p>
        </w:tc>
      </w:tr>
      <w:tr w:rsidR="00E55CAD" w:rsidRPr="00DC53D4" w14:paraId="1326E7CF" w14:textId="77777777" w:rsidTr="002601B9">
        <w:tc>
          <w:tcPr>
            <w:tcW w:w="5917" w:type="dxa"/>
            <w:tcBorders>
              <w:bottom w:val="single" w:sz="4" w:space="0" w:color="auto"/>
            </w:tcBorders>
            <w:shd w:val="clear" w:color="auto" w:fill="auto"/>
          </w:tcPr>
          <w:p w14:paraId="5F246AED" w14:textId="77777777" w:rsidR="00E55CAD" w:rsidRPr="00DC53D4" w:rsidRDefault="00E55CAD" w:rsidP="002601B9">
            <w:pPr>
              <w:widowControl w:val="0"/>
              <w:jc w:val="both"/>
              <w:rPr>
                <w:rFonts w:ascii="Arial" w:hAnsi="Arial" w:cs="Arial"/>
                <w:sz w:val="24"/>
                <w:szCs w:val="24"/>
              </w:rPr>
            </w:pPr>
          </w:p>
        </w:tc>
      </w:tr>
      <w:tr w:rsidR="00E55CAD" w:rsidRPr="00DC53D4" w14:paraId="119FFED6" w14:textId="77777777" w:rsidTr="002601B9">
        <w:tc>
          <w:tcPr>
            <w:tcW w:w="5917" w:type="dxa"/>
            <w:tcBorders>
              <w:top w:val="single" w:sz="4" w:space="0" w:color="auto"/>
              <w:bottom w:val="single" w:sz="4" w:space="0" w:color="auto"/>
            </w:tcBorders>
            <w:shd w:val="clear" w:color="auto" w:fill="auto"/>
          </w:tcPr>
          <w:p w14:paraId="56979E47" w14:textId="77777777" w:rsidR="00E55CAD" w:rsidRPr="00DC53D4" w:rsidRDefault="00E55CAD" w:rsidP="002601B9">
            <w:pPr>
              <w:widowControl w:val="0"/>
              <w:jc w:val="both"/>
              <w:rPr>
                <w:rFonts w:ascii="Arial" w:hAnsi="Arial" w:cs="Arial"/>
                <w:sz w:val="24"/>
                <w:szCs w:val="24"/>
              </w:rPr>
            </w:pPr>
          </w:p>
        </w:tc>
      </w:tr>
      <w:tr w:rsidR="00E55CAD" w:rsidRPr="00DC53D4" w14:paraId="15230762" w14:textId="77777777" w:rsidTr="002601B9">
        <w:tc>
          <w:tcPr>
            <w:tcW w:w="5917" w:type="dxa"/>
            <w:tcBorders>
              <w:top w:val="single" w:sz="4" w:space="0" w:color="auto"/>
            </w:tcBorders>
            <w:shd w:val="clear" w:color="auto" w:fill="auto"/>
          </w:tcPr>
          <w:p w14:paraId="42000094" w14:textId="77777777" w:rsidR="00E55CAD" w:rsidRPr="00DC53D4" w:rsidRDefault="00E55CAD" w:rsidP="002601B9">
            <w:pPr>
              <w:widowControl w:val="0"/>
              <w:jc w:val="center"/>
              <w:rPr>
                <w:rFonts w:ascii="Arial" w:hAnsi="Arial" w:cs="Arial"/>
              </w:rPr>
            </w:pPr>
            <w:r w:rsidRPr="00DC53D4">
              <w:rPr>
                <w:rFonts w:ascii="Arial" w:hAnsi="Arial" w:cs="Arial"/>
              </w:rPr>
              <w:t>почтовый адрес;</w:t>
            </w:r>
          </w:p>
        </w:tc>
      </w:tr>
      <w:tr w:rsidR="00E55CAD" w:rsidRPr="00DC53D4" w14:paraId="33C4B6E7" w14:textId="77777777" w:rsidTr="002601B9">
        <w:tc>
          <w:tcPr>
            <w:tcW w:w="5917" w:type="dxa"/>
            <w:shd w:val="clear" w:color="auto" w:fill="auto"/>
          </w:tcPr>
          <w:p w14:paraId="7BDEF75D" w14:textId="77777777" w:rsidR="00E55CAD" w:rsidRPr="00DC53D4" w:rsidRDefault="00E55CAD" w:rsidP="002601B9">
            <w:pPr>
              <w:widowControl w:val="0"/>
              <w:jc w:val="both"/>
              <w:rPr>
                <w:rFonts w:ascii="Arial" w:hAnsi="Arial" w:cs="Arial"/>
                <w:sz w:val="24"/>
                <w:szCs w:val="24"/>
              </w:rPr>
            </w:pPr>
          </w:p>
        </w:tc>
      </w:tr>
      <w:tr w:rsidR="00E55CAD" w:rsidRPr="00DC53D4" w14:paraId="2F001AE0" w14:textId="77777777" w:rsidTr="002601B9">
        <w:tc>
          <w:tcPr>
            <w:tcW w:w="5917" w:type="dxa"/>
            <w:shd w:val="clear" w:color="auto" w:fill="auto"/>
          </w:tcPr>
          <w:p w14:paraId="1CA9892C" w14:textId="77777777" w:rsidR="00E55CAD" w:rsidRPr="00DC53D4" w:rsidRDefault="00E55CAD" w:rsidP="002601B9">
            <w:pPr>
              <w:widowControl w:val="0"/>
              <w:jc w:val="both"/>
              <w:rPr>
                <w:rFonts w:ascii="Arial" w:hAnsi="Arial" w:cs="Arial"/>
                <w:sz w:val="24"/>
                <w:szCs w:val="24"/>
              </w:rPr>
            </w:pPr>
          </w:p>
        </w:tc>
      </w:tr>
      <w:tr w:rsidR="00E55CAD" w:rsidRPr="00DC53D4" w14:paraId="3F4E1653" w14:textId="77777777" w:rsidTr="002601B9">
        <w:tc>
          <w:tcPr>
            <w:tcW w:w="5917" w:type="dxa"/>
            <w:shd w:val="clear" w:color="auto" w:fill="auto"/>
          </w:tcPr>
          <w:p w14:paraId="3213DE90" w14:textId="77777777" w:rsidR="00E55CAD" w:rsidRPr="00DC53D4" w:rsidRDefault="00E55CAD" w:rsidP="002601B9">
            <w:pPr>
              <w:widowControl w:val="0"/>
              <w:jc w:val="center"/>
              <w:rPr>
                <w:rFonts w:ascii="Arial" w:hAnsi="Arial" w:cs="Arial"/>
              </w:rPr>
            </w:pPr>
            <w:r w:rsidRPr="00DC53D4">
              <w:rPr>
                <w:rFonts w:ascii="Arial" w:hAnsi="Arial" w:cs="Arial"/>
              </w:rPr>
              <w:t>для всех – контактные телефоны, адрес электронной почты (при наличии)</w:t>
            </w:r>
          </w:p>
        </w:tc>
      </w:tr>
    </w:tbl>
    <w:p w14:paraId="31BB4A17" w14:textId="77777777" w:rsidR="00E55CAD" w:rsidRDefault="00E55CAD" w:rsidP="00E55CAD">
      <w:pPr>
        <w:widowControl w:val="0"/>
        <w:jc w:val="both"/>
        <w:rPr>
          <w:rFonts w:ascii="Arial" w:hAnsi="Arial" w:cs="Arial"/>
          <w:sz w:val="24"/>
          <w:szCs w:val="24"/>
        </w:rPr>
      </w:pPr>
    </w:p>
    <w:p w14:paraId="79162952" w14:textId="77777777" w:rsidR="00E55CAD" w:rsidRDefault="00E55CAD" w:rsidP="00E55CAD">
      <w:pPr>
        <w:widowControl w:val="0"/>
        <w:jc w:val="center"/>
        <w:rPr>
          <w:rFonts w:ascii="Arial" w:hAnsi="Arial" w:cs="Arial"/>
          <w:sz w:val="24"/>
          <w:szCs w:val="24"/>
        </w:rPr>
      </w:pPr>
      <w:r>
        <w:rPr>
          <w:rFonts w:ascii="Arial" w:hAnsi="Arial" w:cs="Arial"/>
          <w:sz w:val="24"/>
          <w:szCs w:val="24"/>
        </w:rPr>
        <w:t>ЗАЯВЛЕНИЕ</w:t>
      </w:r>
    </w:p>
    <w:p w14:paraId="623C2E3E" w14:textId="77777777" w:rsidR="00E55CAD" w:rsidRDefault="00E55CAD" w:rsidP="00E55CAD">
      <w:pPr>
        <w:widowControl w:val="0"/>
        <w:jc w:val="center"/>
        <w:rPr>
          <w:rFonts w:ascii="Arial" w:hAnsi="Arial" w:cs="Arial"/>
          <w:sz w:val="24"/>
          <w:szCs w:val="24"/>
        </w:rPr>
      </w:pPr>
      <w:r>
        <w:rPr>
          <w:rFonts w:ascii="Arial" w:hAnsi="Arial" w:cs="Arial"/>
          <w:sz w:val="24"/>
          <w:szCs w:val="24"/>
        </w:rPr>
        <w:t>об утверждении схемы расположения земельного участка</w:t>
      </w:r>
    </w:p>
    <w:p w14:paraId="39C6D950" w14:textId="77777777" w:rsidR="00E55CAD" w:rsidRDefault="00E55CAD" w:rsidP="00E55CAD">
      <w:pPr>
        <w:widowControl w:val="0"/>
        <w:jc w:val="center"/>
        <w:rPr>
          <w:rFonts w:ascii="Arial" w:hAnsi="Arial" w:cs="Arial"/>
          <w:sz w:val="24"/>
          <w:szCs w:val="24"/>
        </w:rPr>
      </w:pPr>
    </w:p>
    <w:p w14:paraId="1C8BB545" w14:textId="77777777" w:rsidR="00E55CAD" w:rsidRDefault="00E55CAD" w:rsidP="00E55CAD">
      <w:pPr>
        <w:widowControl w:val="0"/>
        <w:ind w:firstLine="709"/>
        <w:jc w:val="both"/>
        <w:rPr>
          <w:rFonts w:ascii="Arial" w:hAnsi="Arial" w:cs="Arial"/>
          <w:sz w:val="24"/>
          <w:szCs w:val="24"/>
        </w:rPr>
      </w:pPr>
      <w:r>
        <w:rPr>
          <w:rFonts w:ascii="Arial" w:hAnsi="Arial" w:cs="Arial"/>
          <w:sz w:val="24"/>
          <w:szCs w:val="24"/>
        </w:rPr>
        <w:t>Прошу утвердить (подготовить и утвердить) схему расположения земельного участка (земельных участков) на кадастровом плане территории</w:t>
      </w:r>
    </w:p>
    <w:tbl>
      <w:tblPr>
        <w:tblW w:w="0" w:type="auto"/>
        <w:tblBorders>
          <w:bottom w:val="single" w:sz="4" w:space="0" w:color="auto"/>
        </w:tblBorders>
        <w:tblLook w:val="04A0" w:firstRow="1" w:lastRow="0" w:firstColumn="1" w:lastColumn="0" w:noHBand="0" w:noVBand="1"/>
      </w:tblPr>
      <w:tblGrid>
        <w:gridCol w:w="9070"/>
      </w:tblGrid>
      <w:tr w:rsidR="00E55CAD" w:rsidRPr="00DC53D4" w14:paraId="7A22C493" w14:textId="77777777" w:rsidTr="002601B9">
        <w:tc>
          <w:tcPr>
            <w:tcW w:w="9286" w:type="dxa"/>
            <w:shd w:val="clear" w:color="auto" w:fill="auto"/>
          </w:tcPr>
          <w:p w14:paraId="36B5DE6D" w14:textId="77777777" w:rsidR="00E55CAD" w:rsidRPr="00DC53D4" w:rsidRDefault="00E55CAD" w:rsidP="002601B9">
            <w:pPr>
              <w:widowControl w:val="0"/>
              <w:jc w:val="center"/>
              <w:rPr>
                <w:rFonts w:ascii="Arial" w:hAnsi="Arial" w:cs="Arial"/>
                <w:sz w:val="24"/>
                <w:szCs w:val="24"/>
              </w:rPr>
            </w:pPr>
          </w:p>
        </w:tc>
      </w:tr>
    </w:tbl>
    <w:p w14:paraId="22DC3876" w14:textId="77777777" w:rsidR="00E55CAD" w:rsidRDefault="00E55CAD" w:rsidP="00E55CAD">
      <w:pPr>
        <w:widowControl w:val="0"/>
        <w:numPr>
          <w:ilvl w:val="0"/>
          <w:numId w:val="8"/>
        </w:numPr>
        <w:tabs>
          <w:tab w:val="left" w:pos="993"/>
        </w:tabs>
        <w:overflowPunct/>
        <w:ind w:left="0" w:firstLine="709"/>
        <w:jc w:val="both"/>
        <w:textAlignment w:val="auto"/>
        <w:rPr>
          <w:rFonts w:ascii="Arial" w:hAnsi="Arial" w:cs="Arial"/>
          <w:sz w:val="24"/>
          <w:szCs w:val="24"/>
        </w:rPr>
      </w:pPr>
      <w:r>
        <w:rPr>
          <w:rFonts w:ascii="Arial" w:hAnsi="Arial" w:cs="Arial"/>
          <w:sz w:val="24"/>
          <w:szCs w:val="24"/>
        </w:rPr>
        <w:t xml:space="preserve">Сведения о земельном участке: </w:t>
      </w:r>
    </w:p>
    <w:p w14:paraId="756EC07C" w14:textId="77777777" w:rsidR="00E55CAD" w:rsidRDefault="00E55CAD" w:rsidP="00E55CAD">
      <w:pPr>
        <w:widowControl w:val="0"/>
        <w:numPr>
          <w:ilvl w:val="1"/>
          <w:numId w:val="8"/>
        </w:numPr>
        <w:tabs>
          <w:tab w:val="left" w:pos="993"/>
          <w:tab w:val="left" w:pos="1134"/>
        </w:tabs>
        <w:overflowPunct/>
        <w:ind w:left="0" w:firstLine="709"/>
        <w:jc w:val="both"/>
        <w:textAlignment w:val="auto"/>
        <w:rPr>
          <w:rFonts w:ascii="Arial" w:hAnsi="Arial" w:cs="Arial"/>
          <w:sz w:val="24"/>
          <w:szCs w:val="24"/>
        </w:rPr>
      </w:pPr>
      <w:r>
        <w:rPr>
          <w:rFonts w:ascii="Arial" w:hAnsi="Arial" w:cs="Arial"/>
          <w:sz w:val="24"/>
          <w:szCs w:val="24"/>
        </w:rPr>
        <w:t>Земельный участок имеет следующие адресные ориентиры:</w:t>
      </w:r>
    </w:p>
    <w:tbl>
      <w:tblPr>
        <w:tblW w:w="0" w:type="auto"/>
        <w:tblInd w:w="108" w:type="dxa"/>
        <w:tblLook w:val="04A0" w:firstRow="1" w:lastRow="0" w:firstColumn="1" w:lastColumn="0" w:noHBand="0" w:noVBand="1"/>
      </w:tblPr>
      <w:tblGrid>
        <w:gridCol w:w="8962"/>
      </w:tblGrid>
      <w:tr w:rsidR="00E55CAD" w:rsidRPr="00DC53D4" w14:paraId="5B8DBF00" w14:textId="77777777" w:rsidTr="002601B9">
        <w:tc>
          <w:tcPr>
            <w:tcW w:w="9178" w:type="dxa"/>
            <w:tcBorders>
              <w:bottom w:val="single" w:sz="4" w:space="0" w:color="auto"/>
            </w:tcBorders>
            <w:shd w:val="clear" w:color="auto" w:fill="auto"/>
          </w:tcPr>
          <w:p w14:paraId="34DB4909" w14:textId="77777777" w:rsidR="00E55CAD" w:rsidRPr="00DC53D4" w:rsidRDefault="00E55CAD" w:rsidP="002601B9">
            <w:pPr>
              <w:widowControl w:val="0"/>
              <w:tabs>
                <w:tab w:val="left" w:pos="993"/>
              </w:tabs>
              <w:ind w:firstLine="709"/>
              <w:jc w:val="both"/>
              <w:rPr>
                <w:rFonts w:ascii="Arial" w:hAnsi="Arial" w:cs="Arial"/>
                <w:sz w:val="24"/>
                <w:szCs w:val="24"/>
              </w:rPr>
            </w:pPr>
          </w:p>
        </w:tc>
      </w:tr>
      <w:tr w:rsidR="00E55CAD" w:rsidRPr="00DC53D4" w14:paraId="6338D4CC" w14:textId="77777777" w:rsidTr="002601B9">
        <w:tc>
          <w:tcPr>
            <w:tcW w:w="9178" w:type="dxa"/>
            <w:tcBorders>
              <w:top w:val="single" w:sz="4" w:space="0" w:color="auto"/>
              <w:bottom w:val="single" w:sz="4" w:space="0" w:color="auto"/>
            </w:tcBorders>
            <w:shd w:val="clear" w:color="auto" w:fill="auto"/>
          </w:tcPr>
          <w:p w14:paraId="67E54FF2" w14:textId="77777777" w:rsidR="00E55CAD" w:rsidRPr="00DC53D4" w:rsidRDefault="00E55CAD" w:rsidP="002601B9">
            <w:pPr>
              <w:widowControl w:val="0"/>
              <w:tabs>
                <w:tab w:val="left" w:pos="993"/>
              </w:tabs>
              <w:ind w:firstLine="709"/>
              <w:jc w:val="both"/>
              <w:rPr>
                <w:rFonts w:ascii="Arial" w:hAnsi="Arial" w:cs="Arial"/>
                <w:sz w:val="24"/>
                <w:szCs w:val="24"/>
              </w:rPr>
            </w:pPr>
          </w:p>
        </w:tc>
      </w:tr>
      <w:tr w:rsidR="00E55CAD" w:rsidRPr="00DC53D4" w14:paraId="77684780" w14:textId="77777777" w:rsidTr="002601B9">
        <w:tc>
          <w:tcPr>
            <w:tcW w:w="9178" w:type="dxa"/>
            <w:tcBorders>
              <w:top w:val="single" w:sz="4" w:space="0" w:color="auto"/>
              <w:bottom w:val="single" w:sz="4" w:space="0" w:color="auto"/>
            </w:tcBorders>
            <w:shd w:val="clear" w:color="auto" w:fill="auto"/>
          </w:tcPr>
          <w:p w14:paraId="164886CE" w14:textId="77777777" w:rsidR="00E55CAD" w:rsidRPr="00DC53D4" w:rsidRDefault="00E55CAD" w:rsidP="002601B9">
            <w:pPr>
              <w:widowControl w:val="0"/>
              <w:tabs>
                <w:tab w:val="left" w:pos="993"/>
              </w:tabs>
              <w:ind w:firstLine="709"/>
              <w:jc w:val="both"/>
              <w:rPr>
                <w:rFonts w:ascii="Arial" w:hAnsi="Arial" w:cs="Arial"/>
                <w:sz w:val="24"/>
                <w:szCs w:val="24"/>
              </w:rPr>
            </w:pPr>
          </w:p>
        </w:tc>
      </w:tr>
    </w:tbl>
    <w:p w14:paraId="768C0251" w14:textId="77777777" w:rsidR="00E55CAD" w:rsidRDefault="00E55CAD" w:rsidP="00E55CAD">
      <w:pPr>
        <w:widowControl w:val="0"/>
        <w:numPr>
          <w:ilvl w:val="1"/>
          <w:numId w:val="8"/>
        </w:numPr>
        <w:tabs>
          <w:tab w:val="left" w:pos="993"/>
          <w:tab w:val="left" w:pos="1134"/>
        </w:tabs>
        <w:overflowPunct/>
        <w:ind w:left="0" w:firstLine="709"/>
        <w:jc w:val="both"/>
        <w:textAlignment w:val="auto"/>
        <w:rPr>
          <w:rFonts w:ascii="Arial" w:hAnsi="Arial" w:cs="Arial"/>
          <w:sz w:val="24"/>
          <w:szCs w:val="24"/>
        </w:rPr>
      </w:pPr>
      <w:r>
        <w:rPr>
          <w:rFonts w:ascii="Arial" w:hAnsi="Arial" w:cs="Arial"/>
          <w:sz w:val="24"/>
          <w:szCs w:val="24"/>
        </w:rPr>
        <w:t>Категория земель и разрешенное использование земельного участка:</w:t>
      </w:r>
    </w:p>
    <w:tbl>
      <w:tblPr>
        <w:tblW w:w="0" w:type="auto"/>
        <w:tblInd w:w="108" w:type="dxa"/>
        <w:tblLook w:val="04A0" w:firstRow="1" w:lastRow="0" w:firstColumn="1" w:lastColumn="0" w:noHBand="0" w:noVBand="1"/>
      </w:tblPr>
      <w:tblGrid>
        <w:gridCol w:w="8962"/>
      </w:tblGrid>
      <w:tr w:rsidR="00E55CAD" w:rsidRPr="00DC53D4" w14:paraId="1C08D072" w14:textId="77777777" w:rsidTr="002601B9">
        <w:tc>
          <w:tcPr>
            <w:tcW w:w="9178" w:type="dxa"/>
            <w:tcBorders>
              <w:bottom w:val="single" w:sz="4" w:space="0" w:color="auto"/>
            </w:tcBorders>
            <w:shd w:val="clear" w:color="auto" w:fill="auto"/>
          </w:tcPr>
          <w:p w14:paraId="7441D156" w14:textId="77777777" w:rsidR="00E55CAD" w:rsidRPr="00DC53D4" w:rsidRDefault="00E55CAD" w:rsidP="002601B9">
            <w:pPr>
              <w:widowControl w:val="0"/>
              <w:tabs>
                <w:tab w:val="left" w:pos="993"/>
              </w:tabs>
              <w:jc w:val="both"/>
              <w:rPr>
                <w:rFonts w:ascii="Arial" w:hAnsi="Arial" w:cs="Arial"/>
                <w:sz w:val="24"/>
                <w:szCs w:val="24"/>
              </w:rPr>
            </w:pPr>
          </w:p>
        </w:tc>
      </w:tr>
      <w:tr w:rsidR="00E55CAD" w:rsidRPr="00DC53D4" w14:paraId="19B54041" w14:textId="77777777" w:rsidTr="002601B9">
        <w:tc>
          <w:tcPr>
            <w:tcW w:w="9178" w:type="dxa"/>
            <w:tcBorders>
              <w:top w:val="single" w:sz="4" w:space="0" w:color="auto"/>
              <w:bottom w:val="single" w:sz="4" w:space="0" w:color="auto"/>
            </w:tcBorders>
            <w:shd w:val="clear" w:color="auto" w:fill="auto"/>
          </w:tcPr>
          <w:p w14:paraId="1931772A" w14:textId="77777777" w:rsidR="00E55CAD" w:rsidRPr="00DC53D4" w:rsidRDefault="00E55CAD" w:rsidP="002601B9">
            <w:pPr>
              <w:widowControl w:val="0"/>
              <w:tabs>
                <w:tab w:val="left" w:pos="993"/>
              </w:tabs>
              <w:jc w:val="both"/>
              <w:rPr>
                <w:rFonts w:ascii="Arial" w:hAnsi="Arial" w:cs="Arial"/>
                <w:sz w:val="24"/>
                <w:szCs w:val="24"/>
              </w:rPr>
            </w:pPr>
          </w:p>
        </w:tc>
      </w:tr>
      <w:tr w:rsidR="00E55CAD" w:rsidRPr="00DC53D4" w14:paraId="09F0A9F9" w14:textId="77777777" w:rsidTr="002601B9">
        <w:tc>
          <w:tcPr>
            <w:tcW w:w="9178" w:type="dxa"/>
            <w:tcBorders>
              <w:top w:val="single" w:sz="4" w:space="0" w:color="auto"/>
              <w:bottom w:val="single" w:sz="4" w:space="0" w:color="auto"/>
            </w:tcBorders>
            <w:shd w:val="clear" w:color="auto" w:fill="auto"/>
          </w:tcPr>
          <w:p w14:paraId="596EC7B7" w14:textId="77777777" w:rsidR="00E55CAD" w:rsidRPr="00DC53D4" w:rsidRDefault="00E55CAD" w:rsidP="002601B9">
            <w:pPr>
              <w:widowControl w:val="0"/>
              <w:tabs>
                <w:tab w:val="left" w:pos="993"/>
              </w:tabs>
              <w:jc w:val="both"/>
              <w:rPr>
                <w:rFonts w:ascii="Arial" w:hAnsi="Arial" w:cs="Arial"/>
                <w:sz w:val="24"/>
                <w:szCs w:val="24"/>
              </w:rPr>
            </w:pPr>
          </w:p>
        </w:tc>
      </w:tr>
    </w:tbl>
    <w:p w14:paraId="70B57DE9" w14:textId="77777777" w:rsidR="00E55CAD" w:rsidRDefault="00E55CAD" w:rsidP="00E55CAD">
      <w:pPr>
        <w:widowControl w:val="0"/>
        <w:numPr>
          <w:ilvl w:val="1"/>
          <w:numId w:val="8"/>
        </w:numPr>
        <w:tabs>
          <w:tab w:val="left" w:pos="993"/>
          <w:tab w:val="left" w:pos="1134"/>
        </w:tabs>
        <w:overflowPunct/>
        <w:jc w:val="both"/>
        <w:textAlignment w:val="auto"/>
        <w:rPr>
          <w:rFonts w:ascii="Arial" w:hAnsi="Arial" w:cs="Arial"/>
          <w:sz w:val="24"/>
          <w:szCs w:val="24"/>
        </w:rPr>
      </w:pPr>
      <w:r>
        <w:rPr>
          <w:rFonts w:ascii="Arial" w:hAnsi="Arial" w:cs="Arial"/>
          <w:sz w:val="24"/>
          <w:szCs w:val="24"/>
        </w:rPr>
        <w:t>Ограничения и обременения в использовании земельного участка:</w:t>
      </w:r>
    </w:p>
    <w:tbl>
      <w:tblPr>
        <w:tblW w:w="0" w:type="auto"/>
        <w:tblInd w:w="108" w:type="dxa"/>
        <w:tblLook w:val="04A0" w:firstRow="1" w:lastRow="0" w:firstColumn="1" w:lastColumn="0" w:noHBand="0" w:noVBand="1"/>
      </w:tblPr>
      <w:tblGrid>
        <w:gridCol w:w="8962"/>
      </w:tblGrid>
      <w:tr w:rsidR="00E55CAD" w:rsidRPr="00DC53D4" w14:paraId="55113510" w14:textId="77777777" w:rsidTr="002601B9">
        <w:tc>
          <w:tcPr>
            <w:tcW w:w="9178" w:type="dxa"/>
            <w:tcBorders>
              <w:bottom w:val="single" w:sz="4" w:space="0" w:color="auto"/>
            </w:tcBorders>
            <w:shd w:val="clear" w:color="auto" w:fill="auto"/>
          </w:tcPr>
          <w:p w14:paraId="7DAC4648" w14:textId="77777777" w:rsidR="00E55CAD" w:rsidRPr="00DC53D4" w:rsidRDefault="00E55CAD" w:rsidP="002601B9">
            <w:pPr>
              <w:widowControl w:val="0"/>
              <w:tabs>
                <w:tab w:val="left" w:pos="993"/>
              </w:tabs>
              <w:jc w:val="both"/>
              <w:rPr>
                <w:rFonts w:ascii="Arial" w:hAnsi="Arial" w:cs="Arial"/>
                <w:sz w:val="24"/>
                <w:szCs w:val="24"/>
              </w:rPr>
            </w:pPr>
          </w:p>
        </w:tc>
      </w:tr>
      <w:tr w:rsidR="00E55CAD" w:rsidRPr="00DC53D4" w14:paraId="3B8265CA" w14:textId="77777777" w:rsidTr="002601B9">
        <w:tc>
          <w:tcPr>
            <w:tcW w:w="9178" w:type="dxa"/>
            <w:tcBorders>
              <w:top w:val="single" w:sz="4" w:space="0" w:color="auto"/>
              <w:bottom w:val="single" w:sz="4" w:space="0" w:color="auto"/>
            </w:tcBorders>
            <w:shd w:val="clear" w:color="auto" w:fill="auto"/>
          </w:tcPr>
          <w:p w14:paraId="102D78DD" w14:textId="77777777" w:rsidR="00E55CAD" w:rsidRPr="00DC53D4" w:rsidRDefault="00E55CAD" w:rsidP="002601B9">
            <w:pPr>
              <w:widowControl w:val="0"/>
              <w:tabs>
                <w:tab w:val="left" w:pos="993"/>
              </w:tabs>
              <w:jc w:val="both"/>
              <w:rPr>
                <w:rFonts w:ascii="Arial" w:hAnsi="Arial" w:cs="Arial"/>
                <w:sz w:val="24"/>
                <w:szCs w:val="24"/>
              </w:rPr>
            </w:pPr>
          </w:p>
        </w:tc>
      </w:tr>
      <w:tr w:rsidR="00E55CAD" w:rsidRPr="00DC53D4" w14:paraId="3A37A1C6" w14:textId="77777777" w:rsidTr="002601B9">
        <w:tc>
          <w:tcPr>
            <w:tcW w:w="9178" w:type="dxa"/>
            <w:tcBorders>
              <w:top w:val="single" w:sz="4" w:space="0" w:color="auto"/>
            </w:tcBorders>
            <w:shd w:val="clear" w:color="auto" w:fill="auto"/>
          </w:tcPr>
          <w:p w14:paraId="1487D65E" w14:textId="77777777" w:rsidR="00E55CAD" w:rsidRPr="00DC53D4" w:rsidRDefault="00E55CAD" w:rsidP="002601B9">
            <w:pPr>
              <w:widowControl w:val="0"/>
              <w:tabs>
                <w:tab w:val="left" w:pos="993"/>
              </w:tabs>
              <w:jc w:val="both"/>
              <w:rPr>
                <w:rFonts w:ascii="Arial" w:hAnsi="Arial" w:cs="Arial"/>
              </w:rPr>
            </w:pPr>
            <w:r w:rsidRPr="00DC53D4">
              <w:rPr>
                <w:rFonts w:ascii="Arial" w:hAnsi="Arial" w:cs="Arial"/>
              </w:rPr>
              <w:t>(наличие сервитутов, охранных зон инженерных коммуникаций, режимообразующих объектов</w:t>
            </w:r>
          </w:p>
        </w:tc>
      </w:tr>
      <w:tr w:rsidR="00E55CAD" w:rsidRPr="00DC53D4" w14:paraId="30ED8557" w14:textId="77777777" w:rsidTr="002601B9">
        <w:tc>
          <w:tcPr>
            <w:tcW w:w="9178" w:type="dxa"/>
            <w:tcBorders>
              <w:bottom w:val="single" w:sz="4" w:space="0" w:color="auto"/>
            </w:tcBorders>
            <w:shd w:val="clear" w:color="auto" w:fill="auto"/>
          </w:tcPr>
          <w:p w14:paraId="034609AB" w14:textId="77777777" w:rsidR="00E55CAD" w:rsidRPr="00DC53D4" w:rsidRDefault="00E55CAD" w:rsidP="002601B9">
            <w:pPr>
              <w:widowControl w:val="0"/>
              <w:tabs>
                <w:tab w:val="left" w:pos="993"/>
              </w:tabs>
              <w:jc w:val="both"/>
              <w:rPr>
                <w:rFonts w:ascii="Arial" w:hAnsi="Arial" w:cs="Arial"/>
                <w:sz w:val="24"/>
                <w:szCs w:val="24"/>
              </w:rPr>
            </w:pPr>
          </w:p>
        </w:tc>
      </w:tr>
      <w:tr w:rsidR="00E55CAD" w:rsidRPr="00DC53D4" w14:paraId="4C811B1B" w14:textId="77777777" w:rsidTr="002601B9">
        <w:tc>
          <w:tcPr>
            <w:tcW w:w="9178" w:type="dxa"/>
            <w:tcBorders>
              <w:top w:val="single" w:sz="4" w:space="0" w:color="auto"/>
              <w:bottom w:val="single" w:sz="4" w:space="0" w:color="auto"/>
            </w:tcBorders>
            <w:shd w:val="clear" w:color="auto" w:fill="auto"/>
          </w:tcPr>
          <w:p w14:paraId="2321387F" w14:textId="77777777" w:rsidR="00E55CAD" w:rsidRPr="00DC53D4" w:rsidRDefault="00E55CAD" w:rsidP="002601B9">
            <w:pPr>
              <w:widowControl w:val="0"/>
              <w:tabs>
                <w:tab w:val="left" w:pos="993"/>
              </w:tabs>
              <w:jc w:val="both"/>
              <w:rPr>
                <w:rFonts w:ascii="Arial" w:hAnsi="Arial" w:cs="Arial"/>
                <w:sz w:val="24"/>
                <w:szCs w:val="24"/>
              </w:rPr>
            </w:pPr>
          </w:p>
        </w:tc>
      </w:tr>
      <w:tr w:rsidR="00E55CAD" w:rsidRPr="00DC53D4" w14:paraId="794C3935" w14:textId="77777777" w:rsidTr="002601B9">
        <w:tc>
          <w:tcPr>
            <w:tcW w:w="9178" w:type="dxa"/>
            <w:tcBorders>
              <w:top w:val="single" w:sz="4" w:space="0" w:color="auto"/>
            </w:tcBorders>
            <w:shd w:val="clear" w:color="auto" w:fill="auto"/>
          </w:tcPr>
          <w:p w14:paraId="0FF9B2C7" w14:textId="77777777" w:rsidR="00E55CAD" w:rsidRPr="00DC53D4" w:rsidRDefault="00E55CAD" w:rsidP="002601B9">
            <w:pPr>
              <w:widowControl w:val="0"/>
              <w:tabs>
                <w:tab w:val="left" w:pos="993"/>
              </w:tabs>
              <w:jc w:val="both"/>
              <w:rPr>
                <w:rFonts w:ascii="Arial" w:hAnsi="Arial" w:cs="Arial"/>
              </w:rPr>
            </w:pPr>
            <w:r w:rsidRPr="00DC53D4">
              <w:rPr>
                <w:rFonts w:ascii="Arial" w:hAnsi="Arial" w:cs="Arial"/>
              </w:rPr>
              <w:t xml:space="preserve">на земельном участке, иных ограничений и обременений в использовании земельного участка, </w:t>
            </w:r>
          </w:p>
        </w:tc>
      </w:tr>
      <w:tr w:rsidR="00E55CAD" w:rsidRPr="00DC53D4" w14:paraId="158D9DC7" w14:textId="77777777" w:rsidTr="002601B9">
        <w:tc>
          <w:tcPr>
            <w:tcW w:w="9178" w:type="dxa"/>
            <w:tcBorders>
              <w:bottom w:val="single" w:sz="4" w:space="0" w:color="auto"/>
            </w:tcBorders>
            <w:shd w:val="clear" w:color="auto" w:fill="auto"/>
          </w:tcPr>
          <w:p w14:paraId="7C3B99F1" w14:textId="77777777" w:rsidR="00E55CAD" w:rsidRPr="00DC53D4" w:rsidRDefault="00E55CAD" w:rsidP="002601B9">
            <w:pPr>
              <w:widowControl w:val="0"/>
              <w:tabs>
                <w:tab w:val="left" w:pos="993"/>
              </w:tabs>
              <w:jc w:val="both"/>
              <w:rPr>
                <w:rFonts w:ascii="Arial" w:hAnsi="Arial" w:cs="Arial"/>
                <w:sz w:val="24"/>
                <w:szCs w:val="24"/>
              </w:rPr>
            </w:pPr>
          </w:p>
        </w:tc>
      </w:tr>
      <w:tr w:rsidR="00E55CAD" w:rsidRPr="00DC53D4" w14:paraId="650C71E4" w14:textId="77777777" w:rsidTr="002601B9">
        <w:tc>
          <w:tcPr>
            <w:tcW w:w="9178" w:type="dxa"/>
            <w:tcBorders>
              <w:top w:val="single" w:sz="4" w:space="0" w:color="auto"/>
              <w:bottom w:val="single" w:sz="4" w:space="0" w:color="auto"/>
            </w:tcBorders>
            <w:shd w:val="clear" w:color="auto" w:fill="auto"/>
          </w:tcPr>
          <w:p w14:paraId="74EA8C12" w14:textId="77777777" w:rsidR="00E55CAD" w:rsidRPr="00DC53D4" w:rsidRDefault="00E55CAD" w:rsidP="002601B9">
            <w:pPr>
              <w:widowControl w:val="0"/>
              <w:tabs>
                <w:tab w:val="left" w:pos="993"/>
              </w:tabs>
              <w:jc w:val="both"/>
              <w:rPr>
                <w:rFonts w:ascii="Arial" w:hAnsi="Arial" w:cs="Arial"/>
                <w:sz w:val="24"/>
                <w:szCs w:val="24"/>
              </w:rPr>
            </w:pPr>
          </w:p>
        </w:tc>
      </w:tr>
      <w:tr w:rsidR="00E55CAD" w:rsidRPr="00DC53D4" w14:paraId="4FF565E4" w14:textId="77777777" w:rsidTr="002601B9">
        <w:tc>
          <w:tcPr>
            <w:tcW w:w="9178" w:type="dxa"/>
            <w:tcBorders>
              <w:top w:val="single" w:sz="4" w:space="0" w:color="auto"/>
            </w:tcBorders>
            <w:shd w:val="clear" w:color="auto" w:fill="auto"/>
          </w:tcPr>
          <w:p w14:paraId="297A32A3" w14:textId="77777777" w:rsidR="00E55CAD" w:rsidRPr="00DC53D4" w:rsidRDefault="00E55CAD" w:rsidP="002601B9">
            <w:pPr>
              <w:widowControl w:val="0"/>
              <w:tabs>
                <w:tab w:val="left" w:pos="993"/>
              </w:tabs>
              <w:jc w:val="center"/>
              <w:rPr>
                <w:rFonts w:ascii="Arial" w:hAnsi="Arial" w:cs="Arial"/>
              </w:rPr>
            </w:pPr>
            <w:r w:rsidRPr="00DC53D4">
              <w:rPr>
                <w:rFonts w:ascii="Arial" w:hAnsi="Arial" w:cs="Arial"/>
              </w:rPr>
              <w:t>иных ограничений и обременений в использовании земельного участка, ограниченные в использовании)</w:t>
            </w:r>
          </w:p>
        </w:tc>
      </w:tr>
    </w:tbl>
    <w:p w14:paraId="1452AB08" w14:textId="77777777" w:rsidR="00E55CAD" w:rsidRDefault="00E55CAD" w:rsidP="00E55CAD">
      <w:pPr>
        <w:widowControl w:val="0"/>
        <w:tabs>
          <w:tab w:val="left" w:pos="993"/>
        </w:tabs>
        <w:ind w:left="1429"/>
        <w:jc w:val="both"/>
        <w:rPr>
          <w:rFonts w:ascii="Arial" w:hAnsi="Arial" w:cs="Arial"/>
          <w:sz w:val="24"/>
          <w:szCs w:val="24"/>
        </w:rPr>
      </w:pPr>
    </w:p>
    <w:p w14:paraId="42780528" w14:textId="77777777" w:rsidR="00E55CAD" w:rsidRDefault="00E55CAD" w:rsidP="00E55CAD">
      <w:pPr>
        <w:widowControl w:val="0"/>
        <w:numPr>
          <w:ilvl w:val="1"/>
          <w:numId w:val="8"/>
        </w:numPr>
        <w:tabs>
          <w:tab w:val="left" w:pos="993"/>
        </w:tabs>
        <w:overflowPunct/>
        <w:ind w:left="1134" w:hanging="425"/>
        <w:jc w:val="both"/>
        <w:textAlignment w:val="auto"/>
        <w:rPr>
          <w:rFonts w:ascii="Arial" w:hAnsi="Arial" w:cs="Arial"/>
          <w:sz w:val="24"/>
          <w:szCs w:val="24"/>
        </w:rPr>
      </w:pPr>
      <w:r>
        <w:rPr>
          <w:rFonts w:ascii="Arial" w:hAnsi="Arial" w:cs="Arial"/>
          <w:sz w:val="24"/>
          <w:szCs w:val="24"/>
        </w:rPr>
        <w:t xml:space="preserve">Вид права, на котором используется земельный участок: </w:t>
      </w:r>
    </w:p>
    <w:tbl>
      <w:tblPr>
        <w:tblW w:w="0" w:type="auto"/>
        <w:tblInd w:w="108" w:type="dxa"/>
        <w:tblBorders>
          <w:bottom w:val="single" w:sz="4" w:space="0" w:color="auto"/>
        </w:tblBorders>
        <w:tblLook w:val="04A0" w:firstRow="1" w:lastRow="0" w:firstColumn="1" w:lastColumn="0" w:noHBand="0" w:noVBand="1"/>
      </w:tblPr>
      <w:tblGrid>
        <w:gridCol w:w="8962"/>
      </w:tblGrid>
      <w:tr w:rsidR="00E55CAD" w:rsidRPr="00DC53D4" w14:paraId="4554E326" w14:textId="77777777" w:rsidTr="002601B9">
        <w:tc>
          <w:tcPr>
            <w:tcW w:w="9178" w:type="dxa"/>
            <w:tcBorders>
              <w:bottom w:val="single" w:sz="4" w:space="0" w:color="auto"/>
            </w:tcBorders>
            <w:shd w:val="clear" w:color="auto" w:fill="auto"/>
          </w:tcPr>
          <w:p w14:paraId="116AB2AA" w14:textId="77777777" w:rsidR="00E55CAD" w:rsidRPr="00DC53D4" w:rsidRDefault="00E55CAD" w:rsidP="002601B9">
            <w:pPr>
              <w:widowControl w:val="0"/>
              <w:tabs>
                <w:tab w:val="left" w:pos="993"/>
              </w:tabs>
              <w:jc w:val="both"/>
              <w:rPr>
                <w:rFonts w:ascii="Arial" w:hAnsi="Arial" w:cs="Arial"/>
                <w:sz w:val="24"/>
                <w:szCs w:val="24"/>
              </w:rPr>
            </w:pPr>
          </w:p>
        </w:tc>
      </w:tr>
      <w:tr w:rsidR="00E55CAD" w:rsidRPr="00DC53D4" w14:paraId="27D89B9A" w14:textId="77777777" w:rsidTr="002601B9">
        <w:tc>
          <w:tcPr>
            <w:tcW w:w="9178" w:type="dxa"/>
            <w:tcBorders>
              <w:top w:val="single" w:sz="4" w:space="0" w:color="auto"/>
              <w:bottom w:val="single" w:sz="4" w:space="0" w:color="auto"/>
            </w:tcBorders>
            <w:shd w:val="clear" w:color="auto" w:fill="auto"/>
          </w:tcPr>
          <w:p w14:paraId="649AF5E7" w14:textId="77777777" w:rsidR="00E55CAD" w:rsidRPr="00DC53D4" w:rsidRDefault="00E55CAD" w:rsidP="002601B9">
            <w:pPr>
              <w:widowControl w:val="0"/>
              <w:tabs>
                <w:tab w:val="left" w:pos="993"/>
              </w:tabs>
              <w:jc w:val="both"/>
              <w:rPr>
                <w:rFonts w:ascii="Arial" w:hAnsi="Arial" w:cs="Arial"/>
                <w:sz w:val="24"/>
                <w:szCs w:val="24"/>
              </w:rPr>
            </w:pPr>
          </w:p>
        </w:tc>
      </w:tr>
      <w:tr w:rsidR="00E55CAD" w:rsidRPr="00DC53D4" w14:paraId="2096EE5B" w14:textId="77777777" w:rsidTr="002601B9">
        <w:tc>
          <w:tcPr>
            <w:tcW w:w="9178" w:type="dxa"/>
            <w:tcBorders>
              <w:top w:val="single" w:sz="4" w:space="0" w:color="auto"/>
              <w:bottom w:val="nil"/>
            </w:tcBorders>
            <w:shd w:val="clear" w:color="auto" w:fill="auto"/>
          </w:tcPr>
          <w:p w14:paraId="3BD62003" w14:textId="77777777" w:rsidR="00E55CAD" w:rsidRPr="00DC53D4" w:rsidRDefault="00E55CAD" w:rsidP="002601B9">
            <w:pPr>
              <w:widowControl w:val="0"/>
              <w:tabs>
                <w:tab w:val="left" w:pos="993"/>
              </w:tabs>
              <w:jc w:val="center"/>
              <w:rPr>
                <w:rFonts w:ascii="Arial" w:hAnsi="Arial" w:cs="Arial"/>
              </w:rPr>
            </w:pPr>
            <w:r w:rsidRPr="00DC53D4">
              <w:rPr>
                <w:rFonts w:ascii="Arial" w:hAnsi="Arial" w:cs="Arial"/>
              </w:rPr>
              <w:t>(аренда, постоянное (бессрочное) пользование и др., наименование или Ф.И.О. правообладателя)</w:t>
            </w:r>
          </w:p>
        </w:tc>
      </w:tr>
    </w:tbl>
    <w:p w14:paraId="5942D5AD" w14:textId="77777777" w:rsidR="00E55CAD" w:rsidRDefault="00E55CAD" w:rsidP="00E55CAD">
      <w:pPr>
        <w:widowControl w:val="0"/>
        <w:tabs>
          <w:tab w:val="left" w:pos="993"/>
        </w:tabs>
        <w:ind w:left="1134"/>
        <w:jc w:val="both"/>
        <w:rPr>
          <w:rFonts w:ascii="Arial" w:hAnsi="Arial" w:cs="Arial"/>
          <w:sz w:val="24"/>
          <w:szCs w:val="24"/>
        </w:rPr>
      </w:pPr>
    </w:p>
    <w:p w14:paraId="740C25A9" w14:textId="77777777" w:rsidR="00E55CAD" w:rsidRDefault="00E55CAD" w:rsidP="00E55CAD">
      <w:pPr>
        <w:widowControl w:val="0"/>
        <w:numPr>
          <w:ilvl w:val="1"/>
          <w:numId w:val="8"/>
        </w:numPr>
        <w:tabs>
          <w:tab w:val="left" w:pos="851"/>
          <w:tab w:val="left" w:pos="1134"/>
        </w:tabs>
        <w:overflowPunct/>
        <w:ind w:left="0" w:firstLine="709"/>
        <w:jc w:val="both"/>
        <w:textAlignment w:val="auto"/>
        <w:rPr>
          <w:rFonts w:ascii="Arial" w:hAnsi="Arial" w:cs="Arial"/>
          <w:sz w:val="24"/>
          <w:szCs w:val="24"/>
        </w:rPr>
      </w:pPr>
      <w:r>
        <w:rPr>
          <w:rFonts w:ascii="Arial" w:hAnsi="Arial" w:cs="Arial"/>
          <w:sz w:val="24"/>
          <w:szCs w:val="24"/>
        </w:rPr>
        <w:t>Реквизиты правоустанавливающих (правоудостоверяющих) документов на земельный участок:</w:t>
      </w:r>
    </w:p>
    <w:tbl>
      <w:tblPr>
        <w:tblW w:w="0" w:type="auto"/>
        <w:tblInd w:w="108" w:type="dxa"/>
        <w:tblLook w:val="04A0" w:firstRow="1" w:lastRow="0" w:firstColumn="1" w:lastColumn="0" w:noHBand="0" w:noVBand="1"/>
      </w:tblPr>
      <w:tblGrid>
        <w:gridCol w:w="8962"/>
      </w:tblGrid>
      <w:tr w:rsidR="00E55CAD" w:rsidRPr="00DC53D4" w14:paraId="578F7B16" w14:textId="77777777" w:rsidTr="002601B9">
        <w:tc>
          <w:tcPr>
            <w:tcW w:w="9178" w:type="dxa"/>
            <w:tcBorders>
              <w:bottom w:val="single" w:sz="4" w:space="0" w:color="auto"/>
            </w:tcBorders>
            <w:shd w:val="clear" w:color="auto" w:fill="auto"/>
          </w:tcPr>
          <w:p w14:paraId="110DC01B" w14:textId="77777777" w:rsidR="00E55CAD" w:rsidRPr="00DC53D4" w:rsidRDefault="00E55CAD" w:rsidP="002601B9">
            <w:pPr>
              <w:widowControl w:val="0"/>
              <w:tabs>
                <w:tab w:val="left" w:pos="851"/>
                <w:tab w:val="left" w:pos="1134"/>
              </w:tabs>
              <w:jc w:val="both"/>
              <w:rPr>
                <w:rFonts w:ascii="Arial" w:hAnsi="Arial" w:cs="Arial"/>
                <w:sz w:val="24"/>
                <w:szCs w:val="24"/>
              </w:rPr>
            </w:pPr>
          </w:p>
        </w:tc>
      </w:tr>
      <w:tr w:rsidR="00E55CAD" w:rsidRPr="00DC53D4" w14:paraId="4B883850" w14:textId="77777777" w:rsidTr="002601B9">
        <w:tc>
          <w:tcPr>
            <w:tcW w:w="9178" w:type="dxa"/>
            <w:tcBorders>
              <w:top w:val="single" w:sz="4" w:space="0" w:color="auto"/>
            </w:tcBorders>
            <w:shd w:val="clear" w:color="auto" w:fill="auto"/>
          </w:tcPr>
          <w:p w14:paraId="3671EC6F" w14:textId="77777777" w:rsidR="00E55CAD" w:rsidRPr="00DC53D4" w:rsidRDefault="00E55CAD" w:rsidP="002601B9">
            <w:pPr>
              <w:widowControl w:val="0"/>
              <w:tabs>
                <w:tab w:val="left" w:pos="851"/>
                <w:tab w:val="left" w:pos="1134"/>
              </w:tabs>
              <w:jc w:val="both"/>
              <w:rPr>
                <w:rFonts w:ascii="Arial" w:hAnsi="Arial" w:cs="Arial"/>
              </w:rPr>
            </w:pPr>
            <w:r w:rsidRPr="00DC53D4">
              <w:rPr>
                <w:rFonts w:ascii="Arial" w:hAnsi="Arial" w:cs="Arial"/>
              </w:rPr>
              <w:t>(название, номер, дата, выдавший орган решение о предоставлении земельного участка,</w:t>
            </w:r>
          </w:p>
        </w:tc>
      </w:tr>
      <w:tr w:rsidR="00E55CAD" w:rsidRPr="00DC53D4" w14:paraId="4B227BA2" w14:textId="77777777" w:rsidTr="002601B9">
        <w:tc>
          <w:tcPr>
            <w:tcW w:w="9178" w:type="dxa"/>
            <w:tcBorders>
              <w:bottom w:val="single" w:sz="4" w:space="0" w:color="auto"/>
            </w:tcBorders>
            <w:shd w:val="clear" w:color="auto" w:fill="auto"/>
          </w:tcPr>
          <w:p w14:paraId="43E534AC" w14:textId="77777777" w:rsidR="00E55CAD" w:rsidRPr="00DC53D4" w:rsidRDefault="00E55CAD" w:rsidP="002601B9">
            <w:pPr>
              <w:widowControl w:val="0"/>
              <w:tabs>
                <w:tab w:val="left" w:pos="851"/>
                <w:tab w:val="left" w:pos="1134"/>
              </w:tabs>
              <w:jc w:val="both"/>
              <w:rPr>
                <w:rFonts w:ascii="Arial" w:hAnsi="Arial" w:cs="Arial"/>
                <w:sz w:val="24"/>
                <w:szCs w:val="24"/>
              </w:rPr>
            </w:pPr>
          </w:p>
        </w:tc>
      </w:tr>
      <w:tr w:rsidR="00E55CAD" w:rsidRPr="00DC53D4" w14:paraId="30A4BDBA" w14:textId="77777777" w:rsidTr="002601B9">
        <w:tc>
          <w:tcPr>
            <w:tcW w:w="9178" w:type="dxa"/>
            <w:tcBorders>
              <w:top w:val="single" w:sz="4" w:space="0" w:color="auto"/>
            </w:tcBorders>
            <w:shd w:val="clear" w:color="auto" w:fill="auto"/>
          </w:tcPr>
          <w:p w14:paraId="04EDC4D4" w14:textId="77777777" w:rsidR="00E55CAD" w:rsidRPr="00DC53D4" w:rsidRDefault="00E55CAD" w:rsidP="002601B9">
            <w:pPr>
              <w:widowControl w:val="0"/>
              <w:tabs>
                <w:tab w:val="left" w:pos="851"/>
                <w:tab w:val="left" w:pos="1134"/>
              </w:tabs>
              <w:jc w:val="both"/>
              <w:rPr>
                <w:rFonts w:ascii="Arial" w:hAnsi="Arial" w:cs="Arial"/>
              </w:rPr>
            </w:pPr>
            <w:r w:rsidRPr="00DC53D4">
              <w:rPr>
                <w:rFonts w:ascii="Arial" w:hAnsi="Arial" w:cs="Arial"/>
              </w:rPr>
              <w:t>государственный акт на землю, свидетельство, свидетельство о государственной регистрации</w:t>
            </w:r>
          </w:p>
        </w:tc>
      </w:tr>
      <w:tr w:rsidR="00E55CAD" w:rsidRPr="00DC53D4" w14:paraId="55BE24A8" w14:textId="77777777" w:rsidTr="002601B9">
        <w:tc>
          <w:tcPr>
            <w:tcW w:w="9178" w:type="dxa"/>
            <w:tcBorders>
              <w:bottom w:val="single" w:sz="4" w:space="0" w:color="auto"/>
            </w:tcBorders>
            <w:shd w:val="clear" w:color="auto" w:fill="auto"/>
          </w:tcPr>
          <w:p w14:paraId="3B0F51B3" w14:textId="77777777" w:rsidR="00E55CAD" w:rsidRPr="00DC53D4" w:rsidRDefault="00E55CAD" w:rsidP="002601B9">
            <w:pPr>
              <w:widowControl w:val="0"/>
              <w:tabs>
                <w:tab w:val="left" w:pos="851"/>
                <w:tab w:val="left" w:pos="1134"/>
              </w:tabs>
              <w:jc w:val="both"/>
              <w:rPr>
                <w:rFonts w:ascii="Arial" w:hAnsi="Arial" w:cs="Arial"/>
                <w:sz w:val="24"/>
                <w:szCs w:val="24"/>
              </w:rPr>
            </w:pPr>
          </w:p>
        </w:tc>
      </w:tr>
      <w:tr w:rsidR="00E55CAD" w:rsidRPr="00DC53D4" w14:paraId="2B6D5270" w14:textId="77777777" w:rsidTr="002601B9">
        <w:tc>
          <w:tcPr>
            <w:tcW w:w="9178" w:type="dxa"/>
            <w:tcBorders>
              <w:top w:val="single" w:sz="4" w:space="0" w:color="auto"/>
            </w:tcBorders>
            <w:shd w:val="clear" w:color="auto" w:fill="auto"/>
          </w:tcPr>
          <w:p w14:paraId="7A9118B2" w14:textId="77777777" w:rsidR="00E55CAD" w:rsidRPr="00DC53D4" w:rsidRDefault="00E55CAD" w:rsidP="002601B9">
            <w:pPr>
              <w:widowControl w:val="0"/>
              <w:tabs>
                <w:tab w:val="left" w:pos="851"/>
                <w:tab w:val="left" w:pos="1134"/>
              </w:tabs>
              <w:jc w:val="center"/>
              <w:rPr>
                <w:rFonts w:ascii="Arial" w:hAnsi="Arial" w:cs="Arial"/>
              </w:rPr>
            </w:pPr>
            <w:r w:rsidRPr="00DC53D4">
              <w:rPr>
                <w:rFonts w:ascii="Arial" w:hAnsi="Arial" w:cs="Arial"/>
              </w:rPr>
              <w:t>права; номер и дата договора аренды или договора безвозмездного пользования земельным участком; дата и номер записи регистрации ЕГРПН права на земельный участок)</w:t>
            </w:r>
          </w:p>
        </w:tc>
      </w:tr>
    </w:tbl>
    <w:p w14:paraId="1C004A36" w14:textId="77777777" w:rsidR="00E55CAD" w:rsidRDefault="00E55CAD" w:rsidP="00E55CAD">
      <w:pPr>
        <w:widowControl w:val="0"/>
        <w:tabs>
          <w:tab w:val="left" w:pos="851"/>
          <w:tab w:val="left" w:pos="1134"/>
        </w:tabs>
        <w:ind w:left="709"/>
        <w:jc w:val="both"/>
        <w:rPr>
          <w:rFonts w:ascii="Arial" w:hAnsi="Arial" w:cs="Arial"/>
          <w:sz w:val="24"/>
          <w:szCs w:val="24"/>
        </w:rPr>
      </w:pPr>
    </w:p>
    <w:tbl>
      <w:tblPr>
        <w:tblW w:w="0" w:type="auto"/>
        <w:tblInd w:w="108" w:type="dxa"/>
        <w:tblLook w:val="04A0" w:firstRow="1" w:lastRow="0" w:firstColumn="1" w:lastColumn="0" w:noHBand="0" w:noVBand="1"/>
      </w:tblPr>
      <w:tblGrid>
        <w:gridCol w:w="4016"/>
        <w:gridCol w:w="2707"/>
        <w:gridCol w:w="202"/>
        <w:gridCol w:w="2037"/>
      </w:tblGrid>
      <w:tr w:rsidR="00E55CAD" w:rsidRPr="00DC53D4" w14:paraId="48F5EB10" w14:textId="77777777" w:rsidTr="002601B9">
        <w:tc>
          <w:tcPr>
            <w:tcW w:w="4111" w:type="dxa"/>
            <w:shd w:val="clear" w:color="auto" w:fill="auto"/>
          </w:tcPr>
          <w:p w14:paraId="522BC3F2" w14:textId="77777777" w:rsidR="00E55CAD" w:rsidRPr="00DC53D4" w:rsidRDefault="00E55CAD" w:rsidP="00E55CAD">
            <w:pPr>
              <w:widowControl w:val="0"/>
              <w:numPr>
                <w:ilvl w:val="1"/>
                <w:numId w:val="8"/>
              </w:numPr>
              <w:tabs>
                <w:tab w:val="left" w:pos="462"/>
                <w:tab w:val="left" w:pos="851"/>
                <w:tab w:val="left" w:pos="1171"/>
              </w:tabs>
              <w:overflowPunct/>
              <w:ind w:left="0" w:firstLine="709"/>
              <w:jc w:val="both"/>
              <w:textAlignment w:val="auto"/>
              <w:rPr>
                <w:rFonts w:ascii="Arial" w:hAnsi="Arial" w:cs="Arial"/>
                <w:sz w:val="24"/>
                <w:szCs w:val="24"/>
              </w:rPr>
            </w:pPr>
            <w:r w:rsidRPr="00DC53D4">
              <w:rPr>
                <w:rFonts w:ascii="Arial" w:hAnsi="Arial" w:cs="Arial"/>
                <w:sz w:val="24"/>
                <w:szCs w:val="24"/>
              </w:rPr>
              <w:t xml:space="preserve">На земельный участок </w:t>
            </w:r>
          </w:p>
        </w:tc>
        <w:tc>
          <w:tcPr>
            <w:tcW w:w="2772" w:type="dxa"/>
            <w:tcBorders>
              <w:bottom w:val="single" w:sz="4" w:space="0" w:color="auto"/>
            </w:tcBorders>
            <w:shd w:val="clear" w:color="auto" w:fill="auto"/>
          </w:tcPr>
          <w:p w14:paraId="7408FBF1" w14:textId="77777777" w:rsidR="00E55CAD" w:rsidRPr="00DC53D4" w:rsidRDefault="00E55CAD" w:rsidP="002601B9">
            <w:pPr>
              <w:widowControl w:val="0"/>
              <w:tabs>
                <w:tab w:val="left" w:pos="462"/>
                <w:tab w:val="left" w:pos="851"/>
                <w:tab w:val="left" w:pos="1171"/>
              </w:tabs>
              <w:ind w:firstLine="709"/>
              <w:jc w:val="both"/>
              <w:rPr>
                <w:rFonts w:ascii="Arial" w:hAnsi="Arial" w:cs="Arial"/>
                <w:sz w:val="24"/>
                <w:szCs w:val="24"/>
              </w:rPr>
            </w:pPr>
          </w:p>
        </w:tc>
        <w:tc>
          <w:tcPr>
            <w:tcW w:w="2295" w:type="dxa"/>
            <w:gridSpan w:val="2"/>
            <w:shd w:val="clear" w:color="auto" w:fill="auto"/>
          </w:tcPr>
          <w:p w14:paraId="17B6555F" w14:textId="77777777" w:rsidR="00E55CAD" w:rsidRPr="00DC53D4" w:rsidRDefault="00E55CAD" w:rsidP="002601B9">
            <w:pPr>
              <w:widowControl w:val="0"/>
              <w:tabs>
                <w:tab w:val="left" w:pos="462"/>
                <w:tab w:val="left" w:pos="851"/>
                <w:tab w:val="left" w:pos="1171"/>
              </w:tabs>
              <w:jc w:val="both"/>
              <w:rPr>
                <w:rFonts w:ascii="Arial" w:hAnsi="Arial" w:cs="Arial"/>
                <w:sz w:val="24"/>
                <w:szCs w:val="24"/>
              </w:rPr>
            </w:pPr>
            <w:r w:rsidRPr="00DC53D4">
              <w:rPr>
                <w:rFonts w:ascii="Arial" w:hAnsi="Arial" w:cs="Arial"/>
                <w:sz w:val="24"/>
                <w:szCs w:val="24"/>
              </w:rPr>
              <w:t>ограничения</w:t>
            </w:r>
          </w:p>
        </w:tc>
      </w:tr>
      <w:tr w:rsidR="00E55CAD" w:rsidRPr="00DC53D4" w14:paraId="70DE7CA8" w14:textId="77777777" w:rsidTr="002601B9">
        <w:tc>
          <w:tcPr>
            <w:tcW w:w="4111" w:type="dxa"/>
            <w:shd w:val="clear" w:color="auto" w:fill="auto"/>
          </w:tcPr>
          <w:p w14:paraId="1D479E94" w14:textId="77777777" w:rsidR="00E55CAD" w:rsidRPr="00DC53D4" w:rsidRDefault="00E55CAD" w:rsidP="002601B9">
            <w:pPr>
              <w:widowControl w:val="0"/>
              <w:tabs>
                <w:tab w:val="left" w:pos="851"/>
                <w:tab w:val="left" w:pos="1134"/>
              </w:tabs>
              <w:jc w:val="both"/>
              <w:rPr>
                <w:rFonts w:ascii="Arial" w:hAnsi="Arial" w:cs="Arial"/>
                <w:sz w:val="24"/>
                <w:szCs w:val="24"/>
              </w:rPr>
            </w:pPr>
          </w:p>
        </w:tc>
        <w:tc>
          <w:tcPr>
            <w:tcW w:w="2977" w:type="dxa"/>
            <w:gridSpan w:val="2"/>
            <w:shd w:val="clear" w:color="auto" w:fill="auto"/>
          </w:tcPr>
          <w:p w14:paraId="5F9B5E78" w14:textId="77777777" w:rsidR="00E55CAD" w:rsidRPr="00DC53D4" w:rsidRDefault="00E55CAD" w:rsidP="002601B9">
            <w:pPr>
              <w:widowControl w:val="0"/>
              <w:tabs>
                <w:tab w:val="left" w:pos="851"/>
                <w:tab w:val="left" w:pos="1134"/>
              </w:tabs>
              <w:jc w:val="both"/>
              <w:rPr>
                <w:rFonts w:ascii="Arial" w:hAnsi="Arial" w:cs="Arial"/>
              </w:rPr>
            </w:pPr>
            <w:r w:rsidRPr="00DC53D4">
              <w:rPr>
                <w:rFonts w:ascii="Arial" w:hAnsi="Arial" w:cs="Arial"/>
              </w:rPr>
              <w:t>(отсутствуют, присутствуют)</w:t>
            </w:r>
          </w:p>
        </w:tc>
        <w:tc>
          <w:tcPr>
            <w:tcW w:w="2090" w:type="dxa"/>
            <w:shd w:val="clear" w:color="auto" w:fill="auto"/>
          </w:tcPr>
          <w:p w14:paraId="6683FF1A" w14:textId="77777777" w:rsidR="00E55CAD" w:rsidRPr="00DC53D4" w:rsidRDefault="00E55CAD" w:rsidP="002601B9">
            <w:pPr>
              <w:widowControl w:val="0"/>
              <w:tabs>
                <w:tab w:val="left" w:pos="851"/>
                <w:tab w:val="left" w:pos="1134"/>
              </w:tabs>
              <w:jc w:val="both"/>
              <w:rPr>
                <w:rFonts w:ascii="Arial" w:hAnsi="Arial" w:cs="Arial"/>
                <w:sz w:val="24"/>
                <w:szCs w:val="24"/>
              </w:rPr>
            </w:pPr>
          </w:p>
        </w:tc>
      </w:tr>
    </w:tbl>
    <w:p w14:paraId="22612EAC" w14:textId="77777777" w:rsidR="00E55CAD" w:rsidRDefault="00E55CAD" w:rsidP="00E55CAD">
      <w:pPr>
        <w:widowControl w:val="0"/>
        <w:tabs>
          <w:tab w:val="left" w:pos="851"/>
          <w:tab w:val="left" w:pos="1134"/>
        </w:tabs>
        <w:jc w:val="both"/>
        <w:rPr>
          <w:rFonts w:ascii="Arial" w:hAnsi="Arial" w:cs="Arial"/>
          <w:sz w:val="24"/>
          <w:szCs w:val="24"/>
        </w:rPr>
      </w:pPr>
      <w:r>
        <w:rPr>
          <w:rFonts w:ascii="Arial" w:hAnsi="Arial" w:cs="Arial"/>
          <w:sz w:val="24"/>
          <w:szCs w:val="24"/>
        </w:rPr>
        <w:t>оборотоспособности, установленные статьей 27 Земельного кодекса Российской Федерации.</w:t>
      </w:r>
    </w:p>
    <w:p w14:paraId="054836DC" w14:textId="77777777" w:rsidR="00E55CAD" w:rsidRDefault="00E55CAD" w:rsidP="00E55CAD">
      <w:pPr>
        <w:widowControl w:val="0"/>
        <w:tabs>
          <w:tab w:val="left" w:pos="851"/>
          <w:tab w:val="left" w:pos="1134"/>
        </w:tabs>
        <w:jc w:val="both"/>
        <w:rPr>
          <w:rFonts w:ascii="Arial" w:hAnsi="Arial" w:cs="Arial"/>
          <w:sz w:val="24"/>
          <w:szCs w:val="24"/>
        </w:rPr>
      </w:pPr>
    </w:p>
    <w:tbl>
      <w:tblPr>
        <w:tblW w:w="0" w:type="auto"/>
        <w:tblInd w:w="108" w:type="dxa"/>
        <w:tblLook w:val="04A0" w:firstRow="1" w:lastRow="0" w:firstColumn="1" w:lastColumn="0" w:noHBand="0" w:noVBand="1"/>
      </w:tblPr>
      <w:tblGrid>
        <w:gridCol w:w="3461"/>
        <w:gridCol w:w="3261"/>
        <w:gridCol w:w="62"/>
        <w:gridCol w:w="2178"/>
      </w:tblGrid>
      <w:tr w:rsidR="00E55CAD" w:rsidRPr="00DC53D4" w14:paraId="671CD67B" w14:textId="77777777" w:rsidTr="002601B9">
        <w:tc>
          <w:tcPr>
            <w:tcW w:w="3544" w:type="dxa"/>
            <w:shd w:val="clear" w:color="auto" w:fill="auto"/>
          </w:tcPr>
          <w:p w14:paraId="3E6D3624" w14:textId="77777777" w:rsidR="00E55CAD" w:rsidRPr="00DC53D4" w:rsidRDefault="00E55CAD" w:rsidP="002601B9">
            <w:pPr>
              <w:widowControl w:val="0"/>
              <w:tabs>
                <w:tab w:val="left" w:pos="462"/>
                <w:tab w:val="left" w:pos="851"/>
                <w:tab w:val="left" w:pos="1171"/>
              </w:tabs>
              <w:ind w:firstLine="709"/>
              <w:jc w:val="both"/>
              <w:rPr>
                <w:rFonts w:ascii="Arial" w:hAnsi="Arial" w:cs="Arial"/>
                <w:sz w:val="24"/>
                <w:szCs w:val="24"/>
              </w:rPr>
            </w:pPr>
            <w:r w:rsidRPr="00DC53D4">
              <w:rPr>
                <w:rFonts w:ascii="Arial" w:hAnsi="Arial" w:cs="Arial"/>
                <w:sz w:val="24"/>
                <w:szCs w:val="24"/>
              </w:rPr>
              <w:t xml:space="preserve">На земельный участок </w:t>
            </w:r>
          </w:p>
        </w:tc>
        <w:tc>
          <w:tcPr>
            <w:tcW w:w="3339" w:type="dxa"/>
            <w:tcBorders>
              <w:bottom w:val="single" w:sz="4" w:space="0" w:color="auto"/>
            </w:tcBorders>
            <w:shd w:val="clear" w:color="auto" w:fill="auto"/>
          </w:tcPr>
          <w:p w14:paraId="7EC2E0F6" w14:textId="77777777" w:rsidR="00E55CAD" w:rsidRPr="00DC53D4" w:rsidRDefault="00E55CAD" w:rsidP="002601B9">
            <w:pPr>
              <w:widowControl w:val="0"/>
              <w:tabs>
                <w:tab w:val="left" w:pos="462"/>
                <w:tab w:val="left" w:pos="851"/>
                <w:tab w:val="left" w:pos="1171"/>
              </w:tabs>
              <w:jc w:val="both"/>
              <w:rPr>
                <w:rFonts w:ascii="Arial" w:hAnsi="Arial" w:cs="Arial"/>
                <w:sz w:val="24"/>
                <w:szCs w:val="24"/>
              </w:rPr>
            </w:pPr>
          </w:p>
        </w:tc>
        <w:tc>
          <w:tcPr>
            <w:tcW w:w="2295" w:type="dxa"/>
            <w:gridSpan w:val="2"/>
            <w:shd w:val="clear" w:color="auto" w:fill="auto"/>
          </w:tcPr>
          <w:p w14:paraId="153D2E10" w14:textId="77777777" w:rsidR="00E55CAD" w:rsidRPr="00DC53D4" w:rsidRDefault="00E55CAD" w:rsidP="002601B9">
            <w:pPr>
              <w:widowControl w:val="0"/>
              <w:tabs>
                <w:tab w:val="left" w:pos="462"/>
                <w:tab w:val="left" w:pos="851"/>
                <w:tab w:val="left" w:pos="1171"/>
              </w:tabs>
              <w:jc w:val="both"/>
              <w:rPr>
                <w:rFonts w:ascii="Arial" w:hAnsi="Arial" w:cs="Arial"/>
                <w:sz w:val="24"/>
                <w:szCs w:val="24"/>
              </w:rPr>
            </w:pPr>
            <w:r w:rsidRPr="00DC53D4">
              <w:rPr>
                <w:rFonts w:ascii="Arial" w:hAnsi="Arial" w:cs="Arial"/>
                <w:sz w:val="24"/>
                <w:szCs w:val="24"/>
              </w:rPr>
              <w:t>объекты</w:t>
            </w:r>
          </w:p>
        </w:tc>
      </w:tr>
      <w:tr w:rsidR="00E55CAD" w:rsidRPr="00DC53D4" w14:paraId="60D11389" w14:textId="77777777" w:rsidTr="002601B9">
        <w:tc>
          <w:tcPr>
            <w:tcW w:w="3544" w:type="dxa"/>
            <w:shd w:val="clear" w:color="auto" w:fill="auto"/>
          </w:tcPr>
          <w:p w14:paraId="585D0F23" w14:textId="77777777" w:rsidR="00E55CAD" w:rsidRPr="00DC53D4" w:rsidRDefault="00E55CAD" w:rsidP="002601B9">
            <w:pPr>
              <w:widowControl w:val="0"/>
              <w:tabs>
                <w:tab w:val="left" w:pos="851"/>
                <w:tab w:val="left" w:pos="1134"/>
              </w:tabs>
              <w:jc w:val="both"/>
              <w:rPr>
                <w:rFonts w:ascii="Arial" w:hAnsi="Arial" w:cs="Arial"/>
                <w:sz w:val="24"/>
                <w:szCs w:val="24"/>
              </w:rPr>
            </w:pPr>
          </w:p>
        </w:tc>
        <w:tc>
          <w:tcPr>
            <w:tcW w:w="3402" w:type="dxa"/>
            <w:gridSpan w:val="2"/>
            <w:shd w:val="clear" w:color="auto" w:fill="auto"/>
          </w:tcPr>
          <w:p w14:paraId="051AA57C" w14:textId="77777777" w:rsidR="00E55CAD" w:rsidRPr="00DC53D4" w:rsidRDefault="00E55CAD" w:rsidP="002601B9">
            <w:pPr>
              <w:widowControl w:val="0"/>
              <w:tabs>
                <w:tab w:val="left" w:pos="851"/>
                <w:tab w:val="left" w:pos="1134"/>
              </w:tabs>
              <w:jc w:val="center"/>
              <w:rPr>
                <w:rFonts w:ascii="Arial" w:hAnsi="Arial" w:cs="Arial"/>
              </w:rPr>
            </w:pPr>
            <w:r w:rsidRPr="00DC53D4">
              <w:rPr>
                <w:rFonts w:ascii="Arial" w:hAnsi="Arial" w:cs="Arial"/>
              </w:rPr>
              <w:t>(отсутствуют, присутствуют)</w:t>
            </w:r>
          </w:p>
        </w:tc>
        <w:tc>
          <w:tcPr>
            <w:tcW w:w="2232" w:type="dxa"/>
            <w:shd w:val="clear" w:color="auto" w:fill="auto"/>
          </w:tcPr>
          <w:p w14:paraId="6A4B2B82" w14:textId="77777777" w:rsidR="00E55CAD" w:rsidRPr="00DC53D4" w:rsidRDefault="00E55CAD" w:rsidP="002601B9">
            <w:pPr>
              <w:widowControl w:val="0"/>
              <w:tabs>
                <w:tab w:val="left" w:pos="851"/>
                <w:tab w:val="left" w:pos="1134"/>
              </w:tabs>
              <w:jc w:val="both"/>
              <w:rPr>
                <w:rFonts w:ascii="Arial" w:hAnsi="Arial" w:cs="Arial"/>
                <w:sz w:val="24"/>
                <w:szCs w:val="24"/>
              </w:rPr>
            </w:pPr>
          </w:p>
        </w:tc>
      </w:tr>
    </w:tbl>
    <w:p w14:paraId="4FE74B88" w14:textId="77777777" w:rsidR="00E55CAD" w:rsidRDefault="00E55CAD" w:rsidP="00E55CAD">
      <w:pPr>
        <w:widowControl w:val="0"/>
        <w:tabs>
          <w:tab w:val="left" w:pos="851"/>
          <w:tab w:val="left" w:pos="1134"/>
        </w:tabs>
        <w:jc w:val="both"/>
        <w:rPr>
          <w:rFonts w:ascii="Arial" w:hAnsi="Arial" w:cs="Arial"/>
          <w:sz w:val="24"/>
          <w:szCs w:val="24"/>
        </w:rPr>
      </w:pPr>
      <w:r>
        <w:rPr>
          <w:rFonts w:ascii="Arial" w:hAnsi="Arial" w:cs="Arial"/>
          <w:sz w:val="24"/>
          <w:szCs w:val="24"/>
        </w:rPr>
        <w:t>недвижимости, находящиеся в собственности (пользовании) иных лиц.</w:t>
      </w:r>
    </w:p>
    <w:p w14:paraId="7749754C" w14:textId="77777777" w:rsidR="00E55CAD" w:rsidRDefault="00E55CAD" w:rsidP="00E55CAD">
      <w:pPr>
        <w:widowControl w:val="0"/>
        <w:tabs>
          <w:tab w:val="left" w:pos="851"/>
          <w:tab w:val="left" w:pos="1134"/>
        </w:tabs>
        <w:jc w:val="both"/>
        <w:rPr>
          <w:rFonts w:ascii="Arial" w:hAnsi="Arial" w:cs="Arial"/>
          <w:sz w:val="24"/>
          <w:szCs w:val="24"/>
        </w:rPr>
      </w:pPr>
    </w:p>
    <w:p w14:paraId="5825DD18" w14:textId="77777777" w:rsidR="00E55CAD" w:rsidRDefault="00E55CAD" w:rsidP="00E55CAD">
      <w:pPr>
        <w:widowControl w:val="0"/>
        <w:tabs>
          <w:tab w:val="left" w:pos="851"/>
          <w:tab w:val="left" w:pos="1134"/>
        </w:tabs>
        <w:ind w:firstLine="709"/>
        <w:jc w:val="both"/>
        <w:rPr>
          <w:rFonts w:ascii="Arial" w:hAnsi="Arial" w:cs="Arial"/>
          <w:sz w:val="24"/>
          <w:szCs w:val="24"/>
        </w:rPr>
      </w:pPr>
      <w:r>
        <w:rPr>
          <w:rFonts w:ascii="Arial" w:hAnsi="Arial" w:cs="Arial"/>
          <w:sz w:val="24"/>
          <w:szCs w:val="24"/>
        </w:rPr>
        <w:t>Приложения: (указывается список прилагаемых к заявлению документов).</w:t>
      </w:r>
    </w:p>
    <w:tbl>
      <w:tblPr>
        <w:tblW w:w="0" w:type="auto"/>
        <w:tblLook w:val="04A0" w:firstRow="1" w:lastRow="0" w:firstColumn="1" w:lastColumn="0" w:noHBand="0" w:noVBand="1"/>
      </w:tblPr>
      <w:tblGrid>
        <w:gridCol w:w="9070"/>
      </w:tblGrid>
      <w:tr w:rsidR="00E55CAD" w:rsidRPr="00DC53D4" w14:paraId="6E5E2972" w14:textId="77777777" w:rsidTr="002601B9">
        <w:tc>
          <w:tcPr>
            <w:tcW w:w="9286" w:type="dxa"/>
            <w:tcBorders>
              <w:bottom w:val="single" w:sz="4" w:space="0" w:color="auto"/>
            </w:tcBorders>
            <w:shd w:val="clear" w:color="auto" w:fill="auto"/>
          </w:tcPr>
          <w:p w14:paraId="3F9FBE8E" w14:textId="77777777" w:rsidR="00E55CAD" w:rsidRPr="00DC53D4" w:rsidRDefault="00E55CAD" w:rsidP="002601B9">
            <w:pPr>
              <w:widowControl w:val="0"/>
              <w:tabs>
                <w:tab w:val="left" w:pos="851"/>
                <w:tab w:val="left" w:pos="1134"/>
              </w:tabs>
              <w:jc w:val="both"/>
              <w:rPr>
                <w:rFonts w:ascii="Arial" w:hAnsi="Arial" w:cs="Arial"/>
                <w:sz w:val="24"/>
                <w:szCs w:val="24"/>
              </w:rPr>
            </w:pPr>
          </w:p>
        </w:tc>
      </w:tr>
      <w:tr w:rsidR="00E55CAD" w:rsidRPr="00DC53D4" w14:paraId="2D9D2595" w14:textId="77777777" w:rsidTr="002601B9">
        <w:tc>
          <w:tcPr>
            <w:tcW w:w="9286" w:type="dxa"/>
            <w:tcBorders>
              <w:top w:val="single" w:sz="4" w:space="0" w:color="auto"/>
              <w:bottom w:val="single" w:sz="4" w:space="0" w:color="auto"/>
            </w:tcBorders>
            <w:shd w:val="clear" w:color="auto" w:fill="auto"/>
          </w:tcPr>
          <w:p w14:paraId="2D68EEC7" w14:textId="77777777" w:rsidR="00E55CAD" w:rsidRPr="00DC53D4" w:rsidRDefault="00E55CAD" w:rsidP="002601B9">
            <w:pPr>
              <w:widowControl w:val="0"/>
              <w:tabs>
                <w:tab w:val="left" w:pos="851"/>
                <w:tab w:val="left" w:pos="1134"/>
              </w:tabs>
              <w:jc w:val="both"/>
              <w:rPr>
                <w:rFonts w:ascii="Arial" w:hAnsi="Arial" w:cs="Arial"/>
                <w:sz w:val="24"/>
                <w:szCs w:val="24"/>
              </w:rPr>
            </w:pPr>
          </w:p>
        </w:tc>
      </w:tr>
    </w:tbl>
    <w:p w14:paraId="00B77E14" w14:textId="77777777" w:rsidR="00E55CAD" w:rsidRPr="002F1276" w:rsidRDefault="00E55CAD" w:rsidP="00E55CAD">
      <w:pPr>
        <w:pStyle w:val="ConsPlusNonformat"/>
        <w:ind w:firstLine="709"/>
        <w:jc w:val="both"/>
        <w:rPr>
          <w:rFonts w:ascii="Arial" w:hAnsi="Arial" w:cs="Arial"/>
          <w:sz w:val="24"/>
          <w:szCs w:val="24"/>
        </w:rPr>
      </w:pPr>
      <w:r w:rsidRPr="002F1276">
        <w:rPr>
          <w:rFonts w:ascii="Arial" w:hAnsi="Arial" w:cs="Arial"/>
          <w:sz w:val="24"/>
          <w:szCs w:val="24"/>
        </w:rPr>
        <w:t>Также подтверждаю свое согласие, а также согласие представляемого мною</w:t>
      </w:r>
      <w:r>
        <w:rPr>
          <w:rFonts w:ascii="Arial" w:hAnsi="Arial" w:cs="Arial"/>
          <w:sz w:val="24"/>
          <w:szCs w:val="24"/>
        </w:rPr>
        <w:t xml:space="preserve"> </w:t>
      </w:r>
      <w:r w:rsidRPr="002F1276">
        <w:rPr>
          <w:rFonts w:ascii="Arial" w:hAnsi="Arial" w:cs="Arial"/>
          <w:sz w:val="24"/>
          <w:szCs w:val="24"/>
        </w:rPr>
        <w:t>лица, на обработку персональных данных (сбор, систематизацию, накопление,</w:t>
      </w:r>
      <w:r>
        <w:rPr>
          <w:rFonts w:ascii="Arial" w:hAnsi="Arial" w:cs="Arial"/>
          <w:sz w:val="24"/>
          <w:szCs w:val="24"/>
        </w:rPr>
        <w:t xml:space="preserve"> </w:t>
      </w:r>
      <w:r w:rsidRPr="002F1276">
        <w:rPr>
          <w:rFonts w:ascii="Arial" w:hAnsi="Arial" w:cs="Arial"/>
          <w:sz w:val="24"/>
          <w:szCs w:val="24"/>
        </w:rPr>
        <w:t>хранение, уточнение (обновление, изменение), использование, распространение (в том числе передачу),</w:t>
      </w:r>
      <w:r>
        <w:rPr>
          <w:rFonts w:ascii="Arial" w:hAnsi="Arial" w:cs="Arial"/>
          <w:sz w:val="24"/>
          <w:szCs w:val="24"/>
        </w:rPr>
        <w:t xml:space="preserve"> </w:t>
      </w:r>
      <w:r w:rsidRPr="002F1276">
        <w:rPr>
          <w:rFonts w:ascii="Arial" w:hAnsi="Arial" w:cs="Arial"/>
          <w:sz w:val="24"/>
          <w:szCs w:val="24"/>
        </w:rPr>
        <w:t>обезличивание, блокирование, уничтожение</w:t>
      </w:r>
      <w:r>
        <w:rPr>
          <w:rFonts w:ascii="Arial" w:hAnsi="Arial" w:cs="Arial"/>
          <w:sz w:val="24"/>
          <w:szCs w:val="24"/>
        </w:rPr>
        <w:t xml:space="preserve"> </w:t>
      </w:r>
      <w:r w:rsidRPr="002F1276">
        <w:rPr>
          <w:rFonts w:ascii="Arial" w:hAnsi="Arial" w:cs="Arial"/>
          <w:sz w:val="24"/>
          <w:szCs w:val="24"/>
        </w:rPr>
        <w:t>персональных  данных, а также иных действий, необходимых для обработки</w:t>
      </w:r>
      <w:r>
        <w:rPr>
          <w:rFonts w:ascii="Arial" w:hAnsi="Arial" w:cs="Arial"/>
          <w:sz w:val="24"/>
          <w:szCs w:val="24"/>
        </w:rPr>
        <w:t xml:space="preserve"> </w:t>
      </w:r>
      <w:r w:rsidRPr="002F1276">
        <w:rPr>
          <w:rFonts w:ascii="Arial" w:hAnsi="Arial" w:cs="Arial"/>
          <w:sz w:val="24"/>
          <w:szCs w:val="24"/>
        </w:rPr>
        <w:t>персональных данных в рамках предоставления органами, осуществляющими</w:t>
      </w:r>
      <w:r>
        <w:rPr>
          <w:rFonts w:ascii="Arial" w:hAnsi="Arial" w:cs="Arial"/>
          <w:sz w:val="24"/>
          <w:szCs w:val="24"/>
        </w:rPr>
        <w:t xml:space="preserve"> </w:t>
      </w:r>
      <w:r w:rsidRPr="002F1276">
        <w:rPr>
          <w:rFonts w:ascii="Arial" w:hAnsi="Arial" w:cs="Arial"/>
          <w:sz w:val="24"/>
          <w:szCs w:val="24"/>
        </w:rPr>
        <w:t>государственную  регистрацию прав на недвижимое имущество и сделок с ним, в</w:t>
      </w:r>
      <w:r>
        <w:rPr>
          <w:rFonts w:ascii="Arial" w:hAnsi="Arial" w:cs="Arial"/>
          <w:sz w:val="24"/>
          <w:szCs w:val="24"/>
        </w:rPr>
        <w:t xml:space="preserve"> </w:t>
      </w:r>
      <w:r w:rsidRPr="002F1276">
        <w:rPr>
          <w:rFonts w:ascii="Arial" w:hAnsi="Arial" w:cs="Arial"/>
          <w:sz w:val="24"/>
          <w:szCs w:val="24"/>
        </w:rPr>
        <w:t>соответствии с законодательством Российской Федерации государственных</w:t>
      </w:r>
      <w:r>
        <w:rPr>
          <w:rFonts w:ascii="Arial" w:hAnsi="Arial" w:cs="Arial"/>
          <w:sz w:val="24"/>
          <w:szCs w:val="24"/>
        </w:rPr>
        <w:t xml:space="preserve"> </w:t>
      </w:r>
      <w:r w:rsidRPr="002F1276">
        <w:rPr>
          <w:rFonts w:ascii="Arial" w:hAnsi="Arial" w:cs="Arial"/>
          <w:sz w:val="24"/>
          <w:szCs w:val="24"/>
        </w:rPr>
        <w:t>услуг), в том числе в автоматизированном режиме, включая принятие решений</w:t>
      </w:r>
      <w:r>
        <w:rPr>
          <w:rFonts w:ascii="Arial" w:hAnsi="Arial" w:cs="Arial"/>
          <w:sz w:val="24"/>
          <w:szCs w:val="24"/>
        </w:rPr>
        <w:t xml:space="preserve"> </w:t>
      </w:r>
      <w:r w:rsidRPr="002F1276">
        <w:rPr>
          <w:rFonts w:ascii="Arial" w:hAnsi="Arial" w:cs="Arial"/>
          <w:sz w:val="24"/>
          <w:szCs w:val="24"/>
        </w:rPr>
        <w:t>на и</w:t>
      </w:r>
      <w:r>
        <w:rPr>
          <w:rFonts w:ascii="Arial" w:hAnsi="Arial" w:cs="Arial"/>
          <w:sz w:val="24"/>
          <w:szCs w:val="24"/>
        </w:rPr>
        <w:t>х</w:t>
      </w:r>
      <w:r w:rsidRPr="002F1276">
        <w:rPr>
          <w:rFonts w:ascii="Arial" w:hAnsi="Arial" w:cs="Arial"/>
          <w:sz w:val="24"/>
          <w:szCs w:val="24"/>
        </w:rPr>
        <w:t xml:space="preserve"> основе органом, осуществляющим государственную регистрацию прав на</w:t>
      </w:r>
      <w:r>
        <w:rPr>
          <w:rFonts w:ascii="Arial" w:hAnsi="Arial" w:cs="Arial"/>
          <w:sz w:val="24"/>
          <w:szCs w:val="24"/>
        </w:rPr>
        <w:t xml:space="preserve"> </w:t>
      </w:r>
      <w:r w:rsidRPr="002F1276">
        <w:rPr>
          <w:rFonts w:ascii="Arial" w:hAnsi="Arial" w:cs="Arial"/>
          <w:sz w:val="24"/>
          <w:szCs w:val="24"/>
        </w:rPr>
        <w:t>недвижимое имущество и сделок с ним, в целях предоставления государственной</w:t>
      </w:r>
      <w:r>
        <w:rPr>
          <w:rFonts w:ascii="Arial" w:hAnsi="Arial" w:cs="Arial"/>
          <w:sz w:val="24"/>
          <w:szCs w:val="24"/>
        </w:rPr>
        <w:t xml:space="preserve"> </w:t>
      </w:r>
      <w:r w:rsidRPr="002F1276">
        <w:rPr>
          <w:rFonts w:ascii="Arial" w:hAnsi="Arial" w:cs="Arial"/>
          <w:sz w:val="24"/>
          <w:szCs w:val="24"/>
        </w:rPr>
        <w:t>услуги.</w:t>
      </w:r>
    </w:p>
    <w:p w14:paraId="1A6C7A8B" w14:textId="77777777" w:rsidR="00E55CAD" w:rsidRDefault="00E55CAD" w:rsidP="00E55CAD">
      <w:pPr>
        <w:widowControl w:val="0"/>
        <w:tabs>
          <w:tab w:val="left" w:pos="851"/>
          <w:tab w:val="left" w:pos="1134"/>
        </w:tabs>
        <w:ind w:firstLine="709"/>
        <w:jc w:val="both"/>
        <w:rPr>
          <w:rFonts w:ascii="Arial" w:hAnsi="Arial" w:cs="Arial"/>
          <w:sz w:val="24"/>
          <w:szCs w:val="24"/>
        </w:rPr>
      </w:pPr>
    </w:p>
    <w:tbl>
      <w:tblPr>
        <w:tblW w:w="0" w:type="auto"/>
        <w:tblLook w:val="04A0" w:firstRow="1" w:lastRow="0" w:firstColumn="1" w:lastColumn="0" w:noHBand="0" w:noVBand="1"/>
      </w:tblPr>
      <w:tblGrid>
        <w:gridCol w:w="1507"/>
        <w:gridCol w:w="7563"/>
      </w:tblGrid>
      <w:tr w:rsidR="00E55CAD" w:rsidRPr="00DC53D4" w14:paraId="561AC85D" w14:textId="77777777" w:rsidTr="002601B9">
        <w:tc>
          <w:tcPr>
            <w:tcW w:w="1526" w:type="dxa"/>
            <w:shd w:val="clear" w:color="auto" w:fill="auto"/>
          </w:tcPr>
          <w:p w14:paraId="4EA5DF98" w14:textId="77777777" w:rsidR="00E55CAD" w:rsidRPr="00DC53D4" w:rsidRDefault="00E55CAD" w:rsidP="002601B9">
            <w:pPr>
              <w:widowControl w:val="0"/>
              <w:tabs>
                <w:tab w:val="left" w:pos="851"/>
                <w:tab w:val="left" w:pos="1134"/>
              </w:tabs>
              <w:jc w:val="both"/>
              <w:rPr>
                <w:rFonts w:ascii="Arial" w:hAnsi="Arial" w:cs="Arial"/>
                <w:sz w:val="24"/>
                <w:szCs w:val="24"/>
              </w:rPr>
            </w:pPr>
            <w:r w:rsidRPr="00DC53D4">
              <w:rPr>
                <w:rFonts w:ascii="Arial" w:hAnsi="Arial" w:cs="Arial"/>
                <w:sz w:val="24"/>
                <w:szCs w:val="24"/>
              </w:rPr>
              <w:t>Заявитель:</w:t>
            </w:r>
          </w:p>
        </w:tc>
        <w:tc>
          <w:tcPr>
            <w:tcW w:w="7760" w:type="dxa"/>
            <w:tcBorders>
              <w:bottom w:val="single" w:sz="4" w:space="0" w:color="auto"/>
            </w:tcBorders>
            <w:shd w:val="clear" w:color="auto" w:fill="auto"/>
          </w:tcPr>
          <w:p w14:paraId="4C7F98EE" w14:textId="77777777" w:rsidR="00E55CAD" w:rsidRPr="00DC53D4" w:rsidRDefault="00E55CAD" w:rsidP="002601B9">
            <w:pPr>
              <w:widowControl w:val="0"/>
              <w:tabs>
                <w:tab w:val="left" w:pos="851"/>
                <w:tab w:val="left" w:pos="1134"/>
              </w:tabs>
              <w:jc w:val="both"/>
              <w:rPr>
                <w:rFonts w:ascii="Arial" w:hAnsi="Arial" w:cs="Arial"/>
                <w:sz w:val="24"/>
                <w:szCs w:val="24"/>
              </w:rPr>
            </w:pPr>
          </w:p>
        </w:tc>
      </w:tr>
      <w:tr w:rsidR="00E55CAD" w:rsidRPr="00DC53D4" w14:paraId="4A4481C0" w14:textId="77777777" w:rsidTr="002601B9">
        <w:tc>
          <w:tcPr>
            <w:tcW w:w="1526" w:type="dxa"/>
            <w:tcBorders>
              <w:bottom w:val="single" w:sz="4" w:space="0" w:color="auto"/>
            </w:tcBorders>
            <w:shd w:val="clear" w:color="auto" w:fill="auto"/>
          </w:tcPr>
          <w:p w14:paraId="5C8572D2" w14:textId="77777777" w:rsidR="00E55CAD" w:rsidRPr="00DC53D4" w:rsidRDefault="00E55CAD" w:rsidP="002601B9">
            <w:pPr>
              <w:widowControl w:val="0"/>
              <w:tabs>
                <w:tab w:val="left" w:pos="851"/>
                <w:tab w:val="left" w:pos="1134"/>
              </w:tabs>
              <w:jc w:val="both"/>
              <w:rPr>
                <w:rFonts w:ascii="Arial" w:hAnsi="Arial" w:cs="Arial"/>
                <w:sz w:val="24"/>
                <w:szCs w:val="24"/>
              </w:rPr>
            </w:pPr>
          </w:p>
        </w:tc>
        <w:tc>
          <w:tcPr>
            <w:tcW w:w="7760" w:type="dxa"/>
            <w:tcBorders>
              <w:top w:val="single" w:sz="4" w:space="0" w:color="auto"/>
              <w:bottom w:val="single" w:sz="4" w:space="0" w:color="auto"/>
            </w:tcBorders>
            <w:shd w:val="clear" w:color="auto" w:fill="auto"/>
          </w:tcPr>
          <w:p w14:paraId="0692D6BB" w14:textId="77777777" w:rsidR="00E55CAD" w:rsidRPr="00DC53D4" w:rsidRDefault="00E55CAD" w:rsidP="002601B9">
            <w:pPr>
              <w:widowControl w:val="0"/>
              <w:tabs>
                <w:tab w:val="left" w:pos="851"/>
                <w:tab w:val="left" w:pos="1134"/>
              </w:tabs>
              <w:jc w:val="both"/>
              <w:rPr>
                <w:rFonts w:ascii="Arial" w:hAnsi="Arial" w:cs="Arial"/>
                <w:sz w:val="24"/>
                <w:szCs w:val="24"/>
              </w:rPr>
            </w:pPr>
          </w:p>
        </w:tc>
      </w:tr>
      <w:tr w:rsidR="00E55CAD" w:rsidRPr="00DC53D4" w14:paraId="480AE83A" w14:textId="77777777" w:rsidTr="002601B9">
        <w:tc>
          <w:tcPr>
            <w:tcW w:w="9286" w:type="dxa"/>
            <w:gridSpan w:val="2"/>
            <w:tcBorders>
              <w:top w:val="single" w:sz="4" w:space="0" w:color="auto"/>
            </w:tcBorders>
            <w:shd w:val="clear" w:color="auto" w:fill="auto"/>
          </w:tcPr>
          <w:p w14:paraId="413276F8" w14:textId="77777777" w:rsidR="00E55CAD" w:rsidRPr="00DC53D4" w:rsidRDefault="00E55CAD" w:rsidP="002601B9">
            <w:pPr>
              <w:pStyle w:val="ConsPlusNonformat"/>
              <w:jc w:val="center"/>
              <w:rPr>
                <w:rFonts w:ascii="Arial" w:hAnsi="Arial" w:cs="Arial"/>
                <w:sz w:val="24"/>
                <w:szCs w:val="24"/>
              </w:rPr>
            </w:pPr>
            <w:r w:rsidRPr="00DC53D4">
              <w:rPr>
                <w:rFonts w:ascii="Arial" w:hAnsi="Arial" w:cs="Arial"/>
              </w:rPr>
              <w:t>(Ф.И.О., должность представителя юридического лица, реквизиты документа, удостоверяющего полномочия представителя юридического лица, Ф.И.О. физического лица, сведения о доверенном лице (Ф.И.О., реквизиты документа, удостоверяющего полномочия доверенного лица, контактный телефон)</w:t>
            </w:r>
          </w:p>
        </w:tc>
      </w:tr>
    </w:tbl>
    <w:p w14:paraId="657BD4A1" w14:textId="77777777" w:rsidR="00E55CAD" w:rsidRDefault="00E55CAD" w:rsidP="00E55CAD">
      <w:pPr>
        <w:widowControl w:val="0"/>
        <w:tabs>
          <w:tab w:val="left" w:pos="851"/>
          <w:tab w:val="left" w:pos="1134"/>
        </w:tabs>
        <w:ind w:firstLine="709"/>
        <w:jc w:val="both"/>
        <w:rPr>
          <w:rFonts w:ascii="Arial" w:hAnsi="Arial" w:cs="Arial"/>
          <w:sz w:val="24"/>
          <w:szCs w:val="24"/>
        </w:rPr>
      </w:pPr>
    </w:p>
    <w:tbl>
      <w:tblPr>
        <w:tblW w:w="0" w:type="auto"/>
        <w:tblLook w:val="04A0" w:firstRow="1" w:lastRow="0" w:firstColumn="1" w:lastColumn="0" w:noHBand="0" w:noVBand="1"/>
      </w:tblPr>
      <w:tblGrid>
        <w:gridCol w:w="4111"/>
        <w:gridCol w:w="243"/>
        <w:gridCol w:w="108"/>
        <w:gridCol w:w="243"/>
        <w:gridCol w:w="636"/>
        <w:gridCol w:w="350"/>
        <w:gridCol w:w="268"/>
        <w:gridCol w:w="321"/>
        <w:gridCol w:w="591"/>
        <w:gridCol w:w="853"/>
        <w:gridCol w:w="267"/>
        <w:gridCol w:w="695"/>
        <w:gridCol w:w="384"/>
      </w:tblGrid>
      <w:tr w:rsidR="00E55CAD" w:rsidRPr="00DC53D4" w14:paraId="75152844" w14:textId="77777777" w:rsidTr="002601B9">
        <w:tc>
          <w:tcPr>
            <w:tcW w:w="4230" w:type="dxa"/>
            <w:tcBorders>
              <w:bottom w:val="single" w:sz="4" w:space="0" w:color="auto"/>
            </w:tcBorders>
            <w:shd w:val="clear" w:color="auto" w:fill="auto"/>
          </w:tcPr>
          <w:p w14:paraId="5A992357" w14:textId="77777777" w:rsidR="00E55CAD" w:rsidRPr="00DC53D4" w:rsidRDefault="00E55CAD" w:rsidP="002601B9">
            <w:pPr>
              <w:widowControl w:val="0"/>
              <w:tabs>
                <w:tab w:val="left" w:pos="851"/>
                <w:tab w:val="left" w:pos="1134"/>
              </w:tabs>
              <w:jc w:val="both"/>
              <w:rPr>
                <w:rFonts w:ascii="Arial" w:hAnsi="Arial" w:cs="Arial"/>
                <w:sz w:val="24"/>
                <w:szCs w:val="24"/>
              </w:rPr>
            </w:pPr>
          </w:p>
        </w:tc>
        <w:tc>
          <w:tcPr>
            <w:tcW w:w="243" w:type="dxa"/>
            <w:shd w:val="clear" w:color="auto" w:fill="auto"/>
          </w:tcPr>
          <w:p w14:paraId="3FEDAE4D" w14:textId="77777777" w:rsidR="00E55CAD" w:rsidRPr="00DC53D4" w:rsidRDefault="00E55CAD" w:rsidP="002601B9">
            <w:pPr>
              <w:widowControl w:val="0"/>
              <w:tabs>
                <w:tab w:val="left" w:pos="851"/>
                <w:tab w:val="left" w:pos="1134"/>
              </w:tabs>
              <w:jc w:val="both"/>
              <w:rPr>
                <w:rFonts w:ascii="Arial" w:hAnsi="Arial" w:cs="Arial"/>
                <w:sz w:val="24"/>
                <w:szCs w:val="24"/>
              </w:rPr>
            </w:pPr>
          </w:p>
        </w:tc>
        <w:tc>
          <w:tcPr>
            <w:tcW w:w="351" w:type="dxa"/>
            <w:gridSpan w:val="2"/>
            <w:shd w:val="clear" w:color="auto" w:fill="auto"/>
          </w:tcPr>
          <w:p w14:paraId="1C4496D1" w14:textId="77777777" w:rsidR="00E55CAD" w:rsidRPr="00DC53D4" w:rsidRDefault="00E55CAD" w:rsidP="002601B9">
            <w:pPr>
              <w:widowControl w:val="0"/>
              <w:tabs>
                <w:tab w:val="left" w:pos="851"/>
                <w:tab w:val="left" w:pos="1134"/>
              </w:tabs>
              <w:jc w:val="both"/>
              <w:rPr>
                <w:rFonts w:ascii="Arial" w:hAnsi="Arial" w:cs="Arial"/>
                <w:sz w:val="24"/>
                <w:szCs w:val="24"/>
              </w:rPr>
            </w:pPr>
            <w:r w:rsidRPr="00DC53D4">
              <w:rPr>
                <w:rFonts w:ascii="Arial" w:hAnsi="Arial" w:cs="Arial"/>
                <w:sz w:val="24"/>
                <w:szCs w:val="24"/>
              </w:rPr>
              <w:t>«</w:t>
            </w:r>
          </w:p>
        </w:tc>
        <w:tc>
          <w:tcPr>
            <w:tcW w:w="652" w:type="dxa"/>
            <w:tcBorders>
              <w:bottom w:val="single" w:sz="4" w:space="0" w:color="auto"/>
            </w:tcBorders>
            <w:shd w:val="clear" w:color="auto" w:fill="auto"/>
          </w:tcPr>
          <w:p w14:paraId="0E5A9769" w14:textId="77777777" w:rsidR="00E55CAD" w:rsidRPr="00DC53D4" w:rsidRDefault="00E55CAD" w:rsidP="002601B9">
            <w:pPr>
              <w:widowControl w:val="0"/>
              <w:tabs>
                <w:tab w:val="left" w:pos="851"/>
                <w:tab w:val="left" w:pos="1134"/>
              </w:tabs>
              <w:jc w:val="both"/>
              <w:rPr>
                <w:rFonts w:ascii="Arial" w:hAnsi="Arial" w:cs="Arial"/>
                <w:sz w:val="24"/>
                <w:szCs w:val="24"/>
              </w:rPr>
            </w:pPr>
          </w:p>
        </w:tc>
        <w:tc>
          <w:tcPr>
            <w:tcW w:w="350" w:type="dxa"/>
            <w:shd w:val="clear" w:color="auto" w:fill="auto"/>
          </w:tcPr>
          <w:p w14:paraId="446F558F" w14:textId="77777777" w:rsidR="00E55CAD" w:rsidRPr="00DC53D4" w:rsidRDefault="00E55CAD" w:rsidP="002601B9">
            <w:pPr>
              <w:widowControl w:val="0"/>
              <w:tabs>
                <w:tab w:val="left" w:pos="851"/>
                <w:tab w:val="left" w:pos="1134"/>
              </w:tabs>
              <w:jc w:val="both"/>
              <w:rPr>
                <w:rFonts w:ascii="Arial" w:hAnsi="Arial" w:cs="Arial"/>
                <w:sz w:val="24"/>
                <w:szCs w:val="24"/>
              </w:rPr>
            </w:pPr>
            <w:r w:rsidRPr="00DC53D4">
              <w:rPr>
                <w:rFonts w:ascii="Arial" w:hAnsi="Arial" w:cs="Arial"/>
                <w:sz w:val="24"/>
                <w:szCs w:val="24"/>
              </w:rPr>
              <w:t>»</w:t>
            </w:r>
          </w:p>
        </w:tc>
        <w:tc>
          <w:tcPr>
            <w:tcW w:w="270" w:type="dxa"/>
            <w:shd w:val="clear" w:color="auto" w:fill="auto"/>
          </w:tcPr>
          <w:p w14:paraId="7E32348C" w14:textId="77777777" w:rsidR="00E55CAD" w:rsidRPr="00DC53D4" w:rsidRDefault="00E55CAD" w:rsidP="002601B9">
            <w:pPr>
              <w:widowControl w:val="0"/>
              <w:tabs>
                <w:tab w:val="left" w:pos="851"/>
                <w:tab w:val="left" w:pos="1134"/>
              </w:tabs>
              <w:jc w:val="both"/>
              <w:rPr>
                <w:rFonts w:ascii="Arial" w:hAnsi="Arial" w:cs="Arial"/>
                <w:sz w:val="24"/>
                <w:szCs w:val="24"/>
              </w:rPr>
            </w:pPr>
          </w:p>
        </w:tc>
        <w:tc>
          <w:tcPr>
            <w:tcW w:w="1823" w:type="dxa"/>
            <w:gridSpan w:val="3"/>
            <w:tcBorders>
              <w:bottom w:val="single" w:sz="4" w:space="0" w:color="auto"/>
            </w:tcBorders>
            <w:shd w:val="clear" w:color="auto" w:fill="auto"/>
          </w:tcPr>
          <w:p w14:paraId="6716EAC0" w14:textId="77777777" w:rsidR="00E55CAD" w:rsidRPr="00DC53D4" w:rsidRDefault="00E55CAD" w:rsidP="002601B9">
            <w:pPr>
              <w:widowControl w:val="0"/>
              <w:tabs>
                <w:tab w:val="left" w:pos="851"/>
                <w:tab w:val="left" w:pos="1134"/>
              </w:tabs>
              <w:jc w:val="both"/>
              <w:rPr>
                <w:rFonts w:ascii="Arial" w:hAnsi="Arial" w:cs="Arial"/>
                <w:sz w:val="24"/>
                <w:szCs w:val="24"/>
              </w:rPr>
            </w:pPr>
          </w:p>
        </w:tc>
        <w:tc>
          <w:tcPr>
            <w:tcW w:w="269" w:type="dxa"/>
            <w:shd w:val="clear" w:color="auto" w:fill="auto"/>
          </w:tcPr>
          <w:p w14:paraId="7538A662" w14:textId="77777777" w:rsidR="00E55CAD" w:rsidRPr="00DC53D4" w:rsidRDefault="00E55CAD" w:rsidP="002601B9">
            <w:pPr>
              <w:widowControl w:val="0"/>
              <w:tabs>
                <w:tab w:val="left" w:pos="851"/>
                <w:tab w:val="left" w:pos="1134"/>
              </w:tabs>
              <w:jc w:val="both"/>
              <w:rPr>
                <w:rFonts w:ascii="Arial" w:hAnsi="Arial" w:cs="Arial"/>
                <w:sz w:val="24"/>
                <w:szCs w:val="24"/>
              </w:rPr>
            </w:pPr>
          </w:p>
        </w:tc>
        <w:tc>
          <w:tcPr>
            <w:tcW w:w="713" w:type="dxa"/>
            <w:tcBorders>
              <w:bottom w:val="single" w:sz="4" w:space="0" w:color="auto"/>
            </w:tcBorders>
            <w:shd w:val="clear" w:color="auto" w:fill="auto"/>
          </w:tcPr>
          <w:p w14:paraId="1953E741" w14:textId="77777777" w:rsidR="00E55CAD" w:rsidRPr="00DC53D4" w:rsidRDefault="00E55CAD" w:rsidP="002601B9">
            <w:pPr>
              <w:widowControl w:val="0"/>
              <w:tabs>
                <w:tab w:val="left" w:pos="851"/>
                <w:tab w:val="left" w:pos="1134"/>
              </w:tabs>
              <w:jc w:val="both"/>
              <w:rPr>
                <w:rFonts w:ascii="Arial" w:hAnsi="Arial" w:cs="Arial"/>
                <w:sz w:val="24"/>
                <w:szCs w:val="24"/>
              </w:rPr>
            </w:pPr>
          </w:p>
        </w:tc>
        <w:tc>
          <w:tcPr>
            <w:tcW w:w="385" w:type="dxa"/>
            <w:shd w:val="clear" w:color="auto" w:fill="auto"/>
          </w:tcPr>
          <w:p w14:paraId="42DB6096" w14:textId="77777777" w:rsidR="00E55CAD" w:rsidRPr="00DC53D4" w:rsidRDefault="00E55CAD" w:rsidP="002601B9">
            <w:pPr>
              <w:widowControl w:val="0"/>
              <w:tabs>
                <w:tab w:val="left" w:pos="851"/>
                <w:tab w:val="left" w:pos="1134"/>
              </w:tabs>
              <w:jc w:val="both"/>
              <w:rPr>
                <w:rFonts w:ascii="Arial" w:hAnsi="Arial" w:cs="Arial"/>
                <w:sz w:val="24"/>
                <w:szCs w:val="24"/>
              </w:rPr>
            </w:pPr>
            <w:r w:rsidRPr="00DC53D4">
              <w:rPr>
                <w:rFonts w:ascii="Arial" w:hAnsi="Arial" w:cs="Arial"/>
                <w:sz w:val="24"/>
                <w:szCs w:val="24"/>
              </w:rPr>
              <w:t>г.</w:t>
            </w:r>
          </w:p>
        </w:tc>
      </w:tr>
      <w:tr w:rsidR="00E55CAD" w:rsidRPr="00DC53D4" w14:paraId="19C08075" w14:textId="77777777" w:rsidTr="002601B9">
        <w:tc>
          <w:tcPr>
            <w:tcW w:w="4230" w:type="dxa"/>
            <w:tcBorders>
              <w:top w:val="single" w:sz="4" w:space="0" w:color="auto"/>
            </w:tcBorders>
            <w:shd w:val="clear" w:color="auto" w:fill="auto"/>
          </w:tcPr>
          <w:p w14:paraId="47B6A75F" w14:textId="77777777" w:rsidR="00E55CAD" w:rsidRPr="00DC53D4" w:rsidRDefault="00E55CAD" w:rsidP="002601B9">
            <w:pPr>
              <w:widowControl w:val="0"/>
              <w:tabs>
                <w:tab w:val="left" w:pos="851"/>
                <w:tab w:val="left" w:pos="1134"/>
              </w:tabs>
              <w:jc w:val="center"/>
              <w:rPr>
                <w:rFonts w:ascii="Arial" w:hAnsi="Arial" w:cs="Arial"/>
              </w:rPr>
            </w:pPr>
            <w:r w:rsidRPr="00DC53D4">
              <w:rPr>
                <w:rFonts w:ascii="Arial" w:hAnsi="Arial" w:cs="Arial"/>
              </w:rPr>
              <w:t>(подпись)</w:t>
            </w:r>
          </w:p>
          <w:p w14:paraId="453FCC4A" w14:textId="77777777" w:rsidR="00E55CAD" w:rsidRPr="00DC53D4" w:rsidRDefault="00E55CAD" w:rsidP="002601B9">
            <w:pPr>
              <w:widowControl w:val="0"/>
              <w:tabs>
                <w:tab w:val="left" w:pos="851"/>
                <w:tab w:val="left" w:pos="1134"/>
              </w:tabs>
              <w:jc w:val="center"/>
              <w:rPr>
                <w:rFonts w:ascii="Arial" w:hAnsi="Arial" w:cs="Arial"/>
                <w:sz w:val="24"/>
                <w:szCs w:val="24"/>
              </w:rPr>
            </w:pPr>
            <w:r w:rsidRPr="00DC53D4">
              <w:rPr>
                <w:rFonts w:ascii="Arial" w:hAnsi="Arial" w:cs="Arial"/>
              </w:rPr>
              <w:t>М.П.</w:t>
            </w:r>
          </w:p>
        </w:tc>
        <w:tc>
          <w:tcPr>
            <w:tcW w:w="351" w:type="dxa"/>
            <w:gridSpan w:val="2"/>
            <w:shd w:val="clear" w:color="auto" w:fill="auto"/>
          </w:tcPr>
          <w:p w14:paraId="3B8D187C" w14:textId="77777777" w:rsidR="00E55CAD" w:rsidRPr="00DC53D4" w:rsidRDefault="00E55CAD" w:rsidP="002601B9">
            <w:pPr>
              <w:widowControl w:val="0"/>
              <w:tabs>
                <w:tab w:val="left" w:pos="851"/>
                <w:tab w:val="left" w:pos="1134"/>
              </w:tabs>
              <w:jc w:val="both"/>
              <w:rPr>
                <w:rFonts w:ascii="Arial" w:hAnsi="Arial" w:cs="Arial"/>
                <w:sz w:val="24"/>
                <w:szCs w:val="24"/>
              </w:rPr>
            </w:pPr>
          </w:p>
        </w:tc>
        <w:tc>
          <w:tcPr>
            <w:tcW w:w="1848" w:type="dxa"/>
            <w:gridSpan w:val="5"/>
            <w:shd w:val="clear" w:color="auto" w:fill="auto"/>
          </w:tcPr>
          <w:p w14:paraId="2EF13293" w14:textId="77777777" w:rsidR="00E55CAD" w:rsidRPr="00DC53D4" w:rsidRDefault="00E55CAD" w:rsidP="002601B9">
            <w:pPr>
              <w:widowControl w:val="0"/>
              <w:tabs>
                <w:tab w:val="left" w:pos="851"/>
                <w:tab w:val="left" w:pos="1134"/>
              </w:tabs>
              <w:jc w:val="both"/>
              <w:rPr>
                <w:rFonts w:ascii="Arial" w:hAnsi="Arial" w:cs="Arial"/>
                <w:sz w:val="24"/>
                <w:szCs w:val="24"/>
              </w:rPr>
            </w:pPr>
          </w:p>
        </w:tc>
        <w:tc>
          <w:tcPr>
            <w:tcW w:w="605" w:type="dxa"/>
            <w:shd w:val="clear" w:color="auto" w:fill="auto"/>
          </w:tcPr>
          <w:p w14:paraId="762E0FF5" w14:textId="77777777" w:rsidR="00E55CAD" w:rsidRPr="00DC53D4" w:rsidRDefault="00E55CAD" w:rsidP="002601B9">
            <w:pPr>
              <w:widowControl w:val="0"/>
              <w:tabs>
                <w:tab w:val="left" w:pos="851"/>
                <w:tab w:val="left" w:pos="1134"/>
              </w:tabs>
              <w:jc w:val="both"/>
              <w:rPr>
                <w:rFonts w:ascii="Arial" w:hAnsi="Arial" w:cs="Arial"/>
                <w:sz w:val="24"/>
                <w:szCs w:val="24"/>
              </w:rPr>
            </w:pPr>
          </w:p>
        </w:tc>
        <w:tc>
          <w:tcPr>
            <w:tcW w:w="1867" w:type="dxa"/>
            <w:gridSpan w:val="3"/>
            <w:shd w:val="clear" w:color="auto" w:fill="auto"/>
          </w:tcPr>
          <w:p w14:paraId="6027330C" w14:textId="77777777" w:rsidR="00E55CAD" w:rsidRPr="00DC53D4" w:rsidRDefault="00E55CAD" w:rsidP="002601B9">
            <w:pPr>
              <w:widowControl w:val="0"/>
              <w:tabs>
                <w:tab w:val="left" w:pos="851"/>
                <w:tab w:val="left" w:pos="1134"/>
              </w:tabs>
              <w:jc w:val="both"/>
              <w:rPr>
                <w:rFonts w:ascii="Arial" w:hAnsi="Arial" w:cs="Arial"/>
                <w:sz w:val="24"/>
                <w:szCs w:val="24"/>
              </w:rPr>
            </w:pPr>
          </w:p>
        </w:tc>
        <w:tc>
          <w:tcPr>
            <w:tcW w:w="385" w:type="dxa"/>
            <w:shd w:val="clear" w:color="auto" w:fill="auto"/>
          </w:tcPr>
          <w:p w14:paraId="5ADE35BD" w14:textId="77777777" w:rsidR="00E55CAD" w:rsidRPr="00DC53D4" w:rsidRDefault="00E55CAD" w:rsidP="002601B9">
            <w:pPr>
              <w:widowControl w:val="0"/>
              <w:tabs>
                <w:tab w:val="left" w:pos="851"/>
                <w:tab w:val="left" w:pos="1134"/>
              </w:tabs>
              <w:jc w:val="both"/>
              <w:rPr>
                <w:rFonts w:ascii="Arial" w:hAnsi="Arial" w:cs="Arial"/>
                <w:sz w:val="24"/>
                <w:szCs w:val="24"/>
              </w:rPr>
            </w:pPr>
          </w:p>
        </w:tc>
      </w:tr>
    </w:tbl>
    <w:p w14:paraId="090CD875" w14:textId="77777777" w:rsidR="00E55CAD" w:rsidRDefault="00E55CAD" w:rsidP="00E55CAD">
      <w:pPr>
        <w:widowControl w:val="0"/>
        <w:tabs>
          <w:tab w:val="left" w:pos="851"/>
          <w:tab w:val="left" w:pos="1134"/>
        </w:tabs>
        <w:jc w:val="both"/>
        <w:rPr>
          <w:rFonts w:ascii="Arial" w:hAnsi="Arial" w:cs="Arial"/>
          <w:sz w:val="24"/>
          <w:szCs w:val="24"/>
        </w:rPr>
        <w:sectPr w:rsidR="00E55CAD" w:rsidSect="00C278DA">
          <w:headerReference w:type="default" r:id="rId28"/>
          <w:headerReference w:type="first" r:id="rId29"/>
          <w:pgSz w:w="11905" w:h="16838"/>
          <w:pgMar w:top="1134" w:right="1134" w:bottom="851" w:left="1701" w:header="0" w:footer="0" w:gutter="0"/>
          <w:pgNumType w:start="1"/>
          <w:cols w:space="720"/>
          <w:noEndnote/>
          <w:titlePg/>
          <w:docGrid w:linePitch="272"/>
        </w:sectPr>
      </w:pPr>
    </w:p>
    <w:p w14:paraId="4CD8ACB6" w14:textId="77777777" w:rsidR="00E55CAD" w:rsidRDefault="00E55CAD" w:rsidP="00E55CAD">
      <w:pPr>
        <w:widowControl w:val="0"/>
        <w:jc w:val="both"/>
        <w:rPr>
          <w:rFonts w:ascii="Arial" w:hAnsi="Arial" w:cs="Arial"/>
          <w:bCs/>
          <w:sz w:val="24"/>
          <w:szCs w:val="24"/>
        </w:rPr>
      </w:pPr>
    </w:p>
    <w:tbl>
      <w:tblPr>
        <w:tblW w:w="5812" w:type="dxa"/>
        <w:tblInd w:w="3369" w:type="dxa"/>
        <w:tblLook w:val="04A0" w:firstRow="1" w:lastRow="0" w:firstColumn="1" w:lastColumn="0" w:noHBand="0" w:noVBand="1"/>
      </w:tblPr>
      <w:tblGrid>
        <w:gridCol w:w="1255"/>
        <w:gridCol w:w="149"/>
        <w:gridCol w:w="1446"/>
        <w:gridCol w:w="287"/>
        <w:gridCol w:w="839"/>
        <w:gridCol w:w="1516"/>
        <w:gridCol w:w="320"/>
      </w:tblGrid>
      <w:tr w:rsidR="00E55CAD" w:rsidRPr="00DC53D4" w14:paraId="7EFB73D5" w14:textId="77777777" w:rsidTr="002601B9">
        <w:trPr>
          <w:trHeight w:val="4586"/>
        </w:trPr>
        <w:tc>
          <w:tcPr>
            <w:tcW w:w="5812" w:type="dxa"/>
            <w:gridSpan w:val="7"/>
            <w:shd w:val="clear" w:color="auto" w:fill="auto"/>
          </w:tcPr>
          <w:p w14:paraId="2F66A267" w14:textId="77777777" w:rsidR="00E55CAD" w:rsidRPr="00DC53D4" w:rsidRDefault="00E55CAD" w:rsidP="002601B9">
            <w:pPr>
              <w:widowControl w:val="0"/>
              <w:rPr>
                <w:rFonts w:ascii="Arial" w:hAnsi="Arial" w:cs="Arial"/>
                <w:sz w:val="24"/>
                <w:szCs w:val="24"/>
              </w:rPr>
            </w:pPr>
            <w:r w:rsidRPr="00DC53D4">
              <w:rPr>
                <w:rFonts w:ascii="Arial" w:hAnsi="Arial" w:cs="Arial"/>
                <w:sz w:val="24"/>
                <w:szCs w:val="24"/>
              </w:rPr>
              <w:t xml:space="preserve">Приложение </w:t>
            </w:r>
            <w:r>
              <w:rPr>
                <w:rFonts w:ascii="Arial" w:hAnsi="Arial" w:cs="Arial"/>
                <w:sz w:val="24"/>
                <w:szCs w:val="24"/>
              </w:rPr>
              <w:t>2</w:t>
            </w:r>
          </w:p>
          <w:p w14:paraId="0F710C8F" w14:textId="77777777" w:rsidR="00E55CAD" w:rsidRPr="00DC53D4" w:rsidRDefault="00E55CAD" w:rsidP="002601B9">
            <w:pPr>
              <w:widowControl w:val="0"/>
              <w:rPr>
                <w:rFonts w:ascii="Arial" w:hAnsi="Arial" w:cs="Arial"/>
                <w:sz w:val="24"/>
                <w:szCs w:val="24"/>
              </w:rPr>
            </w:pPr>
            <w:r w:rsidRPr="00DC53D4">
              <w:rPr>
                <w:rFonts w:ascii="Arial" w:hAnsi="Arial" w:cs="Arial"/>
                <w:sz w:val="24"/>
                <w:szCs w:val="24"/>
              </w:rPr>
              <w:t>к административному регламенту предоставления муниципальной услуги «</w:t>
            </w:r>
            <w:r w:rsidRPr="00DC53D4">
              <w:rPr>
                <w:rFonts w:ascii="Arial" w:hAnsi="Arial" w:cs="Arial"/>
                <w:bCs/>
                <w:sz w:val="24"/>
                <w:szCs w:val="24"/>
              </w:rPr>
              <w:t xml:space="preserve">Принятие решения о проведении аукциона на право заключения договора аренды земельных участков, находящихся в муниципальной собственности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Светлоярского муниципального района Волгоградской области» </w:t>
            </w:r>
          </w:p>
        </w:tc>
      </w:tr>
      <w:tr w:rsidR="00E55CAD" w:rsidRPr="00DC53D4" w14:paraId="47018E9A" w14:textId="77777777" w:rsidTr="002601B9">
        <w:tc>
          <w:tcPr>
            <w:tcW w:w="5812" w:type="dxa"/>
            <w:gridSpan w:val="7"/>
            <w:shd w:val="clear" w:color="auto" w:fill="auto"/>
          </w:tcPr>
          <w:p w14:paraId="0F97A0D4" w14:textId="77777777" w:rsidR="00E55CAD" w:rsidRPr="00DC53D4" w:rsidRDefault="00E55CAD" w:rsidP="002601B9">
            <w:pPr>
              <w:widowControl w:val="0"/>
              <w:jc w:val="both"/>
              <w:rPr>
                <w:rFonts w:ascii="Arial" w:hAnsi="Arial" w:cs="Arial"/>
                <w:sz w:val="24"/>
                <w:szCs w:val="24"/>
              </w:rPr>
            </w:pPr>
            <w:r w:rsidRPr="00DC53D4">
              <w:rPr>
                <w:rFonts w:ascii="Arial" w:hAnsi="Arial" w:cs="Arial"/>
                <w:sz w:val="24"/>
                <w:szCs w:val="24"/>
              </w:rPr>
              <w:t xml:space="preserve">Главе Светлоярского муниципального района </w:t>
            </w:r>
          </w:p>
        </w:tc>
      </w:tr>
      <w:tr w:rsidR="00E55CAD" w:rsidRPr="00DC53D4" w14:paraId="235DB43D" w14:textId="77777777" w:rsidTr="002601B9">
        <w:tc>
          <w:tcPr>
            <w:tcW w:w="5812" w:type="dxa"/>
            <w:gridSpan w:val="7"/>
            <w:shd w:val="clear" w:color="auto" w:fill="auto"/>
          </w:tcPr>
          <w:p w14:paraId="21C87C85" w14:textId="77777777" w:rsidR="00E55CAD" w:rsidRPr="00DC53D4" w:rsidRDefault="00E55CAD" w:rsidP="002601B9">
            <w:pPr>
              <w:widowControl w:val="0"/>
              <w:jc w:val="both"/>
              <w:rPr>
                <w:rFonts w:ascii="Arial" w:hAnsi="Arial" w:cs="Arial"/>
                <w:sz w:val="24"/>
                <w:szCs w:val="24"/>
              </w:rPr>
            </w:pPr>
            <w:r w:rsidRPr="00DC53D4">
              <w:rPr>
                <w:rFonts w:ascii="Arial" w:hAnsi="Arial" w:cs="Arial"/>
                <w:sz w:val="24"/>
                <w:szCs w:val="24"/>
              </w:rPr>
              <w:t>Волгоградской области</w:t>
            </w:r>
          </w:p>
        </w:tc>
      </w:tr>
      <w:tr w:rsidR="00E55CAD" w:rsidRPr="00DC53D4" w14:paraId="70CD72DB" w14:textId="77777777" w:rsidTr="002601B9">
        <w:tc>
          <w:tcPr>
            <w:tcW w:w="5812" w:type="dxa"/>
            <w:gridSpan w:val="7"/>
            <w:shd w:val="clear" w:color="auto" w:fill="auto"/>
          </w:tcPr>
          <w:p w14:paraId="5CD84B4B" w14:textId="77777777" w:rsidR="00E55CAD" w:rsidRPr="00DC53D4" w:rsidRDefault="00E55CAD" w:rsidP="002601B9">
            <w:pPr>
              <w:widowControl w:val="0"/>
              <w:jc w:val="both"/>
              <w:rPr>
                <w:rFonts w:ascii="Arial" w:hAnsi="Arial" w:cs="Arial"/>
                <w:sz w:val="24"/>
                <w:szCs w:val="24"/>
              </w:rPr>
            </w:pPr>
            <w:r w:rsidRPr="00DC53D4">
              <w:rPr>
                <w:rFonts w:ascii="Arial" w:hAnsi="Arial" w:cs="Arial"/>
                <w:sz w:val="24"/>
                <w:szCs w:val="24"/>
              </w:rPr>
              <w:t>В.В. Фадееву</w:t>
            </w:r>
          </w:p>
        </w:tc>
      </w:tr>
      <w:tr w:rsidR="00E55CAD" w:rsidRPr="00DC53D4" w14:paraId="11A43851" w14:textId="77777777" w:rsidTr="002601B9">
        <w:trPr>
          <w:trHeight w:val="272"/>
        </w:trPr>
        <w:tc>
          <w:tcPr>
            <w:tcW w:w="5812" w:type="dxa"/>
            <w:gridSpan w:val="7"/>
            <w:shd w:val="clear" w:color="auto" w:fill="auto"/>
          </w:tcPr>
          <w:p w14:paraId="14BC2A02" w14:textId="77777777" w:rsidR="00E55CAD" w:rsidRPr="00DC53D4" w:rsidRDefault="00E55CAD" w:rsidP="002601B9">
            <w:pPr>
              <w:widowControl w:val="0"/>
              <w:jc w:val="both"/>
              <w:rPr>
                <w:rFonts w:ascii="Arial" w:hAnsi="Arial" w:cs="Arial"/>
                <w:sz w:val="24"/>
                <w:szCs w:val="24"/>
              </w:rPr>
            </w:pPr>
          </w:p>
        </w:tc>
      </w:tr>
      <w:tr w:rsidR="00E55CAD" w:rsidRPr="00DC53D4" w14:paraId="012A5223" w14:textId="77777777" w:rsidTr="002601B9">
        <w:trPr>
          <w:trHeight w:val="272"/>
        </w:trPr>
        <w:tc>
          <w:tcPr>
            <w:tcW w:w="5812" w:type="dxa"/>
            <w:gridSpan w:val="7"/>
            <w:shd w:val="clear" w:color="auto" w:fill="auto"/>
          </w:tcPr>
          <w:p w14:paraId="641127A2" w14:textId="77777777" w:rsidR="00E55CAD" w:rsidRPr="00DC53D4" w:rsidRDefault="00E55CAD" w:rsidP="002601B9">
            <w:pPr>
              <w:widowControl w:val="0"/>
              <w:jc w:val="both"/>
              <w:rPr>
                <w:rFonts w:ascii="Arial" w:hAnsi="Arial" w:cs="Arial"/>
                <w:sz w:val="24"/>
                <w:szCs w:val="24"/>
              </w:rPr>
            </w:pPr>
            <w:r w:rsidRPr="00DC53D4">
              <w:rPr>
                <w:rFonts w:ascii="Arial" w:hAnsi="Arial" w:cs="Arial"/>
                <w:sz w:val="24"/>
                <w:szCs w:val="24"/>
              </w:rPr>
              <w:t>от</w:t>
            </w:r>
          </w:p>
        </w:tc>
      </w:tr>
      <w:tr w:rsidR="00E55CAD" w:rsidRPr="00DC53D4" w14:paraId="73A23A71" w14:textId="77777777" w:rsidTr="002601B9">
        <w:trPr>
          <w:trHeight w:val="272"/>
        </w:trPr>
        <w:tc>
          <w:tcPr>
            <w:tcW w:w="5812" w:type="dxa"/>
            <w:gridSpan w:val="7"/>
            <w:tcBorders>
              <w:bottom w:val="single" w:sz="4" w:space="0" w:color="auto"/>
            </w:tcBorders>
            <w:shd w:val="clear" w:color="auto" w:fill="auto"/>
          </w:tcPr>
          <w:p w14:paraId="4F9DCBDA" w14:textId="77777777" w:rsidR="00E55CAD" w:rsidRPr="00DC53D4" w:rsidRDefault="00E55CAD" w:rsidP="002601B9">
            <w:pPr>
              <w:widowControl w:val="0"/>
              <w:jc w:val="both"/>
              <w:rPr>
                <w:rFonts w:ascii="Arial" w:hAnsi="Arial" w:cs="Arial"/>
                <w:sz w:val="24"/>
                <w:szCs w:val="24"/>
              </w:rPr>
            </w:pPr>
          </w:p>
        </w:tc>
      </w:tr>
      <w:tr w:rsidR="00E55CAD" w:rsidRPr="00DC53D4" w14:paraId="3AB07739" w14:textId="77777777" w:rsidTr="002601B9">
        <w:trPr>
          <w:trHeight w:val="272"/>
        </w:trPr>
        <w:tc>
          <w:tcPr>
            <w:tcW w:w="5812" w:type="dxa"/>
            <w:gridSpan w:val="7"/>
            <w:tcBorders>
              <w:top w:val="single" w:sz="4" w:space="0" w:color="auto"/>
              <w:bottom w:val="single" w:sz="4" w:space="0" w:color="auto"/>
            </w:tcBorders>
            <w:shd w:val="clear" w:color="auto" w:fill="auto"/>
          </w:tcPr>
          <w:p w14:paraId="31A8FAF6" w14:textId="77777777" w:rsidR="00E55CAD" w:rsidRPr="00DC53D4" w:rsidRDefault="00E55CAD" w:rsidP="002601B9">
            <w:pPr>
              <w:widowControl w:val="0"/>
              <w:jc w:val="both"/>
              <w:rPr>
                <w:rFonts w:ascii="Arial" w:hAnsi="Arial" w:cs="Arial"/>
                <w:sz w:val="24"/>
                <w:szCs w:val="24"/>
              </w:rPr>
            </w:pPr>
          </w:p>
        </w:tc>
      </w:tr>
      <w:tr w:rsidR="00E55CAD" w:rsidRPr="00DC53D4" w14:paraId="454422BA" w14:textId="77777777" w:rsidTr="002601B9">
        <w:trPr>
          <w:trHeight w:val="272"/>
        </w:trPr>
        <w:tc>
          <w:tcPr>
            <w:tcW w:w="5812" w:type="dxa"/>
            <w:gridSpan w:val="7"/>
            <w:tcBorders>
              <w:top w:val="single" w:sz="4" w:space="0" w:color="auto"/>
            </w:tcBorders>
            <w:shd w:val="clear" w:color="auto" w:fill="auto"/>
          </w:tcPr>
          <w:p w14:paraId="1EDAA6F7" w14:textId="77777777" w:rsidR="00E55CAD" w:rsidRPr="00DC53D4" w:rsidRDefault="00E55CAD" w:rsidP="002601B9">
            <w:pPr>
              <w:widowControl w:val="0"/>
              <w:jc w:val="center"/>
              <w:rPr>
                <w:rFonts w:ascii="Arial" w:hAnsi="Arial" w:cs="Arial"/>
              </w:rPr>
            </w:pPr>
            <w:r w:rsidRPr="00DC53D4">
              <w:rPr>
                <w:rFonts w:ascii="Arial" w:hAnsi="Arial" w:cs="Arial"/>
              </w:rPr>
              <w:t>(наименование или Ф.И.О.)</w:t>
            </w:r>
          </w:p>
        </w:tc>
      </w:tr>
      <w:tr w:rsidR="00E55CAD" w:rsidRPr="00DC53D4" w14:paraId="2EB52D87" w14:textId="77777777" w:rsidTr="002601B9">
        <w:trPr>
          <w:trHeight w:val="278"/>
        </w:trPr>
        <w:tc>
          <w:tcPr>
            <w:tcW w:w="1255" w:type="dxa"/>
            <w:shd w:val="clear" w:color="auto" w:fill="auto"/>
          </w:tcPr>
          <w:p w14:paraId="61F520F8" w14:textId="77777777" w:rsidR="00E55CAD" w:rsidRPr="00DC53D4" w:rsidRDefault="00E55CAD" w:rsidP="002601B9">
            <w:pPr>
              <w:widowControl w:val="0"/>
              <w:jc w:val="both"/>
              <w:rPr>
                <w:rFonts w:ascii="Arial" w:hAnsi="Arial" w:cs="Arial"/>
                <w:sz w:val="24"/>
                <w:szCs w:val="24"/>
              </w:rPr>
            </w:pPr>
            <w:r w:rsidRPr="00DC53D4">
              <w:rPr>
                <w:rFonts w:ascii="Arial" w:hAnsi="Arial" w:cs="Arial"/>
                <w:sz w:val="24"/>
                <w:szCs w:val="24"/>
              </w:rPr>
              <w:t>Адрес:</w:t>
            </w:r>
          </w:p>
        </w:tc>
        <w:tc>
          <w:tcPr>
            <w:tcW w:w="4557" w:type="dxa"/>
            <w:gridSpan w:val="6"/>
            <w:tcBorders>
              <w:bottom w:val="single" w:sz="4" w:space="0" w:color="auto"/>
            </w:tcBorders>
            <w:shd w:val="clear" w:color="auto" w:fill="auto"/>
          </w:tcPr>
          <w:p w14:paraId="13FEBD69" w14:textId="77777777" w:rsidR="00E55CAD" w:rsidRPr="00DC53D4" w:rsidRDefault="00E55CAD" w:rsidP="002601B9">
            <w:pPr>
              <w:widowControl w:val="0"/>
              <w:jc w:val="both"/>
              <w:rPr>
                <w:rFonts w:ascii="Arial" w:hAnsi="Arial" w:cs="Arial"/>
                <w:sz w:val="24"/>
                <w:szCs w:val="24"/>
              </w:rPr>
            </w:pPr>
          </w:p>
        </w:tc>
      </w:tr>
      <w:tr w:rsidR="00E55CAD" w:rsidRPr="00DC53D4" w14:paraId="122B5748" w14:textId="77777777" w:rsidTr="002601B9">
        <w:trPr>
          <w:trHeight w:val="277"/>
        </w:trPr>
        <w:tc>
          <w:tcPr>
            <w:tcW w:w="1255" w:type="dxa"/>
            <w:tcBorders>
              <w:bottom w:val="single" w:sz="4" w:space="0" w:color="auto"/>
            </w:tcBorders>
            <w:shd w:val="clear" w:color="auto" w:fill="auto"/>
          </w:tcPr>
          <w:p w14:paraId="77A05959" w14:textId="77777777" w:rsidR="00E55CAD" w:rsidRPr="00DC53D4" w:rsidRDefault="00E55CAD" w:rsidP="002601B9">
            <w:pPr>
              <w:widowControl w:val="0"/>
              <w:jc w:val="both"/>
              <w:rPr>
                <w:rFonts w:ascii="Arial" w:hAnsi="Arial" w:cs="Arial"/>
                <w:sz w:val="24"/>
                <w:szCs w:val="24"/>
              </w:rPr>
            </w:pPr>
          </w:p>
        </w:tc>
        <w:tc>
          <w:tcPr>
            <w:tcW w:w="4557" w:type="dxa"/>
            <w:gridSpan w:val="6"/>
            <w:tcBorders>
              <w:top w:val="single" w:sz="4" w:space="0" w:color="auto"/>
              <w:bottom w:val="single" w:sz="4" w:space="0" w:color="auto"/>
            </w:tcBorders>
            <w:shd w:val="clear" w:color="auto" w:fill="auto"/>
          </w:tcPr>
          <w:p w14:paraId="5D90AC35" w14:textId="77777777" w:rsidR="00E55CAD" w:rsidRPr="00DC53D4" w:rsidRDefault="00E55CAD" w:rsidP="002601B9">
            <w:pPr>
              <w:widowControl w:val="0"/>
              <w:jc w:val="both"/>
              <w:rPr>
                <w:rFonts w:ascii="Arial" w:hAnsi="Arial" w:cs="Arial"/>
                <w:sz w:val="24"/>
                <w:szCs w:val="24"/>
              </w:rPr>
            </w:pPr>
          </w:p>
        </w:tc>
      </w:tr>
      <w:tr w:rsidR="00E55CAD" w:rsidRPr="00DC53D4" w14:paraId="6F19CA0F" w14:textId="77777777" w:rsidTr="002601B9">
        <w:trPr>
          <w:trHeight w:val="278"/>
        </w:trPr>
        <w:tc>
          <w:tcPr>
            <w:tcW w:w="1404" w:type="dxa"/>
            <w:gridSpan w:val="2"/>
            <w:shd w:val="clear" w:color="auto" w:fill="auto"/>
          </w:tcPr>
          <w:p w14:paraId="23C01975" w14:textId="77777777" w:rsidR="00E55CAD" w:rsidRPr="00DC53D4" w:rsidRDefault="00E55CAD" w:rsidP="002601B9">
            <w:pPr>
              <w:widowControl w:val="0"/>
              <w:jc w:val="both"/>
              <w:rPr>
                <w:rFonts w:ascii="Arial" w:hAnsi="Arial" w:cs="Arial"/>
                <w:sz w:val="24"/>
                <w:szCs w:val="24"/>
              </w:rPr>
            </w:pPr>
            <w:r w:rsidRPr="00DC53D4">
              <w:rPr>
                <w:rFonts w:ascii="Arial" w:hAnsi="Arial" w:cs="Arial"/>
                <w:sz w:val="24"/>
                <w:szCs w:val="24"/>
              </w:rPr>
              <w:t>Телефон:</w:t>
            </w:r>
          </w:p>
        </w:tc>
        <w:tc>
          <w:tcPr>
            <w:tcW w:w="1446" w:type="dxa"/>
            <w:tcBorders>
              <w:bottom w:val="single" w:sz="4" w:space="0" w:color="auto"/>
            </w:tcBorders>
            <w:shd w:val="clear" w:color="auto" w:fill="auto"/>
          </w:tcPr>
          <w:p w14:paraId="1B9D6F1A" w14:textId="77777777" w:rsidR="00E55CAD" w:rsidRPr="00DC53D4" w:rsidRDefault="00E55CAD" w:rsidP="002601B9">
            <w:pPr>
              <w:widowControl w:val="0"/>
              <w:jc w:val="both"/>
              <w:rPr>
                <w:rFonts w:ascii="Arial" w:hAnsi="Arial" w:cs="Arial"/>
                <w:sz w:val="24"/>
                <w:szCs w:val="24"/>
              </w:rPr>
            </w:pPr>
          </w:p>
        </w:tc>
        <w:tc>
          <w:tcPr>
            <w:tcW w:w="287" w:type="dxa"/>
            <w:shd w:val="clear" w:color="auto" w:fill="auto"/>
          </w:tcPr>
          <w:p w14:paraId="01BC0ADF" w14:textId="77777777" w:rsidR="00E55CAD" w:rsidRPr="00DC53D4" w:rsidRDefault="00E55CAD" w:rsidP="002601B9">
            <w:pPr>
              <w:widowControl w:val="0"/>
              <w:jc w:val="both"/>
              <w:rPr>
                <w:rFonts w:ascii="Arial" w:hAnsi="Arial" w:cs="Arial"/>
                <w:sz w:val="24"/>
                <w:szCs w:val="24"/>
              </w:rPr>
            </w:pPr>
            <w:r w:rsidRPr="00DC53D4">
              <w:rPr>
                <w:rFonts w:ascii="Arial" w:hAnsi="Arial" w:cs="Arial"/>
                <w:sz w:val="24"/>
                <w:szCs w:val="24"/>
              </w:rPr>
              <w:t>,</w:t>
            </w:r>
          </w:p>
        </w:tc>
        <w:tc>
          <w:tcPr>
            <w:tcW w:w="839" w:type="dxa"/>
            <w:shd w:val="clear" w:color="auto" w:fill="auto"/>
          </w:tcPr>
          <w:p w14:paraId="25F9B8FF" w14:textId="77777777" w:rsidR="00E55CAD" w:rsidRPr="00DC53D4" w:rsidRDefault="00E55CAD" w:rsidP="002601B9">
            <w:pPr>
              <w:widowControl w:val="0"/>
              <w:jc w:val="both"/>
              <w:rPr>
                <w:rFonts w:ascii="Arial" w:hAnsi="Arial" w:cs="Arial"/>
                <w:sz w:val="24"/>
                <w:szCs w:val="24"/>
              </w:rPr>
            </w:pPr>
            <w:r w:rsidRPr="00DC53D4">
              <w:rPr>
                <w:rFonts w:ascii="Arial" w:hAnsi="Arial" w:cs="Arial"/>
                <w:sz w:val="24"/>
                <w:szCs w:val="24"/>
              </w:rPr>
              <w:t>факс:</w:t>
            </w:r>
          </w:p>
        </w:tc>
        <w:tc>
          <w:tcPr>
            <w:tcW w:w="1516" w:type="dxa"/>
            <w:tcBorders>
              <w:bottom w:val="single" w:sz="4" w:space="0" w:color="auto"/>
            </w:tcBorders>
            <w:shd w:val="clear" w:color="auto" w:fill="auto"/>
          </w:tcPr>
          <w:p w14:paraId="783ADA04" w14:textId="77777777" w:rsidR="00E55CAD" w:rsidRPr="00DC53D4" w:rsidRDefault="00E55CAD" w:rsidP="002601B9">
            <w:pPr>
              <w:widowControl w:val="0"/>
              <w:jc w:val="both"/>
              <w:rPr>
                <w:rFonts w:ascii="Arial" w:hAnsi="Arial" w:cs="Arial"/>
                <w:sz w:val="24"/>
                <w:szCs w:val="24"/>
              </w:rPr>
            </w:pPr>
          </w:p>
        </w:tc>
        <w:tc>
          <w:tcPr>
            <w:tcW w:w="320" w:type="dxa"/>
            <w:shd w:val="clear" w:color="auto" w:fill="auto"/>
          </w:tcPr>
          <w:p w14:paraId="04CAB1F5" w14:textId="77777777" w:rsidR="00E55CAD" w:rsidRPr="00DC53D4" w:rsidRDefault="00E55CAD" w:rsidP="002601B9">
            <w:pPr>
              <w:widowControl w:val="0"/>
              <w:jc w:val="both"/>
              <w:rPr>
                <w:rFonts w:ascii="Arial" w:hAnsi="Arial" w:cs="Arial"/>
                <w:sz w:val="24"/>
                <w:szCs w:val="24"/>
              </w:rPr>
            </w:pPr>
            <w:r w:rsidRPr="00DC53D4">
              <w:rPr>
                <w:rFonts w:ascii="Arial" w:hAnsi="Arial" w:cs="Arial"/>
                <w:sz w:val="24"/>
                <w:szCs w:val="24"/>
              </w:rPr>
              <w:t>,</w:t>
            </w:r>
          </w:p>
        </w:tc>
      </w:tr>
      <w:tr w:rsidR="00E55CAD" w:rsidRPr="00DC53D4" w14:paraId="0AACB84E" w14:textId="77777777" w:rsidTr="002601B9">
        <w:trPr>
          <w:trHeight w:val="70"/>
        </w:trPr>
        <w:tc>
          <w:tcPr>
            <w:tcW w:w="1404" w:type="dxa"/>
            <w:gridSpan w:val="2"/>
            <w:shd w:val="clear" w:color="auto" w:fill="auto"/>
          </w:tcPr>
          <w:p w14:paraId="4B699B48" w14:textId="77777777" w:rsidR="00E55CAD" w:rsidRPr="00DC53D4" w:rsidRDefault="00E55CAD" w:rsidP="002601B9">
            <w:pPr>
              <w:widowControl w:val="0"/>
              <w:jc w:val="both"/>
              <w:rPr>
                <w:rFonts w:ascii="Arial" w:hAnsi="Arial" w:cs="Arial"/>
                <w:sz w:val="8"/>
                <w:szCs w:val="8"/>
              </w:rPr>
            </w:pPr>
          </w:p>
        </w:tc>
        <w:tc>
          <w:tcPr>
            <w:tcW w:w="1446" w:type="dxa"/>
            <w:tcBorders>
              <w:top w:val="single" w:sz="4" w:space="0" w:color="auto"/>
            </w:tcBorders>
            <w:shd w:val="clear" w:color="auto" w:fill="auto"/>
          </w:tcPr>
          <w:p w14:paraId="2D77007C" w14:textId="77777777" w:rsidR="00E55CAD" w:rsidRPr="00DC53D4" w:rsidRDefault="00E55CAD" w:rsidP="002601B9">
            <w:pPr>
              <w:widowControl w:val="0"/>
              <w:jc w:val="both"/>
              <w:rPr>
                <w:rFonts w:ascii="Arial" w:hAnsi="Arial" w:cs="Arial"/>
                <w:sz w:val="8"/>
                <w:szCs w:val="8"/>
              </w:rPr>
            </w:pPr>
          </w:p>
        </w:tc>
        <w:tc>
          <w:tcPr>
            <w:tcW w:w="287" w:type="dxa"/>
            <w:shd w:val="clear" w:color="auto" w:fill="auto"/>
          </w:tcPr>
          <w:p w14:paraId="495A5B08" w14:textId="77777777" w:rsidR="00E55CAD" w:rsidRPr="00DC53D4" w:rsidRDefault="00E55CAD" w:rsidP="002601B9">
            <w:pPr>
              <w:widowControl w:val="0"/>
              <w:jc w:val="both"/>
              <w:rPr>
                <w:rFonts w:ascii="Arial" w:hAnsi="Arial" w:cs="Arial"/>
                <w:sz w:val="8"/>
                <w:szCs w:val="8"/>
              </w:rPr>
            </w:pPr>
          </w:p>
        </w:tc>
        <w:tc>
          <w:tcPr>
            <w:tcW w:w="839" w:type="dxa"/>
            <w:shd w:val="clear" w:color="auto" w:fill="auto"/>
          </w:tcPr>
          <w:p w14:paraId="2A630E69" w14:textId="77777777" w:rsidR="00E55CAD" w:rsidRPr="00DC53D4" w:rsidRDefault="00E55CAD" w:rsidP="002601B9">
            <w:pPr>
              <w:widowControl w:val="0"/>
              <w:jc w:val="both"/>
              <w:rPr>
                <w:rFonts w:ascii="Arial" w:hAnsi="Arial" w:cs="Arial"/>
                <w:sz w:val="8"/>
                <w:szCs w:val="8"/>
              </w:rPr>
            </w:pPr>
          </w:p>
        </w:tc>
        <w:tc>
          <w:tcPr>
            <w:tcW w:w="1836" w:type="dxa"/>
            <w:gridSpan w:val="2"/>
            <w:shd w:val="clear" w:color="auto" w:fill="auto"/>
          </w:tcPr>
          <w:p w14:paraId="352C9714" w14:textId="77777777" w:rsidR="00E55CAD" w:rsidRPr="00DC53D4" w:rsidRDefault="00E55CAD" w:rsidP="002601B9">
            <w:pPr>
              <w:widowControl w:val="0"/>
              <w:jc w:val="both"/>
              <w:rPr>
                <w:rFonts w:ascii="Arial" w:hAnsi="Arial" w:cs="Arial"/>
                <w:sz w:val="8"/>
                <w:szCs w:val="8"/>
              </w:rPr>
            </w:pPr>
          </w:p>
        </w:tc>
      </w:tr>
      <w:tr w:rsidR="00E55CAD" w:rsidRPr="00DC53D4" w14:paraId="3EF20EF3" w14:textId="77777777" w:rsidTr="002601B9">
        <w:trPr>
          <w:trHeight w:val="272"/>
        </w:trPr>
        <w:tc>
          <w:tcPr>
            <w:tcW w:w="5812" w:type="dxa"/>
            <w:gridSpan w:val="7"/>
            <w:shd w:val="clear" w:color="auto" w:fill="auto"/>
          </w:tcPr>
          <w:p w14:paraId="1F273A3E" w14:textId="77777777" w:rsidR="00E55CAD" w:rsidRPr="00DC53D4" w:rsidRDefault="00E55CAD" w:rsidP="002601B9">
            <w:pPr>
              <w:widowControl w:val="0"/>
              <w:jc w:val="both"/>
              <w:rPr>
                <w:rFonts w:ascii="Arial" w:hAnsi="Arial" w:cs="Arial"/>
                <w:sz w:val="24"/>
                <w:szCs w:val="24"/>
              </w:rPr>
            </w:pPr>
            <w:r w:rsidRPr="00DC53D4">
              <w:rPr>
                <w:rFonts w:ascii="Arial" w:hAnsi="Arial" w:cs="Arial"/>
                <w:sz w:val="24"/>
                <w:szCs w:val="24"/>
              </w:rPr>
              <w:t>адрес электронной почты:</w:t>
            </w:r>
          </w:p>
        </w:tc>
      </w:tr>
      <w:tr w:rsidR="00E55CAD" w:rsidRPr="00DC53D4" w14:paraId="5FD95267" w14:textId="77777777" w:rsidTr="002601B9">
        <w:trPr>
          <w:trHeight w:val="272"/>
        </w:trPr>
        <w:tc>
          <w:tcPr>
            <w:tcW w:w="5812" w:type="dxa"/>
            <w:gridSpan w:val="7"/>
            <w:tcBorders>
              <w:bottom w:val="single" w:sz="4" w:space="0" w:color="auto"/>
            </w:tcBorders>
            <w:shd w:val="clear" w:color="auto" w:fill="auto"/>
          </w:tcPr>
          <w:p w14:paraId="6734637B" w14:textId="77777777" w:rsidR="00E55CAD" w:rsidRPr="00DC53D4" w:rsidRDefault="00E55CAD" w:rsidP="002601B9">
            <w:pPr>
              <w:widowControl w:val="0"/>
              <w:jc w:val="both"/>
              <w:rPr>
                <w:rFonts w:ascii="Arial" w:hAnsi="Arial" w:cs="Arial"/>
                <w:sz w:val="24"/>
                <w:szCs w:val="24"/>
              </w:rPr>
            </w:pPr>
          </w:p>
        </w:tc>
      </w:tr>
    </w:tbl>
    <w:p w14:paraId="2F3B28C3" w14:textId="77777777" w:rsidR="00E55CAD" w:rsidRDefault="00E55CAD" w:rsidP="00E55CAD">
      <w:pPr>
        <w:widowControl w:val="0"/>
        <w:tabs>
          <w:tab w:val="left" w:pos="851"/>
          <w:tab w:val="left" w:pos="1134"/>
        </w:tabs>
        <w:ind w:firstLine="709"/>
        <w:jc w:val="both"/>
        <w:rPr>
          <w:rFonts w:ascii="Arial" w:hAnsi="Arial" w:cs="Arial"/>
          <w:sz w:val="24"/>
          <w:szCs w:val="24"/>
        </w:rPr>
      </w:pPr>
    </w:p>
    <w:p w14:paraId="0B979789" w14:textId="77777777" w:rsidR="00E55CAD" w:rsidRDefault="00E55CAD" w:rsidP="00E55CAD">
      <w:pPr>
        <w:widowControl w:val="0"/>
        <w:tabs>
          <w:tab w:val="left" w:pos="851"/>
          <w:tab w:val="left" w:pos="1134"/>
        </w:tabs>
        <w:ind w:firstLine="709"/>
        <w:jc w:val="center"/>
        <w:rPr>
          <w:rFonts w:ascii="Arial" w:hAnsi="Arial" w:cs="Arial"/>
          <w:sz w:val="24"/>
          <w:szCs w:val="24"/>
        </w:rPr>
      </w:pPr>
      <w:r>
        <w:rPr>
          <w:rFonts w:ascii="Arial" w:hAnsi="Arial" w:cs="Arial"/>
          <w:sz w:val="24"/>
          <w:szCs w:val="24"/>
        </w:rPr>
        <w:t xml:space="preserve">Заявление </w:t>
      </w:r>
    </w:p>
    <w:p w14:paraId="519D1C50" w14:textId="77777777" w:rsidR="00E55CAD" w:rsidRDefault="00E55CAD" w:rsidP="00E55CAD">
      <w:pPr>
        <w:widowControl w:val="0"/>
        <w:tabs>
          <w:tab w:val="left" w:pos="851"/>
          <w:tab w:val="left" w:pos="1134"/>
        </w:tabs>
        <w:ind w:firstLine="709"/>
        <w:jc w:val="both"/>
        <w:rPr>
          <w:rFonts w:ascii="Arial" w:hAnsi="Arial" w:cs="Arial"/>
          <w:sz w:val="24"/>
          <w:szCs w:val="24"/>
        </w:rPr>
      </w:pPr>
      <w:r>
        <w:rPr>
          <w:rFonts w:ascii="Arial" w:hAnsi="Arial" w:cs="Arial"/>
          <w:sz w:val="24"/>
          <w:szCs w:val="24"/>
        </w:rPr>
        <w:t>о проведении аукциона на право заключения договора аренды земельного участка, находящегося в муниципальной собственности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сельских поселений, входящих в состав Светлоярского муниципального района Волгоградской области</w:t>
      </w:r>
    </w:p>
    <w:p w14:paraId="13541616" w14:textId="77777777" w:rsidR="00E55CAD" w:rsidRDefault="00E55CAD" w:rsidP="00E55CAD">
      <w:pPr>
        <w:widowControl w:val="0"/>
        <w:tabs>
          <w:tab w:val="left" w:pos="851"/>
          <w:tab w:val="left" w:pos="1134"/>
        </w:tabs>
        <w:ind w:firstLine="709"/>
        <w:jc w:val="both"/>
        <w:rPr>
          <w:rFonts w:ascii="Arial" w:hAnsi="Arial" w:cs="Arial"/>
          <w:sz w:val="24"/>
          <w:szCs w:val="24"/>
        </w:rPr>
      </w:pPr>
    </w:p>
    <w:p w14:paraId="1BE0087C" w14:textId="77777777" w:rsidR="00E55CAD" w:rsidRDefault="00E55CAD" w:rsidP="00E55CAD">
      <w:pPr>
        <w:widowControl w:val="0"/>
        <w:tabs>
          <w:tab w:val="left" w:pos="851"/>
          <w:tab w:val="left" w:pos="1134"/>
        </w:tabs>
        <w:ind w:firstLine="709"/>
        <w:jc w:val="both"/>
        <w:rPr>
          <w:rFonts w:ascii="Arial" w:hAnsi="Arial" w:cs="Arial"/>
          <w:sz w:val="24"/>
          <w:szCs w:val="24"/>
        </w:rPr>
      </w:pPr>
      <w:r>
        <w:rPr>
          <w:rFonts w:ascii="Arial" w:hAnsi="Arial" w:cs="Arial"/>
          <w:sz w:val="24"/>
          <w:szCs w:val="24"/>
        </w:rPr>
        <w:t>На основании пп. 6 п. 4 ст. 39.11 Земельного кодекса Российской Федерации прошу провести аукцион на право заключения договора аренды земельного участка, находящегося в муниципальной собственности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сельских поселений, входящих в состав Светлоярского муниципального района Волгоградской области</w:t>
      </w:r>
    </w:p>
    <w:tbl>
      <w:tblPr>
        <w:tblW w:w="0" w:type="auto"/>
        <w:tblLook w:val="04A0" w:firstRow="1" w:lastRow="0" w:firstColumn="1" w:lastColumn="0" w:noHBand="0" w:noVBand="1"/>
      </w:tblPr>
      <w:tblGrid>
        <w:gridCol w:w="2213"/>
        <w:gridCol w:w="137"/>
        <w:gridCol w:w="138"/>
        <w:gridCol w:w="1653"/>
        <w:gridCol w:w="138"/>
        <w:gridCol w:w="274"/>
        <w:gridCol w:w="277"/>
        <w:gridCol w:w="4242"/>
      </w:tblGrid>
      <w:tr w:rsidR="00E55CAD" w:rsidRPr="00DC53D4" w14:paraId="4E4CFCC0" w14:textId="77777777" w:rsidTr="002601B9">
        <w:trPr>
          <w:trHeight w:val="278"/>
        </w:trPr>
        <w:tc>
          <w:tcPr>
            <w:tcW w:w="2235" w:type="dxa"/>
            <w:shd w:val="clear" w:color="auto" w:fill="auto"/>
          </w:tcPr>
          <w:p w14:paraId="7CB24340" w14:textId="77777777" w:rsidR="00E55CAD" w:rsidRPr="00DC53D4" w:rsidRDefault="00E55CAD" w:rsidP="002601B9">
            <w:pPr>
              <w:widowControl w:val="0"/>
              <w:tabs>
                <w:tab w:val="left" w:pos="851"/>
                <w:tab w:val="left" w:pos="1134"/>
              </w:tabs>
              <w:ind w:firstLine="709"/>
              <w:jc w:val="both"/>
              <w:rPr>
                <w:rFonts w:ascii="Arial" w:hAnsi="Arial" w:cs="Arial"/>
                <w:sz w:val="24"/>
                <w:szCs w:val="24"/>
              </w:rPr>
            </w:pPr>
            <w:r w:rsidRPr="00DC53D4">
              <w:rPr>
                <w:rFonts w:ascii="Arial" w:hAnsi="Arial" w:cs="Arial"/>
                <w:sz w:val="24"/>
                <w:szCs w:val="24"/>
              </w:rPr>
              <w:t>площадью</w:t>
            </w:r>
          </w:p>
        </w:tc>
        <w:tc>
          <w:tcPr>
            <w:tcW w:w="7051" w:type="dxa"/>
            <w:gridSpan w:val="7"/>
            <w:tcBorders>
              <w:bottom w:val="single" w:sz="4" w:space="0" w:color="auto"/>
            </w:tcBorders>
            <w:shd w:val="clear" w:color="auto" w:fill="auto"/>
          </w:tcPr>
          <w:p w14:paraId="5DCAF605" w14:textId="77777777" w:rsidR="00E55CAD" w:rsidRPr="00DC53D4" w:rsidRDefault="00E55CAD" w:rsidP="002601B9">
            <w:pPr>
              <w:widowControl w:val="0"/>
              <w:tabs>
                <w:tab w:val="left" w:pos="851"/>
                <w:tab w:val="left" w:pos="1134"/>
              </w:tabs>
              <w:jc w:val="center"/>
              <w:rPr>
                <w:rFonts w:ascii="Arial" w:hAnsi="Arial" w:cs="Arial"/>
                <w:sz w:val="24"/>
                <w:szCs w:val="24"/>
              </w:rPr>
            </w:pPr>
          </w:p>
        </w:tc>
      </w:tr>
      <w:tr w:rsidR="00E55CAD" w:rsidRPr="00DC53D4" w14:paraId="5EE69FBE" w14:textId="77777777" w:rsidTr="002601B9">
        <w:trPr>
          <w:trHeight w:val="277"/>
        </w:trPr>
        <w:tc>
          <w:tcPr>
            <w:tcW w:w="4361" w:type="dxa"/>
            <w:gridSpan w:val="5"/>
            <w:shd w:val="clear" w:color="auto" w:fill="auto"/>
          </w:tcPr>
          <w:p w14:paraId="7A8930E8" w14:textId="77777777" w:rsidR="00E55CAD" w:rsidRPr="00DC53D4" w:rsidRDefault="00E55CAD" w:rsidP="002601B9">
            <w:pPr>
              <w:widowControl w:val="0"/>
              <w:tabs>
                <w:tab w:val="left" w:pos="851"/>
                <w:tab w:val="left" w:pos="1134"/>
              </w:tabs>
              <w:ind w:firstLine="709"/>
              <w:jc w:val="both"/>
              <w:rPr>
                <w:rFonts w:ascii="Arial" w:hAnsi="Arial" w:cs="Arial"/>
                <w:sz w:val="24"/>
                <w:szCs w:val="24"/>
              </w:rPr>
            </w:pPr>
            <w:r w:rsidRPr="00DC53D4">
              <w:rPr>
                <w:rFonts w:ascii="Arial" w:hAnsi="Arial" w:cs="Arial"/>
                <w:sz w:val="24"/>
                <w:szCs w:val="24"/>
              </w:rPr>
              <w:lastRenderedPageBreak/>
              <w:t xml:space="preserve">расположенного по адресу: </w:t>
            </w:r>
          </w:p>
        </w:tc>
        <w:tc>
          <w:tcPr>
            <w:tcW w:w="4925" w:type="dxa"/>
            <w:gridSpan w:val="3"/>
            <w:tcBorders>
              <w:top w:val="single" w:sz="4" w:space="0" w:color="auto"/>
              <w:bottom w:val="single" w:sz="4" w:space="0" w:color="auto"/>
            </w:tcBorders>
            <w:shd w:val="clear" w:color="auto" w:fill="auto"/>
          </w:tcPr>
          <w:p w14:paraId="7C262858" w14:textId="77777777" w:rsidR="00E55CAD" w:rsidRPr="00DC53D4" w:rsidRDefault="00E55CAD" w:rsidP="002601B9">
            <w:pPr>
              <w:widowControl w:val="0"/>
              <w:tabs>
                <w:tab w:val="left" w:pos="851"/>
                <w:tab w:val="left" w:pos="1134"/>
              </w:tabs>
              <w:jc w:val="center"/>
              <w:rPr>
                <w:rFonts w:ascii="Arial" w:hAnsi="Arial" w:cs="Arial"/>
                <w:sz w:val="24"/>
                <w:szCs w:val="24"/>
              </w:rPr>
            </w:pPr>
          </w:p>
        </w:tc>
      </w:tr>
      <w:tr w:rsidR="00E55CAD" w:rsidRPr="00DC53D4" w14:paraId="07ED7C41" w14:textId="77777777" w:rsidTr="002601B9">
        <w:tc>
          <w:tcPr>
            <w:tcW w:w="4361" w:type="dxa"/>
            <w:gridSpan w:val="5"/>
            <w:tcBorders>
              <w:bottom w:val="single" w:sz="4" w:space="0" w:color="auto"/>
            </w:tcBorders>
            <w:shd w:val="clear" w:color="auto" w:fill="auto"/>
          </w:tcPr>
          <w:p w14:paraId="508B2BE4" w14:textId="77777777" w:rsidR="00E55CAD" w:rsidRPr="00DC53D4" w:rsidRDefault="00E55CAD" w:rsidP="002601B9">
            <w:pPr>
              <w:widowControl w:val="0"/>
              <w:tabs>
                <w:tab w:val="left" w:pos="851"/>
                <w:tab w:val="left" w:pos="1134"/>
              </w:tabs>
              <w:jc w:val="center"/>
              <w:rPr>
                <w:rFonts w:ascii="Arial" w:hAnsi="Arial" w:cs="Arial"/>
                <w:sz w:val="24"/>
                <w:szCs w:val="24"/>
              </w:rPr>
            </w:pPr>
          </w:p>
        </w:tc>
        <w:tc>
          <w:tcPr>
            <w:tcW w:w="4925" w:type="dxa"/>
            <w:gridSpan w:val="3"/>
            <w:tcBorders>
              <w:top w:val="single" w:sz="4" w:space="0" w:color="auto"/>
              <w:bottom w:val="single" w:sz="4" w:space="0" w:color="auto"/>
            </w:tcBorders>
            <w:shd w:val="clear" w:color="auto" w:fill="auto"/>
          </w:tcPr>
          <w:p w14:paraId="061FAAF0" w14:textId="77777777" w:rsidR="00E55CAD" w:rsidRPr="00DC53D4" w:rsidRDefault="00E55CAD" w:rsidP="002601B9">
            <w:pPr>
              <w:widowControl w:val="0"/>
              <w:tabs>
                <w:tab w:val="left" w:pos="851"/>
                <w:tab w:val="left" w:pos="1134"/>
              </w:tabs>
              <w:jc w:val="center"/>
              <w:rPr>
                <w:rFonts w:ascii="Arial" w:hAnsi="Arial" w:cs="Arial"/>
                <w:sz w:val="24"/>
                <w:szCs w:val="24"/>
              </w:rPr>
            </w:pPr>
          </w:p>
        </w:tc>
      </w:tr>
      <w:tr w:rsidR="00E55CAD" w:rsidRPr="00DC53D4" w14:paraId="5684699B" w14:textId="77777777" w:rsidTr="002601B9">
        <w:tc>
          <w:tcPr>
            <w:tcW w:w="9286" w:type="dxa"/>
            <w:gridSpan w:val="8"/>
            <w:tcBorders>
              <w:top w:val="single" w:sz="4" w:space="0" w:color="auto"/>
              <w:bottom w:val="single" w:sz="4" w:space="0" w:color="auto"/>
            </w:tcBorders>
            <w:shd w:val="clear" w:color="auto" w:fill="auto"/>
          </w:tcPr>
          <w:p w14:paraId="3CC46C88" w14:textId="77777777" w:rsidR="00E55CAD" w:rsidRPr="00DC53D4" w:rsidRDefault="00E55CAD" w:rsidP="002601B9">
            <w:pPr>
              <w:widowControl w:val="0"/>
              <w:tabs>
                <w:tab w:val="left" w:pos="851"/>
                <w:tab w:val="left" w:pos="1134"/>
              </w:tabs>
              <w:jc w:val="center"/>
              <w:rPr>
                <w:rFonts w:ascii="Arial" w:hAnsi="Arial" w:cs="Arial"/>
                <w:sz w:val="24"/>
                <w:szCs w:val="24"/>
              </w:rPr>
            </w:pPr>
          </w:p>
        </w:tc>
      </w:tr>
      <w:tr w:rsidR="00E55CAD" w:rsidRPr="00DC53D4" w14:paraId="6898C2ED" w14:textId="77777777" w:rsidTr="002601B9">
        <w:tc>
          <w:tcPr>
            <w:tcW w:w="2376" w:type="dxa"/>
            <w:gridSpan w:val="2"/>
            <w:tcBorders>
              <w:top w:val="single" w:sz="4" w:space="0" w:color="auto"/>
            </w:tcBorders>
            <w:shd w:val="clear" w:color="auto" w:fill="auto"/>
          </w:tcPr>
          <w:p w14:paraId="30D45519" w14:textId="77777777" w:rsidR="00E55CAD" w:rsidRPr="00DC53D4" w:rsidRDefault="00E55CAD" w:rsidP="002601B9">
            <w:pPr>
              <w:widowControl w:val="0"/>
              <w:tabs>
                <w:tab w:val="left" w:pos="851"/>
                <w:tab w:val="left" w:pos="1134"/>
              </w:tabs>
              <w:jc w:val="both"/>
              <w:rPr>
                <w:rFonts w:ascii="Arial" w:hAnsi="Arial" w:cs="Arial"/>
                <w:sz w:val="24"/>
                <w:szCs w:val="24"/>
              </w:rPr>
            </w:pPr>
            <w:r w:rsidRPr="00DC53D4">
              <w:rPr>
                <w:rFonts w:ascii="Arial" w:hAnsi="Arial" w:cs="Arial"/>
                <w:sz w:val="24"/>
                <w:szCs w:val="24"/>
              </w:rPr>
              <w:t>категория земель:</w:t>
            </w:r>
          </w:p>
        </w:tc>
        <w:tc>
          <w:tcPr>
            <w:tcW w:w="6910" w:type="dxa"/>
            <w:gridSpan w:val="6"/>
            <w:tcBorders>
              <w:top w:val="single" w:sz="4" w:space="0" w:color="auto"/>
              <w:bottom w:val="single" w:sz="4" w:space="0" w:color="auto"/>
            </w:tcBorders>
            <w:shd w:val="clear" w:color="auto" w:fill="auto"/>
          </w:tcPr>
          <w:p w14:paraId="5CD1683D" w14:textId="77777777" w:rsidR="00E55CAD" w:rsidRPr="00DC53D4" w:rsidRDefault="00E55CAD" w:rsidP="002601B9">
            <w:pPr>
              <w:widowControl w:val="0"/>
              <w:tabs>
                <w:tab w:val="left" w:pos="851"/>
                <w:tab w:val="left" w:pos="1134"/>
              </w:tabs>
              <w:jc w:val="both"/>
              <w:rPr>
                <w:rFonts w:ascii="Arial" w:hAnsi="Arial" w:cs="Arial"/>
                <w:sz w:val="24"/>
                <w:szCs w:val="24"/>
              </w:rPr>
            </w:pPr>
          </w:p>
        </w:tc>
      </w:tr>
      <w:tr w:rsidR="00E55CAD" w:rsidRPr="00DC53D4" w14:paraId="66A04149" w14:textId="77777777" w:rsidTr="002601B9">
        <w:tc>
          <w:tcPr>
            <w:tcW w:w="4219" w:type="dxa"/>
            <w:gridSpan w:val="4"/>
            <w:shd w:val="clear" w:color="auto" w:fill="auto"/>
          </w:tcPr>
          <w:p w14:paraId="477AE4F9" w14:textId="77777777" w:rsidR="00E55CAD" w:rsidRPr="00DC53D4" w:rsidRDefault="00E55CAD" w:rsidP="002601B9">
            <w:pPr>
              <w:widowControl w:val="0"/>
              <w:tabs>
                <w:tab w:val="left" w:pos="851"/>
                <w:tab w:val="left" w:pos="1134"/>
              </w:tabs>
              <w:jc w:val="both"/>
              <w:rPr>
                <w:rFonts w:ascii="Arial" w:hAnsi="Arial" w:cs="Arial"/>
                <w:sz w:val="24"/>
                <w:szCs w:val="24"/>
              </w:rPr>
            </w:pPr>
            <w:r w:rsidRPr="00DC53D4">
              <w:rPr>
                <w:rFonts w:ascii="Arial" w:hAnsi="Arial" w:cs="Arial"/>
                <w:sz w:val="24"/>
                <w:szCs w:val="24"/>
              </w:rPr>
              <w:t xml:space="preserve">вид разрешенного использования: </w:t>
            </w:r>
          </w:p>
        </w:tc>
        <w:tc>
          <w:tcPr>
            <w:tcW w:w="5067" w:type="dxa"/>
            <w:gridSpan w:val="4"/>
            <w:tcBorders>
              <w:top w:val="single" w:sz="4" w:space="0" w:color="auto"/>
              <w:bottom w:val="single" w:sz="4" w:space="0" w:color="auto"/>
            </w:tcBorders>
            <w:shd w:val="clear" w:color="auto" w:fill="auto"/>
          </w:tcPr>
          <w:p w14:paraId="50AF0D5B" w14:textId="77777777" w:rsidR="00E55CAD" w:rsidRPr="00DC53D4" w:rsidRDefault="00E55CAD" w:rsidP="002601B9">
            <w:pPr>
              <w:widowControl w:val="0"/>
              <w:tabs>
                <w:tab w:val="left" w:pos="851"/>
                <w:tab w:val="left" w:pos="1134"/>
              </w:tabs>
              <w:jc w:val="center"/>
              <w:rPr>
                <w:rFonts w:ascii="Arial" w:hAnsi="Arial" w:cs="Arial"/>
                <w:sz w:val="24"/>
                <w:szCs w:val="24"/>
              </w:rPr>
            </w:pPr>
          </w:p>
        </w:tc>
      </w:tr>
      <w:tr w:rsidR="00E55CAD" w:rsidRPr="00DC53D4" w14:paraId="2B4B97EA" w14:textId="77777777" w:rsidTr="002601B9">
        <w:tc>
          <w:tcPr>
            <w:tcW w:w="2518" w:type="dxa"/>
            <w:gridSpan w:val="3"/>
            <w:shd w:val="clear" w:color="auto" w:fill="auto"/>
          </w:tcPr>
          <w:p w14:paraId="2CF57692" w14:textId="77777777" w:rsidR="00E55CAD" w:rsidRPr="00DC53D4" w:rsidRDefault="00E55CAD" w:rsidP="002601B9">
            <w:pPr>
              <w:widowControl w:val="0"/>
              <w:tabs>
                <w:tab w:val="left" w:pos="851"/>
                <w:tab w:val="left" w:pos="1134"/>
              </w:tabs>
              <w:jc w:val="both"/>
              <w:rPr>
                <w:rFonts w:ascii="Arial" w:hAnsi="Arial" w:cs="Arial"/>
                <w:sz w:val="24"/>
                <w:szCs w:val="24"/>
              </w:rPr>
            </w:pPr>
            <w:r w:rsidRPr="00DC53D4">
              <w:rPr>
                <w:rFonts w:ascii="Arial" w:hAnsi="Arial" w:cs="Arial"/>
                <w:sz w:val="24"/>
                <w:szCs w:val="24"/>
              </w:rPr>
              <w:t>кадастровый номер:</w:t>
            </w:r>
          </w:p>
        </w:tc>
        <w:tc>
          <w:tcPr>
            <w:tcW w:w="6768" w:type="dxa"/>
            <w:gridSpan w:val="5"/>
            <w:tcBorders>
              <w:top w:val="single" w:sz="4" w:space="0" w:color="auto"/>
              <w:bottom w:val="single" w:sz="4" w:space="0" w:color="auto"/>
            </w:tcBorders>
            <w:shd w:val="clear" w:color="auto" w:fill="auto"/>
          </w:tcPr>
          <w:p w14:paraId="5FD28BD7" w14:textId="77777777" w:rsidR="00E55CAD" w:rsidRPr="00DC53D4" w:rsidRDefault="00E55CAD" w:rsidP="002601B9">
            <w:pPr>
              <w:widowControl w:val="0"/>
              <w:tabs>
                <w:tab w:val="left" w:pos="851"/>
                <w:tab w:val="left" w:pos="1134"/>
              </w:tabs>
              <w:jc w:val="center"/>
              <w:rPr>
                <w:rFonts w:ascii="Arial" w:hAnsi="Arial" w:cs="Arial"/>
                <w:sz w:val="24"/>
                <w:szCs w:val="24"/>
              </w:rPr>
            </w:pPr>
          </w:p>
        </w:tc>
      </w:tr>
      <w:tr w:rsidR="00E55CAD" w:rsidRPr="00DC53D4" w14:paraId="3A13432F" w14:textId="77777777" w:rsidTr="002601B9">
        <w:tc>
          <w:tcPr>
            <w:tcW w:w="4928" w:type="dxa"/>
            <w:gridSpan w:val="7"/>
            <w:shd w:val="clear" w:color="auto" w:fill="auto"/>
          </w:tcPr>
          <w:p w14:paraId="0E0FB990" w14:textId="77777777" w:rsidR="00E55CAD" w:rsidRPr="00DC53D4" w:rsidRDefault="00E55CAD" w:rsidP="002601B9">
            <w:pPr>
              <w:widowControl w:val="0"/>
              <w:tabs>
                <w:tab w:val="left" w:pos="851"/>
                <w:tab w:val="left" w:pos="1134"/>
              </w:tabs>
              <w:jc w:val="both"/>
              <w:rPr>
                <w:rFonts w:ascii="Arial" w:hAnsi="Arial" w:cs="Arial"/>
                <w:sz w:val="24"/>
                <w:szCs w:val="24"/>
              </w:rPr>
            </w:pPr>
            <w:r w:rsidRPr="00DC53D4">
              <w:rPr>
                <w:rFonts w:ascii="Arial" w:hAnsi="Arial" w:cs="Arial"/>
                <w:sz w:val="24"/>
                <w:szCs w:val="24"/>
              </w:rPr>
              <w:t>цель использования земельного участка:</w:t>
            </w:r>
          </w:p>
        </w:tc>
        <w:tc>
          <w:tcPr>
            <w:tcW w:w="4358" w:type="dxa"/>
            <w:tcBorders>
              <w:top w:val="single" w:sz="4" w:space="0" w:color="auto"/>
              <w:bottom w:val="single" w:sz="4" w:space="0" w:color="auto"/>
            </w:tcBorders>
            <w:shd w:val="clear" w:color="auto" w:fill="auto"/>
          </w:tcPr>
          <w:p w14:paraId="0C4E7CB7" w14:textId="77777777" w:rsidR="00E55CAD" w:rsidRPr="00DC53D4" w:rsidRDefault="00E55CAD" w:rsidP="002601B9">
            <w:pPr>
              <w:widowControl w:val="0"/>
              <w:tabs>
                <w:tab w:val="left" w:pos="851"/>
                <w:tab w:val="left" w:pos="1134"/>
              </w:tabs>
              <w:jc w:val="center"/>
              <w:rPr>
                <w:rFonts w:ascii="Arial" w:hAnsi="Arial" w:cs="Arial"/>
                <w:sz w:val="24"/>
                <w:szCs w:val="24"/>
              </w:rPr>
            </w:pPr>
          </w:p>
        </w:tc>
      </w:tr>
      <w:tr w:rsidR="00E55CAD" w:rsidRPr="00DC53D4" w14:paraId="283C9E3F" w14:textId="77777777" w:rsidTr="002601B9">
        <w:tc>
          <w:tcPr>
            <w:tcW w:w="4643" w:type="dxa"/>
            <w:gridSpan w:val="6"/>
            <w:tcBorders>
              <w:bottom w:val="single" w:sz="4" w:space="0" w:color="auto"/>
            </w:tcBorders>
            <w:shd w:val="clear" w:color="auto" w:fill="auto"/>
          </w:tcPr>
          <w:p w14:paraId="10053F97" w14:textId="77777777" w:rsidR="00E55CAD" w:rsidRPr="00DC53D4" w:rsidRDefault="00E55CAD" w:rsidP="002601B9">
            <w:pPr>
              <w:widowControl w:val="0"/>
              <w:tabs>
                <w:tab w:val="left" w:pos="851"/>
                <w:tab w:val="left" w:pos="1134"/>
              </w:tabs>
              <w:jc w:val="center"/>
              <w:rPr>
                <w:rFonts w:ascii="Arial" w:hAnsi="Arial" w:cs="Arial"/>
                <w:sz w:val="24"/>
                <w:szCs w:val="24"/>
              </w:rPr>
            </w:pPr>
          </w:p>
        </w:tc>
        <w:tc>
          <w:tcPr>
            <w:tcW w:w="4643" w:type="dxa"/>
            <w:gridSpan w:val="2"/>
            <w:tcBorders>
              <w:top w:val="single" w:sz="4" w:space="0" w:color="auto"/>
              <w:bottom w:val="single" w:sz="4" w:space="0" w:color="auto"/>
            </w:tcBorders>
            <w:shd w:val="clear" w:color="auto" w:fill="auto"/>
          </w:tcPr>
          <w:p w14:paraId="34652B58" w14:textId="77777777" w:rsidR="00E55CAD" w:rsidRPr="00DC53D4" w:rsidRDefault="00E55CAD" w:rsidP="002601B9">
            <w:pPr>
              <w:widowControl w:val="0"/>
              <w:tabs>
                <w:tab w:val="left" w:pos="851"/>
                <w:tab w:val="left" w:pos="1134"/>
              </w:tabs>
              <w:jc w:val="center"/>
              <w:rPr>
                <w:rFonts w:ascii="Arial" w:hAnsi="Arial" w:cs="Arial"/>
                <w:sz w:val="24"/>
                <w:szCs w:val="24"/>
              </w:rPr>
            </w:pPr>
          </w:p>
        </w:tc>
      </w:tr>
      <w:tr w:rsidR="00E55CAD" w:rsidRPr="00DC53D4" w14:paraId="76BE97D1" w14:textId="77777777" w:rsidTr="002601B9">
        <w:tc>
          <w:tcPr>
            <w:tcW w:w="9286" w:type="dxa"/>
            <w:gridSpan w:val="8"/>
            <w:tcBorders>
              <w:top w:val="single" w:sz="4" w:space="0" w:color="auto"/>
              <w:bottom w:val="single" w:sz="4" w:space="0" w:color="auto"/>
            </w:tcBorders>
            <w:shd w:val="clear" w:color="auto" w:fill="auto"/>
          </w:tcPr>
          <w:p w14:paraId="388F911B" w14:textId="77777777" w:rsidR="00E55CAD" w:rsidRPr="00DC53D4" w:rsidRDefault="00E55CAD" w:rsidP="002601B9">
            <w:pPr>
              <w:widowControl w:val="0"/>
              <w:tabs>
                <w:tab w:val="left" w:pos="851"/>
                <w:tab w:val="left" w:pos="1134"/>
              </w:tabs>
              <w:jc w:val="center"/>
              <w:rPr>
                <w:rFonts w:ascii="Arial" w:hAnsi="Arial" w:cs="Arial"/>
                <w:sz w:val="24"/>
                <w:szCs w:val="24"/>
              </w:rPr>
            </w:pPr>
          </w:p>
        </w:tc>
      </w:tr>
      <w:tr w:rsidR="00E55CAD" w:rsidRPr="00DC53D4" w14:paraId="248EC9BE" w14:textId="77777777" w:rsidTr="002601B9">
        <w:tc>
          <w:tcPr>
            <w:tcW w:w="9286" w:type="dxa"/>
            <w:gridSpan w:val="8"/>
            <w:tcBorders>
              <w:top w:val="single" w:sz="4" w:space="0" w:color="auto"/>
              <w:bottom w:val="single" w:sz="4" w:space="0" w:color="auto"/>
            </w:tcBorders>
            <w:shd w:val="clear" w:color="auto" w:fill="auto"/>
          </w:tcPr>
          <w:p w14:paraId="08D3130F" w14:textId="77777777" w:rsidR="00E55CAD" w:rsidRPr="00DC53D4" w:rsidRDefault="00E55CAD" w:rsidP="002601B9">
            <w:pPr>
              <w:widowControl w:val="0"/>
              <w:tabs>
                <w:tab w:val="left" w:pos="851"/>
                <w:tab w:val="left" w:pos="1134"/>
              </w:tabs>
              <w:jc w:val="center"/>
              <w:rPr>
                <w:rFonts w:ascii="Arial" w:hAnsi="Arial" w:cs="Arial"/>
                <w:sz w:val="24"/>
                <w:szCs w:val="24"/>
              </w:rPr>
            </w:pPr>
          </w:p>
        </w:tc>
      </w:tr>
    </w:tbl>
    <w:p w14:paraId="14DE46B5" w14:textId="77777777" w:rsidR="00E55CAD" w:rsidRDefault="00E55CAD" w:rsidP="00E55CAD">
      <w:pPr>
        <w:widowControl w:val="0"/>
        <w:tabs>
          <w:tab w:val="left" w:pos="851"/>
          <w:tab w:val="left" w:pos="1134"/>
        </w:tabs>
        <w:ind w:firstLine="709"/>
        <w:jc w:val="center"/>
        <w:rPr>
          <w:rFonts w:ascii="Arial" w:hAnsi="Arial" w:cs="Arial"/>
          <w:sz w:val="24"/>
          <w:szCs w:val="24"/>
        </w:rPr>
      </w:pPr>
    </w:p>
    <w:tbl>
      <w:tblPr>
        <w:tblW w:w="0" w:type="auto"/>
        <w:tblLook w:val="04A0" w:firstRow="1" w:lastRow="0" w:firstColumn="1" w:lastColumn="0" w:noHBand="0" w:noVBand="1"/>
      </w:tblPr>
      <w:tblGrid>
        <w:gridCol w:w="351"/>
        <w:gridCol w:w="717"/>
        <w:gridCol w:w="350"/>
        <w:gridCol w:w="2044"/>
        <w:gridCol w:w="57"/>
        <w:gridCol w:w="281"/>
        <w:gridCol w:w="765"/>
        <w:gridCol w:w="371"/>
        <w:gridCol w:w="4136"/>
      </w:tblGrid>
      <w:tr w:rsidR="00E55CAD" w:rsidRPr="00DC53D4" w14:paraId="307B8AB8" w14:textId="77777777" w:rsidTr="002601B9">
        <w:tc>
          <w:tcPr>
            <w:tcW w:w="351" w:type="dxa"/>
            <w:shd w:val="clear" w:color="auto" w:fill="auto"/>
          </w:tcPr>
          <w:p w14:paraId="2E4B4893" w14:textId="77777777" w:rsidR="00E55CAD" w:rsidRPr="00DC53D4" w:rsidRDefault="00E55CAD" w:rsidP="002601B9">
            <w:pPr>
              <w:widowControl w:val="0"/>
              <w:tabs>
                <w:tab w:val="left" w:pos="851"/>
                <w:tab w:val="left" w:pos="1134"/>
              </w:tabs>
              <w:jc w:val="center"/>
              <w:rPr>
                <w:rFonts w:ascii="Arial" w:hAnsi="Arial" w:cs="Arial"/>
                <w:sz w:val="24"/>
                <w:szCs w:val="24"/>
              </w:rPr>
            </w:pPr>
            <w:r w:rsidRPr="00DC53D4">
              <w:rPr>
                <w:rFonts w:ascii="Arial" w:hAnsi="Arial" w:cs="Arial"/>
                <w:sz w:val="24"/>
                <w:szCs w:val="24"/>
              </w:rPr>
              <w:t>«</w:t>
            </w:r>
          </w:p>
        </w:tc>
        <w:tc>
          <w:tcPr>
            <w:tcW w:w="734" w:type="dxa"/>
            <w:tcBorders>
              <w:bottom w:val="single" w:sz="4" w:space="0" w:color="auto"/>
            </w:tcBorders>
            <w:shd w:val="clear" w:color="auto" w:fill="auto"/>
          </w:tcPr>
          <w:p w14:paraId="192BF96F" w14:textId="77777777" w:rsidR="00E55CAD" w:rsidRPr="00DC53D4" w:rsidRDefault="00E55CAD" w:rsidP="002601B9">
            <w:pPr>
              <w:widowControl w:val="0"/>
              <w:tabs>
                <w:tab w:val="left" w:pos="851"/>
                <w:tab w:val="left" w:pos="1134"/>
              </w:tabs>
              <w:jc w:val="center"/>
              <w:rPr>
                <w:rFonts w:ascii="Arial" w:hAnsi="Arial" w:cs="Arial"/>
                <w:sz w:val="24"/>
                <w:szCs w:val="24"/>
              </w:rPr>
            </w:pPr>
          </w:p>
        </w:tc>
        <w:tc>
          <w:tcPr>
            <w:tcW w:w="350" w:type="dxa"/>
            <w:shd w:val="clear" w:color="auto" w:fill="auto"/>
          </w:tcPr>
          <w:p w14:paraId="470CDC7C" w14:textId="77777777" w:rsidR="00E55CAD" w:rsidRPr="00DC53D4" w:rsidRDefault="00E55CAD" w:rsidP="002601B9">
            <w:pPr>
              <w:widowControl w:val="0"/>
              <w:tabs>
                <w:tab w:val="left" w:pos="851"/>
                <w:tab w:val="left" w:pos="1134"/>
              </w:tabs>
              <w:jc w:val="center"/>
              <w:rPr>
                <w:rFonts w:ascii="Arial" w:hAnsi="Arial" w:cs="Arial"/>
                <w:sz w:val="24"/>
                <w:szCs w:val="24"/>
              </w:rPr>
            </w:pPr>
            <w:r w:rsidRPr="00DC53D4">
              <w:rPr>
                <w:rFonts w:ascii="Arial" w:hAnsi="Arial" w:cs="Arial"/>
                <w:sz w:val="24"/>
                <w:szCs w:val="24"/>
              </w:rPr>
              <w:t>»</w:t>
            </w:r>
          </w:p>
        </w:tc>
        <w:tc>
          <w:tcPr>
            <w:tcW w:w="2166" w:type="dxa"/>
            <w:gridSpan w:val="2"/>
            <w:tcBorders>
              <w:bottom w:val="single" w:sz="4" w:space="0" w:color="auto"/>
            </w:tcBorders>
            <w:shd w:val="clear" w:color="auto" w:fill="auto"/>
          </w:tcPr>
          <w:p w14:paraId="53734D9F" w14:textId="77777777" w:rsidR="00E55CAD" w:rsidRPr="00DC53D4" w:rsidRDefault="00E55CAD" w:rsidP="002601B9">
            <w:pPr>
              <w:widowControl w:val="0"/>
              <w:tabs>
                <w:tab w:val="left" w:pos="851"/>
                <w:tab w:val="left" w:pos="1134"/>
              </w:tabs>
              <w:jc w:val="center"/>
              <w:rPr>
                <w:rFonts w:ascii="Arial" w:hAnsi="Arial" w:cs="Arial"/>
                <w:sz w:val="24"/>
                <w:szCs w:val="24"/>
              </w:rPr>
            </w:pPr>
          </w:p>
        </w:tc>
        <w:tc>
          <w:tcPr>
            <w:tcW w:w="283" w:type="dxa"/>
            <w:shd w:val="clear" w:color="auto" w:fill="auto"/>
          </w:tcPr>
          <w:p w14:paraId="0975BF08" w14:textId="77777777" w:rsidR="00E55CAD" w:rsidRPr="00DC53D4" w:rsidRDefault="00E55CAD" w:rsidP="002601B9">
            <w:pPr>
              <w:widowControl w:val="0"/>
              <w:tabs>
                <w:tab w:val="left" w:pos="851"/>
                <w:tab w:val="left" w:pos="1134"/>
              </w:tabs>
              <w:jc w:val="center"/>
              <w:rPr>
                <w:rFonts w:ascii="Arial" w:hAnsi="Arial" w:cs="Arial"/>
                <w:sz w:val="24"/>
                <w:szCs w:val="24"/>
              </w:rPr>
            </w:pPr>
          </w:p>
        </w:tc>
        <w:tc>
          <w:tcPr>
            <w:tcW w:w="784" w:type="dxa"/>
            <w:tcBorders>
              <w:bottom w:val="single" w:sz="4" w:space="0" w:color="auto"/>
            </w:tcBorders>
            <w:shd w:val="clear" w:color="auto" w:fill="auto"/>
          </w:tcPr>
          <w:p w14:paraId="052E4976" w14:textId="77777777" w:rsidR="00E55CAD" w:rsidRPr="00DC53D4" w:rsidRDefault="00E55CAD" w:rsidP="002601B9">
            <w:pPr>
              <w:widowControl w:val="0"/>
              <w:tabs>
                <w:tab w:val="left" w:pos="851"/>
                <w:tab w:val="left" w:pos="1134"/>
              </w:tabs>
              <w:jc w:val="center"/>
              <w:rPr>
                <w:rFonts w:ascii="Arial" w:hAnsi="Arial" w:cs="Arial"/>
                <w:sz w:val="24"/>
                <w:szCs w:val="24"/>
              </w:rPr>
            </w:pPr>
          </w:p>
        </w:tc>
        <w:tc>
          <w:tcPr>
            <w:tcW w:w="371" w:type="dxa"/>
            <w:shd w:val="clear" w:color="auto" w:fill="auto"/>
          </w:tcPr>
          <w:p w14:paraId="5BC4E625" w14:textId="77777777" w:rsidR="00E55CAD" w:rsidRPr="00DC53D4" w:rsidRDefault="00E55CAD" w:rsidP="002601B9">
            <w:pPr>
              <w:widowControl w:val="0"/>
              <w:tabs>
                <w:tab w:val="left" w:pos="851"/>
                <w:tab w:val="left" w:pos="1134"/>
              </w:tabs>
              <w:jc w:val="center"/>
              <w:rPr>
                <w:rFonts w:ascii="Arial" w:hAnsi="Arial" w:cs="Arial"/>
                <w:sz w:val="24"/>
                <w:szCs w:val="24"/>
              </w:rPr>
            </w:pPr>
            <w:r w:rsidRPr="00DC53D4">
              <w:rPr>
                <w:rFonts w:ascii="Arial" w:hAnsi="Arial" w:cs="Arial"/>
                <w:sz w:val="24"/>
                <w:szCs w:val="24"/>
              </w:rPr>
              <w:t>г.</w:t>
            </w:r>
          </w:p>
        </w:tc>
        <w:tc>
          <w:tcPr>
            <w:tcW w:w="4247" w:type="dxa"/>
            <w:tcBorders>
              <w:bottom w:val="single" w:sz="4" w:space="0" w:color="auto"/>
            </w:tcBorders>
            <w:shd w:val="clear" w:color="auto" w:fill="auto"/>
          </w:tcPr>
          <w:p w14:paraId="2BBDEEB6" w14:textId="77777777" w:rsidR="00E55CAD" w:rsidRPr="00DC53D4" w:rsidRDefault="00E55CAD" w:rsidP="002601B9">
            <w:pPr>
              <w:widowControl w:val="0"/>
              <w:tabs>
                <w:tab w:val="left" w:pos="851"/>
                <w:tab w:val="left" w:pos="1134"/>
              </w:tabs>
              <w:jc w:val="center"/>
              <w:rPr>
                <w:rFonts w:ascii="Arial" w:hAnsi="Arial" w:cs="Arial"/>
                <w:sz w:val="24"/>
                <w:szCs w:val="24"/>
              </w:rPr>
            </w:pPr>
          </w:p>
        </w:tc>
      </w:tr>
      <w:tr w:rsidR="00E55CAD" w:rsidRPr="00DC53D4" w14:paraId="21F12CEE" w14:textId="77777777" w:rsidTr="002601B9">
        <w:tc>
          <w:tcPr>
            <w:tcW w:w="351" w:type="dxa"/>
            <w:shd w:val="clear" w:color="auto" w:fill="auto"/>
          </w:tcPr>
          <w:p w14:paraId="0E857D14" w14:textId="77777777" w:rsidR="00E55CAD" w:rsidRPr="00DC53D4" w:rsidRDefault="00E55CAD" w:rsidP="002601B9">
            <w:pPr>
              <w:widowControl w:val="0"/>
              <w:tabs>
                <w:tab w:val="left" w:pos="851"/>
                <w:tab w:val="left" w:pos="1134"/>
              </w:tabs>
              <w:jc w:val="center"/>
              <w:rPr>
                <w:rFonts w:ascii="Arial" w:hAnsi="Arial" w:cs="Arial"/>
                <w:sz w:val="24"/>
                <w:szCs w:val="24"/>
              </w:rPr>
            </w:pPr>
          </w:p>
        </w:tc>
        <w:tc>
          <w:tcPr>
            <w:tcW w:w="1084" w:type="dxa"/>
            <w:gridSpan w:val="2"/>
            <w:shd w:val="clear" w:color="auto" w:fill="auto"/>
          </w:tcPr>
          <w:p w14:paraId="321C1FA4" w14:textId="77777777" w:rsidR="00E55CAD" w:rsidRPr="00DC53D4" w:rsidRDefault="00E55CAD" w:rsidP="002601B9">
            <w:pPr>
              <w:widowControl w:val="0"/>
              <w:tabs>
                <w:tab w:val="left" w:pos="851"/>
                <w:tab w:val="left" w:pos="1134"/>
              </w:tabs>
              <w:jc w:val="center"/>
              <w:rPr>
                <w:rFonts w:ascii="Arial" w:hAnsi="Arial" w:cs="Arial"/>
                <w:sz w:val="24"/>
                <w:szCs w:val="24"/>
              </w:rPr>
            </w:pPr>
          </w:p>
        </w:tc>
        <w:tc>
          <w:tcPr>
            <w:tcW w:w="2107" w:type="dxa"/>
            <w:shd w:val="clear" w:color="auto" w:fill="auto"/>
          </w:tcPr>
          <w:p w14:paraId="7BF692F8" w14:textId="77777777" w:rsidR="00E55CAD" w:rsidRPr="00DC53D4" w:rsidRDefault="00E55CAD" w:rsidP="002601B9">
            <w:pPr>
              <w:widowControl w:val="0"/>
              <w:tabs>
                <w:tab w:val="left" w:pos="851"/>
                <w:tab w:val="left" w:pos="1134"/>
              </w:tabs>
              <w:jc w:val="center"/>
              <w:rPr>
                <w:rFonts w:ascii="Arial" w:hAnsi="Arial" w:cs="Arial"/>
                <w:sz w:val="24"/>
                <w:szCs w:val="24"/>
              </w:rPr>
            </w:pPr>
          </w:p>
        </w:tc>
        <w:tc>
          <w:tcPr>
            <w:tcW w:w="1126" w:type="dxa"/>
            <w:gridSpan w:val="3"/>
            <w:shd w:val="clear" w:color="auto" w:fill="auto"/>
          </w:tcPr>
          <w:p w14:paraId="3D711D5E" w14:textId="77777777" w:rsidR="00E55CAD" w:rsidRPr="00DC53D4" w:rsidRDefault="00E55CAD" w:rsidP="002601B9">
            <w:pPr>
              <w:widowControl w:val="0"/>
              <w:tabs>
                <w:tab w:val="left" w:pos="851"/>
                <w:tab w:val="left" w:pos="1134"/>
              </w:tabs>
              <w:jc w:val="center"/>
              <w:rPr>
                <w:rFonts w:ascii="Arial" w:hAnsi="Arial" w:cs="Arial"/>
                <w:sz w:val="24"/>
                <w:szCs w:val="24"/>
              </w:rPr>
            </w:pPr>
          </w:p>
        </w:tc>
        <w:tc>
          <w:tcPr>
            <w:tcW w:w="371" w:type="dxa"/>
            <w:shd w:val="clear" w:color="auto" w:fill="auto"/>
          </w:tcPr>
          <w:p w14:paraId="378080EE" w14:textId="77777777" w:rsidR="00E55CAD" w:rsidRPr="00DC53D4" w:rsidRDefault="00E55CAD" w:rsidP="002601B9">
            <w:pPr>
              <w:widowControl w:val="0"/>
              <w:tabs>
                <w:tab w:val="left" w:pos="851"/>
                <w:tab w:val="left" w:pos="1134"/>
              </w:tabs>
              <w:jc w:val="center"/>
              <w:rPr>
                <w:rFonts w:ascii="Arial" w:hAnsi="Arial" w:cs="Arial"/>
                <w:sz w:val="24"/>
                <w:szCs w:val="24"/>
              </w:rPr>
            </w:pPr>
          </w:p>
        </w:tc>
        <w:tc>
          <w:tcPr>
            <w:tcW w:w="4247" w:type="dxa"/>
            <w:tcBorders>
              <w:top w:val="single" w:sz="4" w:space="0" w:color="auto"/>
            </w:tcBorders>
            <w:shd w:val="clear" w:color="auto" w:fill="auto"/>
          </w:tcPr>
          <w:p w14:paraId="57DF05DF" w14:textId="77777777" w:rsidR="00E55CAD" w:rsidRPr="00DC53D4" w:rsidRDefault="00E55CAD" w:rsidP="002601B9">
            <w:pPr>
              <w:widowControl w:val="0"/>
              <w:tabs>
                <w:tab w:val="left" w:pos="851"/>
                <w:tab w:val="left" w:pos="1134"/>
              </w:tabs>
              <w:jc w:val="center"/>
              <w:rPr>
                <w:rFonts w:ascii="Arial" w:hAnsi="Arial" w:cs="Arial"/>
              </w:rPr>
            </w:pPr>
            <w:r w:rsidRPr="00DC53D4">
              <w:rPr>
                <w:rFonts w:ascii="Arial" w:hAnsi="Arial" w:cs="Arial"/>
              </w:rPr>
              <w:t>(подпись)</w:t>
            </w:r>
          </w:p>
        </w:tc>
      </w:tr>
    </w:tbl>
    <w:p w14:paraId="3C557609" w14:textId="77777777" w:rsidR="00E55CAD" w:rsidRDefault="00E55CAD" w:rsidP="00E55CAD">
      <w:pPr>
        <w:widowControl w:val="0"/>
        <w:tabs>
          <w:tab w:val="left" w:pos="851"/>
          <w:tab w:val="left" w:pos="1134"/>
        </w:tabs>
        <w:ind w:firstLine="709"/>
        <w:jc w:val="center"/>
        <w:rPr>
          <w:rFonts w:ascii="Arial" w:hAnsi="Arial" w:cs="Arial"/>
          <w:sz w:val="24"/>
          <w:szCs w:val="24"/>
        </w:rPr>
      </w:pPr>
    </w:p>
    <w:p w14:paraId="57D7EDE5" w14:textId="77777777" w:rsidR="00E55CAD" w:rsidRPr="00851D40" w:rsidRDefault="00E55CAD" w:rsidP="007D5FCE">
      <w:pPr>
        <w:ind w:right="28"/>
        <w:jc w:val="both"/>
        <w:rPr>
          <w:sz w:val="20"/>
        </w:rPr>
      </w:pPr>
      <w:bookmarkStart w:id="10" w:name="_GoBack"/>
      <w:bookmarkEnd w:id="10"/>
    </w:p>
    <w:sectPr w:rsidR="00E55CAD" w:rsidRPr="00851D40" w:rsidSect="002C75BF">
      <w:headerReference w:type="default" r:id="rId30"/>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4EB038" w14:textId="77777777" w:rsidR="00875DF2" w:rsidRDefault="00875DF2" w:rsidP="002561CD">
      <w:r>
        <w:separator/>
      </w:r>
    </w:p>
  </w:endnote>
  <w:endnote w:type="continuationSeparator" w:id="0">
    <w:p w14:paraId="25EE04C8" w14:textId="77777777" w:rsidR="00875DF2" w:rsidRDefault="00875DF2" w:rsidP="00256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6B256B" w14:textId="77777777" w:rsidR="00875DF2" w:rsidRDefault="00875DF2" w:rsidP="002561CD">
      <w:r>
        <w:separator/>
      </w:r>
    </w:p>
  </w:footnote>
  <w:footnote w:type="continuationSeparator" w:id="0">
    <w:p w14:paraId="3F862910" w14:textId="77777777" w:rsidR="00875DF2" w:rsidRDefault="00875DF2" w:rsidP="002561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9E0D5D" w14:textId="77777777" w:rsidR="00E55CAD" w:rsidRDefault="00E55CAD">
    <w:pPr>
      <w:rPr>
        <w:rFonts w:ascii="Arial" w:hAnsi="Arial" w:cs="Arial"/>
      </w:rPr>
    </w:pPr>
  </w:p>
  <w:p w14:paraId="0B737750" w14:textId="77777777" w:rsidR="00E55CAD" w:rsidRPr="00662DDA" w:rsidRDefault="00E55CAD" w:rsidP="001D675F">
    <w:pPr>
      <w:pStyle w:val="ac"/>
      <w:framePr w:wrap="auto" w:vAnchor="text" w:hAnchor="page" w:x="6301" w:y="161"/>
      <w:rPr>
        <w:rStyle w:val="af2"/>
        <w:rFonts w:ascii="Arial" w:hAnsi="Arial" w:cs="Arial"/>
        <w:sz w:val="18"/>
        <w:szCs w:val="18"/>
      </w:rPr>
    </w:pPr>
    <w:r w:rsidRPr="00662DDA">
      <w:rPr>
        <w:rStyle w:val="af2"/>
        <w:rFonts w:ascii="Arial" w:hAnsi="Arial" w:cs="Arial"/>
        <w:sz w:val="18"/>
        <w:szCs w:val="18"/>
      </w:rPr>
      <w:fldChar w:fldCharType="begin"/>
    </w:r>
    <w:r w:rsidRPr="00662DDA">
      <w:rPr>
        <w:rStyle w:val="af2"/>
        <w:rFonts w:ascii="Arial" w:hAnsi="Arial" w:cs="Arial"/>
        <w:sz w:val="18"/>
        <w:szCs w:val="18"/>
      </w:rPr>
      <w:instrText xml:space="preserve">PAGE  </w:instrText>
    </w:r>
    <w:r w:rsidRPr="00662DDA">
      <w:rPr>
        <w:rStyle w:val="af2"/>
        <w:rFonts w:ascii="Arial" w:hAnsi="Arial" w:cs="Arial"/>
        <w:sz w:val="18"/>
        <w:szCs w:val="18"/>
      </w:rPr>
      <w:fldChar w:fldCharType="separate"/>
    </w:r>
    <w:r>
      <w:rPr>
        <w:rStyle w:val="af2"/>
        <w:rFonts w:ascii="Arial" w:hAnsi="Arial" w:cs="Arial"/>
        <w:noProof/>
        <w:sz w:val="18"/>
        <w:szCs w:val="18"/>
      </w:rPr>
      <w:t>28</w:t>
    </w:r>
    <w:r w:rsidRPr="00662DDA">
      <w:rPr>
        <w:rStyle w:val="af2"/>
        <w:rFonts w:ascii="Arial" w:hAnsi="Arial" w:cs="Arial"/>
        <w:sz w:val="18"/>
        <w:szCs w:val="18"/>
      </w:rPr>
      <w:fldChar w:fldCharType="end"/>
    </w:r>
  </w:p>
  <w:p w14:paraId="67B4F953" w14:textId="77777777" w:rsidR="00E55CAD" w:rsidRPr="00662DDA" w:rsidRDefault="00E55CAD">
    <w:pPr>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587A1C" w14:textId="77777777" w:rsidR="00E55CAD" w:rsidRDefault="00E55CAD">
    <w:pPr>
      <w:pStyle w:val="ac"/>
      <w:jc w:val="center"/>
    </w:pPr>
  </w:p>
  <w:p w14:paraId="2E514A9B" w14:textId="77777777" w:rsidR="00E55CAD" w:rsidRDefault="00E55CAD">
    <w:pPr>
      <w:pStyle w:val="ac"/>
      <w:jc w:val="center"/>
    </w:pPr>
  </w:p>
  <w:p w14:paraId="7FA7EC41" w14:textId="77777777" w:rsidR="00E55CAD" w:rsidRDefault="00E55CAD" w:rsidP="00C278D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642293"/>
      <w:docPartObj>
        <w:docPartGallery w:val="Page Numbers (Top of Page)"/>
        <w:docPartUnique/>
      </w:docPartObj>
    </w:sdtPr>
    <w:sdtEndPr>
      <w:rPr>
        <w:rFonts w:ascii="Arial" w:hAnsi="Arial" w:cs="Arial"/>
        <w:sz w:val="20"/>
      </w:rPr>
    </w:sdtEndPr>
    <w:sdtContent>
      <w:p w14:paraId="75C49BD6" w14:textId="77777777" w:rsidR="002561CD" w:rsidRPr="00DA37A7" w:rsidRDefault="002561CD">
        <w:pPr>
          <w:pStyle w:val="ac"/>
          <w:jc w:val="center"/>
          <w:rPr>
            <w:rFonts w:ascii="Arial" w:hAnsi="Arial" w:cs="Arial"/>
            <w:sz w:val="20"/>
          </w:rPr>
        </w:pPr>
        <w:r w:rsidRPr="00DA37A7">
          <w:rPr>
            <w:rFonts w:ascii="Arial" w:hAnsi="Arial" w:cs="Arial"/>
            <w:sz w:val="20"/>
          </w:rPr>
          <w:fldChar w:fldCharType="begin"/>
        </w:r>
        <w:r w:rsidRPr="00DA37A7">
          <w:rPr>
            <w:rFonts w:ascii="Arial" w:hAnsi="Arial" w:cs="Arial"/>
            <w:sz w:val="20"/>
          </w:rPr>
          <w:instrText>PAGE   \* MERGEFORMAT</w:instrText>
        </w:r>
        <w:r w:rsidRPr="00DA37A7">
          <w:rPr>
            <w:rFonts w:ascii="Arial" w:hAnsi="Arial" w:cs="Arial"/>
            <w:sz w:val="20"/>
          </w:rPr>
          <w:fldChar w:fldCharType="separate"/>
        </w:r>
        <w:r w:rsidR="0021235A" w:rsidRPr="00DA37A7">
          <w:rPr>
            <w:rFonts w:ascii="Arial" w:hAnsi="Arial" w:cs="Arial"/>
            <w:noProof/>
            <w:sz w:val="20"/>
          </w:rPr>
          <w:t>2</w:t>
        </w:r>
        <w:r w:rsidRPr="00DA37A7">
          <w:rPr>
            <w:rFonts w:ascii="Arial" w:hAnsi="Arial" w:cs="Arial"/>
            <w:sz w:val="20"/>
          </w:rPr>
          <w:fldChar w:fldCharType="end"/>
        </w:r>
      </w:p>
    </w:sdtContent>
  </w:sdt>
  <w:p w14:paraId="129B6272" w14:textId="77777777" w:rsidR="002561CD" w:rsidRDefault="002561C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4975C2"/>
    <w:multiLevelType w:val="hybridMultilevel"/>
    <w:tmpl w:val="B95A4E52"/>
    <w:lvl w:ilvl="0" w:tplc="02B2C29C">
      <w:start w:val="1"/>
      <w:numFmt w:val="decimal"/>
      <w:lvlText w:val="%1."/>
      <w:lvlJc w:val="left"/>
      <w:pPr>
        <w:tabs>
          <w:tab w:val="num" w:pos="1080"/>
        </w:tabs>
        <w:ind w:left="1080" w:hanging="360"/>
      </w:pPr>
      <w:rPr>
        <w:rFonts w:hint="default"/>
      </w:rPr>
    </w:lvl>
    <w:lvl w:ilvl="1" w:tplc="7E588FEC">
      <w:numFmt w:val="none"/>
      <w:lvlText w:val=""/>
      <w:lvlJc w:val="left"/>
      <w:pPr>
        <w:tabs>
          <w:tab w:val="num" w:pos="360"/>
        </w:tabs>
      </w:pPr>
    </w:lvl>
    <w:lvl w:ilvl="2" w:tplc="ECA2C8EA">
      <w:numFmt w:val="none"/>
      <w:lvlText w:val=""/>
      <w:lvlJc w:val="left"/>
      <w:pPr>
        <w:tabs>
          <w:tab w:val="num" w:pos="360"/>
        </w:tabs>
      </w:pPr>
    </w:lvl>
    <w:lvl w:ilvl="3" w:tplc="77B0142A">
      <w:numFmt w:val="none"/>
      <w:lvlText w:val=""/>
      <w:lvlJc w:val="left"/>
      <w:pPr>
        <w:tabs>
          <w:tab w:val="num" w:pos="360"/>
        </w:tabs>
      </w:pPr>
    </w:lvl>
    <w:lvl w:ilvl="4" w:tplc="1248B10C">
      <w:numFmt w:val="none"/>
      <w:lvlText w:val=""/>
      <w:lvlJc w:val="left"/>
      <w:pPr>
        <w:tabs>
          <w:tab w:val="num" w:pos="360"/>
        </w:tabs>
      </w:pPr>
    </w:lvl>
    <w:lvl w:ilvl="5" w:tplc="A31AB578">
      <w:numFmt w:val="none"/>
      <w:lvlText w:val=""/>
      <w:lvlJc w:val="left"/>
      <w:pPr>
        <w:tabs>
          <w:tab w:val="num" w:pos="360"/>
        </w:tabs>
      </w:pPr>
    </w:lvl>
    <w:lvl w:ilvl="6" w:tplc="498281AE">
      <w:numFmt w:val="none"/>
      <w:lvlText w:val=""/>
      <w:lvlJc w:val="left"/>
      <w:pPr>
        <w:tabs>
          <w:tab w:val="num" w:pos="360"/>
        </w:tabs>
      </w:pPr>
    </w:lvl>
    <w:lvl w:ilvl="7" w:tplc="58C61D60">
      <w:numFmt w:val="none"/>
      <w:lvlText w:val=""/>
      <w:lvlJc w:val="left"/>
      <w:pPr>
        <w:tabs>
          <w:tab w:val="num" w:pos="360"/>
        </w:tabs>
      </w:pPr>
    </w:lvl>
    <w:lvl w:ilvl="8" w:tplc="5364968A">
      <w:numFmt w:val="none"/>
      <w:lvlText w:val=""/>
      <w:lvlJc w:val="left"/>
      <w:pPr>
        <w:tabs>
          <w:tab w:val="num" w:pos="360"/>
        </w:tabs>
      </w:pPr>
    </w:lvl>
  </w:abstractNum>
  <w:abstractNum w:abstractNumId="1" w15:restartNumberingAfterBreak="0">
    <w:nsid w:val="2B9A5F84"/>
    <w:multiLevelType w:val="multilevel"/>
    <w:tmpl w:val="40208E86"/>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 w15:restartNumberingAfterBreak="0">
    <w:nsid w:val="314F53DB"/>
    <w:multiLevelType w:val="hybridMultilevel"/>
    <w:tmpl w:val="DF460268"/>
    <w:lvl w:ilvl="0" w:tplc="2E585E60">
      <w:start w:val="1"/>
      <w:numFmt w:val="decimal"/>
      <w:lvlText w:val="%1."/>
      <w:lvlJc w:val="left"/>
      <w:pPr>
        <w:tabs>
          <w:tab w:val="num" w:pos="927"/>
        </w:tabs>
        <w:ind w:left="927" w:hanging="360"/>
      </w:pPr>
      <w:rPr>
        <w:rFonts w:cs="Times New Roman" w:hint="default"/>
      </w:rPr>
    </w:lvl>
    <w:lvl w:ilvl="1" w:tplc="04190019">
      <w:start w:val="1"/>
      <w:numFmt w:val="lowerLetter"/>
      <w:lvlText w:val="%2."/>
      <w:lvlJc w:val="left"/>
      <w:pPr>
        <w:tabs>
          <w:tab w:val="num" w:pos="1647"/>
        </w:tabs>
        <w:ind w:left="1647" w:hanging="360"/>
      </w:pPr>
      <w:rPr>
        <w:rFonts w:cs="Times New Roman"/>
      </w:rPr>
    </w:lvl>
    <w:lvl w:ilvl="2" w:tplc="0419001B">
      <w:start w:val="1"/>
      <w:numFmt w:val="lowerRoman"/>
      <w:lvlText w:val="%3."/>
      <w:lvlJc w:val="right"/>
      <w:pPr>
        <w:tabs>
          <w:tab w:val="num" w:pos="2367"/>
        </w:tabs>
        <w:ind w:left="2367" w:hanging="180"/>
      </w:pPr>
      <w:rPr>
        <w:rFonts w:cs="Times New Roman"/>
      </w:rPr>
    </w:lvl>
    <w:lvl w:ilvl="3" w:tplc="0419000F">
      <w:start w:val="1"/>
      <w:numFmt w:val="decimal"/>
      <w:lvlText w:val="%4."/>
      <w:lvlJc w:val="left"/>
      <w:pPr>
        <w:tabs>
          <w:tab w:val="num" w:pos="3087"/>
        </w:tabs>
        <w:ind w:left="3087" w:hanging="360"/>
      </w:pPr>
      <w:rPr>
        <w:rFonts w:cs="Times New Roman"/>
      </w:rPr>
    </w:lvl>
    <w:lvl w:ilvl="4" w:tplc="04190019">
      <w:start w:val="1"/>
      <w:numFmt w:val="lowerLetter"/>
      <w:lvlText w:val="%5."/>
      <w:lvlJc w:val="left"/>
      <w:pPr>
        <w:tabs>
          <w:tab w:val="num" w:pos="3807"/>
        </w:tabs>
        <w:ind w:left="3807" w:hanging="360"/>
      </w:pPr>
      <w:rPr>
        <w:rFonts w:cs="Times New Roman"/>
      </w:rPr>
    </w:lvl>
    <w:lvl w:ilvl="5" w:tplc="0419001B">
      <w:start w:val="1"/>
      <w:numFmt w:val="lowerRoman"/>
      <w:lvlText w:val="%6."/>
      <w:lvlJc w:val="right"/>
      <w:pPr>
        <w:tabs>
          <w:tab w:val="num" w:pos="4527"/>
        </w:tabs>
        <w:ind w:left="4527" w:hanging="180"/>
      </w:pPr>
      <w:rPr>
        <w:rFonts w:cs="Times New Roman"/>
      </w:rPr>
    </w:lvl>
    <w:lvl w:ilvl="6" w:tplc="0419000F">
      <w:start w:val="1"/>
      <w:numFmt w:val="decimal"/>
      <w:lvlText w:val="%7."/>
      <w:lvlJc w:val="left"/>
      <w:pPr>
        <w:tabs>
          <w:tab w:val="num" w:pos="5247"/>
        </w:tabs>
        <w:ind w:left="5247" w:hanging="360"/>
      </w:pPr>
      <w:rPr>
        <w:rFonts w:cs="Times New Roman"/>
      </w:rPr>
    </w:lvl>
    <w:lvl w:ilvl="7" w:tplc="04190019">
      <w:start w:val="1"/>
      <w:numFmt w:val="lowerLetter"/>
      <w:lvlText w:val="%8."/>
      <w:lvlJc w:val="left"/>
      <w:pPr>
        <w:tabs>
          <w:tab w:val="num" w:pos="5967"/>
        </w:tabs>
        <w:ind w:left="5967" w:hanging="360"/>
      </w:pPr>
      <w:rPr>
        <w:rFonts w:cs="Times New Roman"/>
      </w:rPr>
    </w:lvl>
    <w:lvl w:ilvl="8" w:tplc="0419001B">
      <w:start w:val="1"/>
      <w:numFmt w:val="lowerRoman"/>
      <w:lvlText w:val="%9."/>
      <w:lvlJc w:val="right"/>
      <w:pPr>
        <w:tabs>
          <w:tab w:val="num" w:pos="6687"/>
        </w:tabs>
        <w:ind w:left="6687" w:hanging="180"/>
      </w:pPr>
      <w:rPr>
        <w:rFonts w:cs="Times New Roman"/>
      </w:rPr>
    </w:lvl>
  </w:abstractNum>
  <w:abstractNum w:abstractNumId="3" w15:restartNumberingAfterBreak="0">
    <w:nsid w:val="3935700D"/>
    <w:multiLevelType w:val="hybridMultilevel"/>
    <w:tmpl w:val="3C365748"/>
    <w:lvl w:ilvl="0" w:tplc="2ECC999A">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2B97846"/>
    <w:multiLevelType w:val="hybridMultilevel"/>
    <w:tmpl w:val="D0DE4EEC"/>
    <w:lvl w:ilvl="0" w:tplc="55FADA00">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17B30A3"/>
    <w:multiLevelType w:val="hybridMultilevel"/>
    <w:tmpl w:val="16AE8A8A"/>
    <w:lvl w:ilvl="0" w:tplc="325AF4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367615E"/>
    <w:multiLevelType w:val="hybridMultilevel"/>
    <w:tmpl w:val="FE84C980"/>
    <w:lvl w:ilvl="0" w:tplc="0419000F">
      <w:start w:val="1"/>
      <w:numFmt w:val="decimal"/>
      <w:lvlText w:val="%1."/>
      <w:lvlJc w:val="left"/>
      <w:pPr>
        <w:tabs>
          <w:tab w:val="num" w:pos="2136"/>
        </w:tabs>
        <w:ind w:left="2136" w:hanging="360"/>
      </w:pPr>
      <w:rPr>
        <w:rFonts w:hint="default"/>
      </w:rPr>
    </w:lvl>
    <w:lvl w:ilvl="1" w:tplc="04190019" w:tentative="1">
      <w:start w:val="1"/>
      <w:numFmt w:val="lowerLetter"/>
      <w:lvlText w:val="%2."/>
      <w:lvlJc w:val="left"/>
      <w:pPr>
        <w:tabs>
          <w:tab w:val="num" w:pos="2856"/>
        </w:tabs>
        <w:ind w:left="2856" w:hanging="360"/>
      </w:pPr>
    </w:lvl>
    <w:lvl w:ilvl="2" w:tplc="0419001B" w:tentative="1">
      <w:start w:val="1"/>
      <w:numFmt w:val="lowerRoman"/>
      <w:lvlText w:val="%3."/>
      <w:lvlJc w:val="right"/>
      <w:pPr>
        <w:tabs>
          <w:tab w:val="num" w:pos="3576"/>
        </w:tabs>
        <w:ind w:left="3576" w:hanging="180"/>
      </w:pPr>
    </w:lvl>
    <w:lvl w:ilvl="3" w:tplc="0419000F" w:tentative="1">
      <w:start w:val="1"/>
      <w:numFmt w:val="decimal"/>
      <w:lvlText w:val="%4."/>
      <w:lvlJc w:val="left"/>
      <w:pPr>
        <w:tabs>
          <w:tab w:val="num" w:pos="4296"/>
        </w:tabs>
        <w:ind w:left="4296" w:hanging="360"/>
      </w:pPr>
    </w:lvl>
    <w:lvl w:ilvl="4" w:tplc="04190019" w:tentative="1">
      <w:start w:val="1"/>
      <w:numFmt w:val="lowerLetter"/>
      <w:lvlText w:val="%5."/>
      <w:lvlJc w:val="left"/>
      <w:pPr>
        <w:tabs>
          <w:tab w:val="num" w:pos="5016"/>
        </w:tabs>
        <w:ind w:left="5016" w:hanging="360"/>
      </w:pPr>
    </w:lvl>
    <w:lvl w:ilvl="5" w:tplc="0419001B" w:tentative="1">
      <w:start w:val="1"/>
      <w:numFmt w:val="lowerRoman"/>
      <w:lvlText w:val="%6."/>
      <w:lvlJc w:val="right"/>
      <w:pPr>
        <w:tabs>
          <w:tab w:val="num" w:pos="5736"/>
        </w:tabs>
        <w:ind w:left="5736" w:hanging="180"/>
      </w:pPr>
    </w:lvl>
    <w:lvl w:ilvl="6" w:tplc="0419000F" w:tentative="1">
      <w:start w:val="1"/>
      <w:numFmt w:val="decimal"/>
      <w:lvlText w:val="%7."/>
      <w:lvlJc w:val="left"/>
      <w:pPr>
        <w:tabs>
          <w:tab w:val="num" w:pos="6456"/>
        </w:tabs>
        <w:ind w:left="6456" w:hanging="360"/>
      </w:pPr>
    </w:lvl>
    <w:lvl w:ilvl="7" w:tplc="04190019" w:tentative="1">
      <w:start w:val="1"/>
      <w:numFmt w:val="lowerLetter"/>
      <w:lvlText w:val="%8."/>
      <w:lvlJc w:val="left"/>
      <w:pPr>
        <w:tabs>
          <w:tab w:val="num" w:pos="7176"/>
        </w:tabs>
        <w:ind w:left="7176" w:hanging="360"/>
      </w:pPr>
    </w:lvl>
    <w:lvl w:ilvl="8" w:tplc="0419001B" w:tentative="1">
      <w:start w:val="1"/>
      <w:numFmt w:val="lowerRoman"/>
      <w:lvlText w:val="%9."/>
      <w:lvlJc w:val="right"/>
      <w:pPr>
        <w:tabs>
          <w:tab w:val="num" w:pos="7896"/>
        </w:tabs>
        <w:ind w:left="7896" w:hanging="180"/>
      </w:pPr>
    </w:lvl>
  </w:abstractNum>
  <w:abstractNum w:abstractNumId="7" w15:restartNumberingAfterBreak="0">
    <w:nsid w:val="5F994760"/>
    <w:multiLevelType w:val="hybridMultilevel"/>
    <w:tmpl w:val="96D058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6"/>
  </w:num>
  <w:num w:numId="5">
    <w:abstractNumId w:val="7"/>
  </w:num>
  <w:num w:numId="6">
    <w:abstractNumId w:val="5"/>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682"/>
    <w:rsid w:val="0000244A"/>
    <w:rsid w:val="0000411A"/>
    <w:rsid w:val="00010728"/>
    <w:rsid w:val="000123EB"/>
    <w:rsid w:val="00013A92"/>
    <w:rsid w:val="000161A8"/>
    <w:rsid w:val="00021CE7"/>
    <w:rsid w:val="00033464"/>
    <w:rsid w:val="000339BA"/>
    <w:rsid w:val="00035C5B"/>
    <w:rsid w:val="00037208"/>
    <w:rsid w:val="0004295A"/>
    <w:rsid w:val="00043FA2"/>
    <w:rsid w:val="00045CCB"/>
    <w:rsid w:val="00047AB4"/>
    <w:rsid w:val="00062DE8"/>
    <w:rsid w:val="00064791"/>
    <w:rsid w:val="000678D5"/>
    <w:rsid w:val="00067DEE"/>
    <w:rsid w:val="00080DB2"/>
    <w:rsid w:val="00082210"/>
    <w:rsid w:val="00083496"/>
    <w:rsid w:val="0008638C"/>
    <w:rsid w:val="00090204"/>
    <w:rsid w:val="000A332D"/>
    <w:rsid w:val="000B0637"/>
    <w:rsid w:val="000B1CB5"/>
    <w:rsid w:val="000B1D74"/>
    <w:rsid w:val="000B206F"/>
    <w:rsid w:val="000B370E"/>
    <w:rsid w:val="000B7D1D"/>
    <w:rsid w:val="000C2752"/>
    <w:rsid w:val="000C2861"/>
    <w:rsid w:val="000C2EDD"/>
    <w:rsid w:val="000C3103"/>
    <w:rsid w:val="000C5C96"/>
    <w:rsid w:val="000D066F"/>
    <w:rsid w:val="000D1140"/>
    <w:rsid w:val="000D215E"/>
    <w:rsid w:val="000D5B82"/>
    <w:rsid w:val="000D5DFC"/>
    <w:rsid w:val="000D6687"/>
    <w:rsid w:val="000E2EDD"/>
    <w:rsid w:val="000E4098"/>
    <w:rsid w:val="000F4BFF"/>
    <w:rsid w:val="000F6C34"/>
    <w:rsid w:val="00103C7A"/>
    <w:rsid w:val="00103E27"/>
    <w:rsid w:val="001126EC"/>
    <w:rsid w:val="001152EA"/>
    <w:rsid w:val="00116A56"/>
    <w:rsid w:val="00124B22"/>
    <w:rsid w:val="00131ED5"/>
    <w:rsid w:val="00136234"/>
    <w:rsid w:val="00140C43"/>
    <w:rsid w:val="00140FED"/>
    <w:rsid w:val="00141A59"/>
    <w:rsid w:val="001464B3"/>
    <w:rsid w:val="00152C04"/>
    <w:rsid w:val="00155472"/>
    <w:rsid w:val="0015692F"/>
    <w:rsid w:val="00163C30"/>
    <w:rsid w:val="0016523F"/>
    <w:rsid w:val="00165C6D"/>
    <w:rsid w:val="00166375"/>
    <w:rsid w:val="00167510"/>
    <w:rsid w:val="001718A1"/>
    <w:rsid w:val="00175626"/>
    <w:rsid w:val="001772E9"/>
    <w:rsid w:val="00182221"/>
    <w:rsid w:val="00186438"/>
    <w:rsid w:val="0019182D"/>
    <w:rsid w:val="00192FE9"/>
    <w:rsid w:val="00196437"/>
    <w:rsid w:val="001975D5"/>
    <w:rsid w:val="00197CE1"/>
    <w:rsid w:val="001A1DFB"/>
    <w:rsid w:val="001A3228"/>
    <w:rsid w:val="001B586B"/>
    <w:rsid w:val="001C2B6A"/>
    <w:rsid w:val="001C5F5B"/>
    <w:rsid w:val="001D0831"/>
    <w:rsid w:val="001D2AD7"/>
    <w:rsid w:val="001D607C"/>
    <w:rsid w:val="001D6CAF"/>
    <w:rsid w:val="001E510D"/>
    <w:rsid w:val="001F025B"/>
    <w:rsid w:val="001F15C9"/>
    <w:rsid w:val="001F2E71"/>
    <w:rsid w:val="002030B5"/>
    <w:rsid w:val="00203B62"/>
    <w:rsid w:val="00203D4A"/>
    <w:rsid w:val="0021235A"/>
    <w:rsid w:val="002136BE"/>
    <w:rsid w:val="00217008"/>
    <w:rsid w:val="002239BA"/>
    <w:rsid w:val="00226687"/>
    <w:rsid w:val="00227755"/>
    <w:rsid w:val="0022778D"/>
    <w:rsid w:val="002311D6"/>
    <w:rsid w:val="00237A8E"/>
    <w:rsid w:val="00241132"/>
    <w:rsid w:val="0024131F"/>
    <w:rsid w:val="00242381"/>
    <w:rsid w:val="00245030"/>
    <w:rsid w:val="00247588"/>
    <w:rsid w:val="00247D24"/>
    <w:rsid w:val="0025142A"/>
    <w:rsid w:val="002549B1"/>
    <w:rsid w:val="00256143"/>
    <w:rsid w:val="002561CD"/>
    <w:rsid w:val="00266769"/>
    <w:rsid w:val="00272F6E"/>
    <w:rsid w:val="00280D7F"/>
    <w:rsid w:val="00281698"/>
    <w:rsid w:val="0028379D"/>
    <w:rsid w:val="00291D1F"/>
    <w:rsid w:val="00291E30"/>
    <w:rsid w:val="00297A22"/>
    <w:rsid w:val="002A0738"/>
    <w:rsid w:val="002A0CF3"/>
    <w:rsid w:val="002B0517"/>
    <w:rsid w:val="002B5FC0"/>
    <w:rsid w:val="002C550E"/>
    <w:rsid w:val="002C75BF"/>
    <w:rsid w:val="002C7A75"/>
    <w:rsid w:val="002C7FE7"/>
    <w:rsid w:val="002D1CBC"/>
    <w:rsid w:val="002D2765"/>
    <w:rsid w:val="002D6154"/>
    <w:rsid w:val="002D7526"/>
    <w:rsid w:val="002E19DB"/>
    <w:rsid w:val="002E3701"/>
    <w:rsid w:val="002E7080"/>
    <w:rsid w:val="002F32A9"/>
    <w:rsid w:val="002F62C8"/>
    <w:rsid w:val="0030025D"/>
    <w:rsid w:val="003023E9"/>
    <w:rsid w:val="00304DD8"/>
    <w:rsid w:val="00305005"/>
    <w:rsid w:val="00316CD7"/>
    <w:rsid w:val="00317BBC"/>
    <w:rsid w:val="003276A1"/>
    <w:rsid w:val="00331847"/>
    <w:rsid w:val="00333219"/>
    <w:rsid w:val="00333C43"/>
    <w:rsid w:val="00334EC3"/>
    <w:rsid w:val="00335694"/>
    <w:rsid w:val="003368BE"/>
    <w:rsid w:val="003414DD"/>
    <w:rsid w:val="00343859"/>
    <w:rsid w:val="00343AD4"/>
    <w:rsid w:val="00343D55"/>
    <w:rsid w:val="00351D88"/>
    <w:rsid w:val="00351DA1"/>
    <w:rsid w:val="003605F9"/>
    <w:rsid w:val="00366061"/>
    <w:rsid w:val="003729E4"/>
    <w:rsid w:val="00381926"/>
    <w:rsid w:val="003869D2"/>
    <w:rsid w:val="00387037"/>
    <w:rsid w:val="003876D5"/>
    <w:rsid w:val="003901A5"/>
    <w:rsid w:val="0039178A"/>
    <w:rsid w:val="003929D2"/>
    <w:rsid w:val="003936ED"/>
    <w:rsid w:val="00396332"/>
    <w:rsid w:val="003A66B9"/>
    <w:rsid w:val="003B17AC"/>
    <w:rsid w:val="003B1844"/>
    <w:rsid w:val="003B2557"/>
    <w:rsid w:val="003C0462"/>
    <w:rsid w:val="003C087C"/>
    <w:rsid w:val="003C1E0F"/>
    <w:rsid w:val="003C3761"/>
    <w:rsid w:val="003C3991"/>
    <w:rsid w:val="003C725D"/>
    <w:rsid w:val="003D03E9"/>
    <w:rsid w:val="003D2656"/>
    <w:rsid w:val="003D29BE"/>
    <w:rsid w:val="003E1FDA"/>
    <w:rsid w:val="003E2185"/>
    <w:rsid w:val="003E579A"/>
    <w:rsid w:val="003E6194"/>
    <w:rsid w:val="003F17D0"/>
    <w:rsid w:val="003F34AE"/>
    <w:rsid w:val="003F52A6"/>
    <w:rsid w:val="003F77A4"/>
    <w:rsid w:val="004039E0"/>
    <w:rsid w:val="00403EC4"/>
    <w:rsid w:val="00404436"/>
    <w:rsid w:val="00410175"/>
    <w:rsid w:val="004120BE"/>
    <w:rsid w:val="00412123"/>
    <w:rsid w:val="00413010"/>
    <w:rsid w:val="00416666"/>
    <w:rsid w:val="00432BCB"/>
    <w:rsid w:val="004348D5"/>
    <w:rsid w:val="004366F4"/>
    <w:rsid w:val="00440A92"/>
    <w:rsid w:val="00443E1A"/>
    <w:rsid w:val="00446CFB"/>
    <w:rsid w:val="0045260B"/>
    <w:rsid w:val="00457DA5"/>
    <w:rsid w:val="00457FEF"/>
    <w:rsid w:val="004611F7"/>
    <w:rsid w:val="004612B7"/>
    <w:rsid w:val="00464F0E"/>
    <w:rsid w:val="004654E8"/>
    <w:rsid w:val="00471144"/>
    <w:rsid w:val="00474157"/>
    <w:rsid w:val="0047430F"/>
    <w:rsid w:val="00474FE6"/>
    <w:rsid w:val="00476674"/>
    <w:rsid w:val="00481762"/>
    <w:rsid w:val="0048268A"/>
    <w:rsid w:val="004856F9"/>
    <w:rsid w:val="00495A11"/>
    <w:rsid w:val="004A1304"/>
    <w:rsid w:val="004A67DC"/>
    <w:rsid w:val="004A6CA5"/>
    <w:rsid w:val="004A74F9"/>
    <w:rsid w:val="004C24A0"/>
    <w:rsid w:val="004C5788"/>
    <w:rsid w:val="004C7A38"/>
    <w:rsid w:val="004D0CDE"/>
    <w:rsid w:val="004D138B"/>
    <w:rsid w:val="004D2127"/>
    <w:rsid w:val="004D29D8"/>
    <w:rsid w:val="004D61E7"/>
    <w:rsid w:val="004D66CE"/>
    <w:rsid w:val="004D7EB7"/>
    <w:rsid w:val="004E0117"/>
    <w:rsid w:val="004E4FFF"/>
    <w:rsid w:val="004E63EC"/>
    <w:rsid w:val="004E7D2D"/>
    <w:rsid w:val="004F19D5"/>
    <w:rsid w:val="004F1AE7"/>
    <w:rsid w:val="004F32D9"/>
    <w:rsid w:val="004F3DC3"/>
    <w:rsid w:val="004F4320"/>
    <w:rsid w:val="005047B2"/>
    <w:rsid w:val="0050777A"/>
    <w:rsid w:val="00507867"/>
    <w:rsid w:val="00515C15"/>
    <w:rsid w:val="00521A31"/>
    <w:rsid w:val="00522347"/>
    <w:rsid w:val="0052601D"/>
    <w:rsid w:val="00527756"/>
    <w:rsid w:val="00530958"/>
    <w:rsid w:val="00533765"/>
    <w:rsid w:val="00534729"/>
    <w:rsid w:val="00535903"/>
    <w:rsid w:val="00536362"/>
    <w:rsid w:val="0053664E"/>
    <w:rsid w:val="005366BA"/>
    <w:rsid w:val="00536A08"/>
    <w:rsid w:val="005373E3"/>
    <w:rsid w:val="00541E75"/>
    <w:rsid w:val="00547B3C"/>
    <w:rsid w:val="00551D7F"/>
    <w:rsid w:val="005538AA"/>
    <w:rsid w:val="005552D8"/>
    <w:rsid w:val="00563910"/>
    <w:rsid w:val="00565365"/>
    <w:rsid w:val="00573AE4"/>
    <w:rsid w:val="0057636F"/>
    <w:rsid w:val="00580BCB"/>
    <w:rsid w:val="005926EA"/>
    <w:rsid w:val="00594287"/>
    <w:rsid w:val="00596683"/>
    <w:rsid w:val="00596B07"/>
    <w:rsid w:val="00597884"/>
    <w:rsid w:val="005A4A09"/>
    <w:rsid w:val="005A4C09"/>
    <w:rsid w:val="005B13F7"/>
    <w:rsid w:val="005B1AF6"/>
    <w:rsid w:val="005B5EC8"/>
    <w:rsid w:val="005B6D6F"/>
    <w:rsid w:val="005C1F31"/>
    <w:rsid w:val="005C2DB0"/>
    <w:rsid w:val="005C3333"/>
    <w:rsid w:val="005C75C4"/>
    <w:rsid w:val="005C7EE3"/>
    <w:rsid w:val="005E017C"/>
    <w:rsid w:val="005E0D4A"/>
    <w:rsid w:val="005E2B7D"/>
    <w:rsid w:val="005E3642"/>
    <w:rsid w:val="005E48E9"/>
    <w:rsid w:val="005E653C"/>
    <w:rsid w:val="005F3D9A"/>
    <w:rsid w:val="005F5D2A"/>
    <w:rsid w:val="00603DC9"/>
    <w:rsid w:val="00616C98"/>
    <w:rsid w:val="00626A6F"/>
    <w:rsid w:val="00627DD0"/>
    <w:rsid w:val="006306BE"/>
    <w:rsid w:val="0063107E"/>
    <w:rsid w:val="0063639C"/>
    <w:rsid w:val="00644522"/>
    <w:rsid w:val="006513F6"/>
    <w:rsid w:val="00661107"/>
    <w:rsid w:val="00662DC7"/>
    <w:rsid w:val="00664D2B"/>
    <w:rsid w:val="00665991"/>
    <w:rsid w:val="00667B00"/>
    <w:rsid w:val="006819C4"/>
    <w:rsid w:val="00687333"/>
    <w:rsid w:val="00696A35"/>
    <w:rsid w:val="006A040E"/>
    <w:rsid w:val="006A1C63"/>
    <w:rsid w:val="006A2EF2"/>
    <w:rsid w:val="006A7144"/>
    <w:rsid w:val="006B0115"/>
    <w:rsid w:val="006B01E6"/>
    <w:rsid w:val="006C5DE8"/>
    <w:rsid w:val="006C6676"/>
    <w:rsid w:val="006D5FEB"/>
    <w:rsid w:val="006E6309"/>
    <w:rsid w:val="006F00B4"/>
    <w:rsid w:val="006F2DA2"/>
    <w:rsid w:val="006F334D"/>
    <w:rsid w:val="006F62F6"/>
    <w:rsid w:val="006F7C7D"/>
    <w:rsid w:val="00700771"/>
    <w:rsid w:val="00703505"/>
    <w:rsid w:val="00713E97"/>
    <w:rsid w:val="00724233"/>
    <w:rsid w:val="007251AE"/>
    <w:rsid w:val="00727544"/>
    <w:rsid w:val="00731467"/>
    <w:rsid w:val="00731524"/>
    <w:rsid w:val="00741DC5"/>
    <w:rsid w:val="0074572F"/>
    <w:rsid w:val="00747F78"/>
    <w:rsid w:val="00755F71"/>
    <w:rsid w:val="00756E07"/>
    <w:rsid w:val="00760ED3"/>
    <w:rsid w:val="007626F9"/>
    <w:rsid w:val="007646DF"/>
    <w:rsid w:val="007718EB"/>
    <w:rsid w:val="00771D29"/>
    <w:rsid w:val="00772E21"/>
    <w:rsid w:val="00782474"/>
    <w:rsid w:val="0078434C"/>
    <w:rsid w:val="0078704F"/>
    <w:rsid w:val="007871F9"/>
    <w:rsid w:val="007923C6"/>
    <w:rsid w:val="00796402"/>
    <w:rsid w:val="007A259C"/>
    <w:rsid w:val="007A2B51"/>
    <w:rsid w:val="007B29B7"/>
    <w:rsid w:val="007B56C6"/>
    <w:rsid w:val="007B5CB2"/>
    <w:rsid w:val="007B62D9"/>
    <w:rsid w:val="007B7C5D"/>
    <w:rsid w:val="007C34CF"/>
    <w:rsid w:val="007C384B"/>
    <w:rsid w:val="007C3EC2"/>
    <w:rsid w:val="007C5D70"/>
    <w:rsid w:val="007C7713"/>
    <w:rsid w:val="007D0B06"/>
    <w:rsid w:val="007D2591"/>
    <w:rsid w:val="007D3798"/>
    <w:rsid w:val="007D46A2"/>
    <w:rsid w:val="007D5FCE"/>
    <w:rsid w:val="007D7AD7"/>
    <w:rsid w:val="007E62F1"/>
    <w:rsid w:val="00800C97"/>
    <w:rsid w:val="00801649"/>
    <w:rsid w:val="008017EB"/>
    <w:rsid w:val="00807AE2"/>
    <w:rsid w:val="00815922"/>
    <w:rsid w:val="00820C04"/>
    <w:rsid w:val="00821C98"/>
    <w:rsid w:val="00822879"/>
    <w:rsid w:val="008255BD"/>
    <w:rsid w:val="0082674E"/>
    <w:rsid w:val="00830F76"/>
    <w:rsid w:val="00832F1A"/>
    <w:rsid w:val="00837E59"/>
    <w:rsid w:val="0084158E"/>
    <w:rsid w:val="00844970"/>
    <w:rsid w:val="00844F4A"/>
    <w:rsid w:val="00845BA1"/>
    <w:rsid w:val="0084635A"/>
    <w:rsid w:val="00851BC1"/>
    <w:rsid w:val="00851D40"/>
    <w:rsid w:val="00860679"/>
    <w:rsid w:val="00860C56"/>
    <w:rsid w:val="00862A08"/>
    <w:rsid w:val="0086378B"/>
    <w:rsid w:val="008639C7"/>
    <w:rsid w:val="008658D7"/>
    <w:rsid w:val="00875DF2"/>
    <w:rsid w:val="00881C80"/>
    <w:rsid w:val="008840F5"/>
    <w:rsid w:val="008871B8"/>
    <w:rsid w:val="0088768D"/>
    <w:rsid w:val="008931DB"/>
    <w:rsid w:val="008940E1"/>
    <w:rsid w:val="0089469F"/>
    <w:rsid w:val="0089668B"/>
    <w:rsid w:val="008A54F2"/>
    <w:rsid w:val="008A5873"/>
    <w:rsid w:val="008A7EE5"/>
    <w:rsid w:val="008B22D0"/>
    <w:rsid w:val="008B3003"/>
    <w:rsid w:val="008B5A27"/>
    <w:rsid w:val="008C2A9C"/>
    <w:rsid w:val="008C50E4"/>
    <w:rsid w:val="008D0039"/>
    <w:rsid w:val="008D30D6"/>
    <w:rsid w:val="008D5F16"/>
    <w:rsid w:val="008E1428"/>
    <w:rsid w:val="008F116D"/>
    <w:rsid w:val="008F777B"/>
    <w:rsid w:val="008F7936"/>
    <w:rsid w:val="00901DF3"/>
    <w:rsid w:val="009117C5"/>
    <w:rsid w:val="0091204D"/>
    <w:rsid w:val="0091386A"/>
    <w:rsid w:val="0091525C"/>
    <w:rsid w:val="00917570"/>
    <w:rsid w:val="0092152E"/>
    <w:rsid w:val="00921AA6"/>
    <w:rsid w:val="00923D90"/>
    <w:rsid w:val="00925F87"/>
    <w:rsid w:val="009323CA"/>
    <w:rsid w:val="00935C41"/>
    <w:rsid w:val="0093681E"/>
    <w:rsid w:val="00937680"/>
    <w:rsid w:val="00940557"/>
    <w:rsid w:val="009407CA"/>
    <w:rsid w:val="00943368"/>
    <w:rsid w:val="009435C1"/>
    <w:rsid w:val="009534F3"/>
    <w:rsid w:val="0095616D"/>
    <w:rsid w:val="00956AC4"/>
    <w:rsid w:val="00962FBC"/>
    <w:rsid w:val="00965260"/>
    <w:rsid w:val="009670DB"/>
    <w:rsid w:val="00967F2C"/>
    <w:rsid w:val="00972812"/>
    <w:rsid w:val="009729B4"/>
    <w:rsid w:val="0097645C"/>
    <w:rsid w:val="00976709"/>
    <w:rsid w:val="00984919"/>
    <w:rsid w:val="009855C1"/>
    <w:rsid w:val="009864F6"/>
    <w:rsid w:val="009906FF"/>
    <w:rsid w:val="009911DF"/>
    <w:rsid w:val="009943D7"/>
    <w:rsid w:val="009962C2"/>
    <w:rsid w:val="009B2C2E"/>
    <w:rsid w:val="009C24C9"/>
    <w:rsid w:val="009C704A"/>
    <w:rsid w:val="009D0B61"/>
    <w:rsid w:val="009D1B74"/>
    <w:rsid w:val="009D433D"/>
    <w:rsid w:val="009E4353"/>
    <w:rsid w:val="009E7829"/>
    <w:rsid w:val="009F14B8"/>
    <w:rsid w:val="009F2591"/>
    <w:rsid w:val="009F5096"/>
    <w:rsid w:val="009F522D"/>
    <w:rsid w:val="00A00750"/>
    <w:rsid w:val="00A03AE1"/>
    <w:rsid w:val="00A07A35"/>
    <w:rsid w:val="00A10210"/>
    <w:rsid w:val="00A12ECC"/>
    <w:rsid w:val="00A13BE3"/>
    <w:rsid w:val="00A13FB7"/>
    <w:rsid w:val="00A21BB3"/>
    <w:rsid w:val="00A225F5"/>
    <w:rsid w:val="00A2360B"/>
    <w:rsid w:val="00A23800"/>
    <w:rsid w:val="00A23A08"/>
    <w:rsid w:val="00A24D1B"/>
    <w:rsid w:val="00A3088D"/>
    <w:rsid w:val="00A314CA"/>
    <w:rsid w:val="00A31E24"/>
    <w:rsid w:val="00A33EAA"/>
    <w:rsid w:val="00A340B0"/>
    <w:rsid w:val="00A35074"/>
    <w:rsid w:val="00A357AD"/>
    <w:rsid w:val="00A36384"/>
    <w:rsid w:val="00A40D2F"/>
    <w:rsid w:val="00A435E1"/>
    <w:rsid w:val="00A43E72"/>
    <w:rsid w:val="00A4447D"/>
    <w:rsid w:val="00A52B33"/>
    <w:rsid w:val="00A53C5C"/>
    <w:rsid w:val="00A541FE"/>
    <w:rsid w:val="00A5650A"/>
    <w:rsid w:val="00A57DD2"/>
    <w:rsid w:val="00A57FB8"/>
    <w:rsid w:val="00A7146F"/>
    <w:rsid w:val="00A731C9"/>
    <w:rsid w:val="00A7323C"/>
    <w:rsid w:val="00A74342"/>
    <w:rsid w:val="00A7723C"/>
    <w:rsid w:val="00A824CD"/>
    <w:rsid w:val="00A83923"/>
    <w:rsid w:val="00A83D62"/>
    <w:rsid w:val="00A9139B"/>
    <w:rsid w:val="00A92CF9"/>
    <w:rsid w:val="00A950E6"/>
    <w:rsid w:val="00AA4290"/>
    <w:rsid w:val="00AA5E6D"/>
    <w:rsid w:val="00AA7E39"/>
    <w:rsid w:val="00AB00D2"/>
    <w:rsid w:val="00AB0FE4"/>
    <w:rsid w:val="00AB1879"/>
    <w:rsid w:val="00AB353A"/>
    <w:rsid w:val="00AB5997"/>
    <w:rsid w:val="00AB7009"/>
    <w:rsid w:val="00AC2568"/>
    <w:rsid w:val="00AC3DD9"/>
    <w:rsid w:val="00AC6A3B"/>
    <w:rsid w:val="00AD2A86"/>
    <w:rsid w:val="00AD4C7E"/>
    <w:rsid w:val="00AD700A"/>
    <w:rsid w:val="00AE67C3"/>
    <w:rsid w:val="00AE7B8D"/>
    <w:rsid w:val="00AF27E7"/>
    <w:rsid w:val="00AF30F8"/>
    <w:rsid w:val="00AF3772"/>
    <w:rsid w:val="00AF4769"/>
    <w:rsid w:val="00AF69A5"/>
    <w:rsid w:val="00B02EB6"/>
    <w:rsid w:val="00B04F0D"/>
    <w:rsid w:val="00B0641E"/>
    <w:rsid w:val="00B06A80"/>
    <w:rsid w:val="00B0759F"/>
    <w:rsid w:val="00B10707"/>
    <w:rsid w:val="00B139CF"/>
    <w:rsid w:val="00B15270"/>
    <w:rsid w:val="00B1628E"/>
    <w:rsid w:val="00B162F2"/>
    <w:rsid w:val="00B2034D"/>
    <w:rsid w:val="00B21C45"/>
    <w:rsid w:val="00B222A5"/>
    <w:rsid w:val="00B22EE0"/>
    <w:rsid w:val="00B241C0"/>
    <w:rsid w:val="00B323D3"/>
    <w:rsid w:val="00B44677"/>
    <w:rsid w:val="00B44855"/>
    <w:rsid w:val="00B508E4"/>
    <w:rsid w:val="00B5164C"/>
    <w:rsid w:val="00B55A3F"/>
    <w:rsid w:val="00B57105"/>
    <w:rsid w:val="00B60668"/>
    <w:rsid w:val="00B723E4"/>
    <w:rsid w:val="00B83D6C"/>
    <w:rsid w:val="00B8466C"/>
    <w:rsid w:val="00B90701"/>
    <w:rsid w:val="00B921C8"/>
    <w:rsid w:val="00B92682"/>
    <w:rsid w:val="00B94EF1"/>
    <w:rsid w:val="00B95A6A"/>
    <w:rsid w:val="00B95C09"/>
    <w:rsid w:val="00B96B44"/>
    <w:rsid w:val="00B977A8"/>
    <w:rsid w:val="00BB06A9"/>
    <w:rsid w:val="00BB0C3D"/>
    <w:rsid w:val="00BB2FBE"/>
    <w:rsid w:val="00BB36F6"/>
    <w:rsid w:val="00BB429B"/>
    <w:rsid w:val="00BC19BB"/>
    <w:rsid w:val="00BD160A"/>
    <w:rsid w:val="00BD2200"/>
    <w:rsid w:val="00BD5324"/>
    <w:rsid w:val="00BD5488"/>
    <w:rsid w:val="00BD7D4B"/>
    <w:rsid w:val="00BE18B1"/>
    <w:rsid w:val="00BE3BEF"/>
    <w:rsid w:val="00BE78AD"/>
    <w:rsid w:val="00BF0C8E"/>
    <w:rsid w:val="00BF1F6F"/>
    <w:rsid w:val="00BF256B"/>
    <w:rsid w:val="00BF2E3F"/>
    <w:rsid w:val="00BF4355"/>
    <w:rsid w:val="00C043D3"/>
    <w:rsid w:val="00C069F3"/>
    <w:rsid w:val="00C07F05"/>
    <w:rsid w:val="00C10124"/>
    <w:rsid w:val="00C109DB"/>
    <w:rsid w:val="00C16F17"/>
    <w:rsid w:val="00C20EC0"/>
    <w:rsid w:val="00C23863"/>
    <w:rsid w:val="00C26A38"/>
    <w:rsid w:val="00C27AF2"/>
    <w:rsid w:val="00C30FB1"/>
    <w:rsid w:val="00C31508"/>
    <w:rsid w:val="00C318FB"/>
    <w:rsid w:val="00C340BE"/>
    <w:rsid w:val="00C35C10"/>
    <w:rsid w:val="00C46C6D"/>
    <w:rsid w:val="00C478D1"/>
    <w:rsid w:val="00C6298F"/>
    <w:rsid w:val="00C65B0E"/>
    <w:rsid w:val="00C65EC6"/>
    <w:rsid w:val="00C70F7A"/>
    <w:rsid w:val="00C74B28"/>
    <w:rsid w:val="00C763E4"/>
    <w:rsid w:val="00C82D21"/>
    <w:rsid w:val="00C84173"/>
    <w:rsid w:val="00C85FD6"/>
    <w:rsid w:val="00C93837"/>
    <w:rsid w:val="00C943AF"/>
    <w:rsid w:val="00C94624"/>
    <w:rsid w:val="00C94B7D"/>
    <w:rsid w:val="00CA064A"/>
    <w:rsid w:val="00CA3327"/>
    <w:rsid w:val="00CA3D54"/>
    <w:rsid w:val="00CA4138"/>
    <w:rsid w:val="00CA61F5"/>
    <w:rsid w:val="00CA6357"/>
    <w:rsid w:val="00CA6FEE"/>
    <w:rsid w:val="00CB43F1"/>
    <w:rsid w:val="00CB71C3"/>
    <w:rsid w:val="00CC5989"/>
    <w:rsid w:val="00CC6CCD"/>
    <w:rsid w:val="00CC7C34"/>
    <w:rsid w:val="00CD27E0"/>
    <w:rsid w:val="00CD2CFA"/>
    <w:rsid w:val="00CD3E5C"/>
    <w:rsid w:val="00CD78AC"/>
    <w:rsid w:val="00CE50B6"/>
    <w:rsid w:val="00CE7682"/>
    <w:rsid w:val="00CF62D1"/>
    <w:rsid w:val="00CF697A"/>
    <w:rsid w:val="00D00A8E"/>
    <w:rsid w:val="00D03AEB"/>
    <w:rsid w:val="00D1133A"/>
    <w:rsid w:val="00D179EB"/>
    <w:rsid w:val="00D21096"/>
    <w:rsid w:val="00D2428F"/>
    <w:rsid w:val="00D24AD1"/>
    <w:rsid w:val="00D27BD4"/>
    <w:rsid w:val="00D3259F"/>
    <w:rsid w:val="00D330E8"/>
    <w:rsid w:val="00D339FF"/>
    <w:rsid w:val="00D33B77"/>
    <w:rsid w:val="00D3514B"/>
    <w:rsid w:val="00D35A3E"/>
    <w:rsid w:val="00D455FB"/>
    <w:rsid w:val="00D54C6A"/>
    <w:rsid w:val="00D57AA3"/>
    <w:rsid w:val="00D60ECE"/>
    <w:rsid w:val="00D71419"/>
    <w:rsid w:val="00D71588"/>
    <w:rsid w:val="00D72191"/>
    <w:rsid w:val="00D7225A"/>
    <w:rsid w:val="00D75289"/>
    <w:rsid w:val="00D84E77"/>
    <w:rsid w:val="00D91B1B"/>
    <w:rsid w:val="00D921F6"/>
    <w:rsid w:val="00D93A86"/>
    <w:rsid w:val="00D941C7"/>
    <w:rsid w:val="00DA37A7"/>
    <w:rsid w:val="00DA3843"/>
    <w:rsid w:val="00DB1D7C"/>
    <w:rsid w:val="00DB67C5"/>
    <w:rsid w:val="00DC0FF7"/>
    <w:rsid w:val="00DC2BF5"/>
    <w:rsid w:val="00DC774A"/>
    <w:rsid w:val="00DD2F55"/>
    <w:rsid w:val="00DD459F"/>
    <w:rsid w:val="00DE1811"/>
    <w:rsid w:val="00DE3D2F"/>
    <w:rsid w:val="00DE43A1"/>
    <w:rsid w:val="00DE4857"/>
    <w:rsid w:val="00DE6A3C"/>
    <w:rsid w:val="00DE7E97"/>
    <w:rsid w:val="00DF3C3B"/>
    <w:rsid w:val="00DF734B"/>
    <w:rsid w:val="00DF7D5E"/>
    <w:rsid w:val="00E010BE"/>
    <w:rsid w:val="00E022F8"/>
    <w:rsid w:val="00E132E3"/>
    <w:rsid w:val="00E14C69"/>
    <w:rsid w:val="00E163EE"/>
    <w:rsid w:val="00E2042E"/>
    <w:rsid w:val="00E23E48"/>
    <w:rsid w:val="00E31EEA"/>
    <w:rsid w:val="00E37405"/>
    <w:rsid w:val="00E40A36"/>
    <w:rsid w:val="00E43D1B"/>
    <w:rsid w:val="00E44506"/>
    <w:rsid w:val="00E512E8"/>
    <w:rsid w:val="00E5425F"/>
    <w:rsid w:val="00E55CAD"/>
    <w:rsid w:val="00E63D77"/>
    <w:rsid w:val="00E64B40"/>
    <w:rsid w:val="00E66A14"/>
    <w:rsid w:val="00E67A0A"/>
    <w:rsid w:val="00E70E2A"/>
    <w:rsid w:val="00E73DE3"/>
    <w:rsid w:val="00E74355"/>
    <w:rsid w:val="00E74463"/>
    <w:rsid w:val="00E807DD"/>
    <w:rsid w:val="00E86230"/>
    <w:rsid w:val="00E96CBF"/>
    <w:rsid w:val="00E97F11"/>
    <w:rsid w:val="00EA4B34"/>
    <w:rsid w:val="00EB0108"/>
    <w:rsid w:val="00EB3D72"/>
    <w:rsid w:val="00EB46DC"/>
    <w:rsid w:val="00EC0BA4"/>
    <w:rsid w:val="00EC1E36"/>
    <w:rsid w:val="00ED03B2"/>
    <w:rsid w:val="00ED2133"/>
    <w:rsid w:val="00ED3E0E"/>
    <w:rsid w:val="00EE3991"/>
    <w:rsid w:val="00EE6F61"/>
    <w:rsid w:val="00EF0DCA"/>
    <w:rsid w:val="00EF1F60"/>
    <w:rsid w:val="00EF425D"/>
    <w:rsid w:val="00EF56F4"/>
    <w:rsid w:val="00F020D4"/>
    <w:rsid w:val="00F04B26"/>
    <w:rsid w:val="00F04D69"/>
    <w:rsid w:val="00F05421"/>
    <w:rsid w:val="00F06293"/>
    <w:rsid w:val="00F112A4"/>
    <w:rsid w:val="00F11DE9"/>
    <w:rsid w:val="00F12195"/>
    <w:rsid w:val="00F12468"/>
    <w:rsid w:val="00F168BA"/>
    <w:rsid w:val="00F17216"/>
    <w:rsid w:val="00F22E39"/>
    <w:rsid w:val="00F2468C"/>
    <w:rsid w:val="00F261DC"/>
    <w:rsid w:val="00F277F9"/>
    <w:rsid w:val="00F328F5"/>
    <w:rsid w:val="00F32951"/>
    <w:rsid w:val="00F33210"/>
    <w:rsid w:val="00F33C34"/>
    <w:rsid w:val="00F370DF"/>
    <w:rsid w:val="00F43592"/>
    <w:rsid w:val="00F442A4"/>
    <w:rsid w:val="00F52B32"/>
    <w:rsid w:val="00F55D66"/>
    <w:rsid w:val="00F61B01"/>
    <w:rsid w:val="00F65B92"/>
    <w:rsid w:val="00F714BC"/>
    <w:rsid w:val="00F73C45"/>
    <w:rsid w:val="00F806AE"/>
    <w:rsid w:val="00F8635C"/>
    <w:rsid w:val="00F94A4B"/>
    <w:rsid w:val="00FA2BAD"/>
    <w:rsid w:val="00FA30AF"/>
    <w:rsid w:val="00FA4B22"/>
    <w:rsid w:val="00FA6579"/>
    <w:rsid w:val="00FA6A51"/>
    <w:rsid w:val="00FB0911"/>
    <w:rsid w:val="00FB0C73"/>
    <w:rsid w:val="00FB17F7"/>
    <w:rsid w:val="00FB19E3"/>
    <w:rsid w:val="00FB31F9"/>
    <w:rsid w:val="00FB5C35"/>
    <w:rsid w:val="00FC5035"/>
    <w:rsid w:val="00FE6B48"/>
    <w:rsid w:val="00FF3A45"/>
    <w:rsid w:val="00FF7B1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41DC61"/>
  <w15:docId w15:val="{C1713669-E17D-494C-934C-0BDC7FF2F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BB36F6"/>
    <w:pPr>
      <w:overflowPunct w:val="0"/>
      <w:autoSpaceDE w:val="0"/>
      <w:autoSpaceDN w:val="0"/>
      <w:adjustRightInd w:val="0"/>
      <w:textAlignment w:val="baseline"/>
    </w:pPr>
    <w:rPr>
      <w:sz w:val="28"/>
    </w:rPr>
  </w:style>
  <w:style w:type="paragraph" w:styleId="1">
    <w:name w:val="heading 1"/>
    <w:basedOn w:val="a"/>
    <w:next w:val="a"/>
    <w:link w:val="10"/>
    <w:qFormat/>
    <w:rsid w:val="00E55CAD"/>
    <w:pPr>
      <w:keepNext/>
      <w:overflowPunct/>
      <w:autoSpaceDE/>
      <w:autoSpaceDN/>
      <w:adjustRightInd/>
      <w:jc w:val="right"/>
      <w:textAlignment w:val="auto"/>
      <w:outlineLvl w:val="0"/>
    </w:pPr>
    <w:rPr>
      <w:rFonts w:eastAsia="Calibri"/>
      <w:sz w:val="24"/>
      <w:szCs w:val="24"/>
    </w:rPr>
  </w:style>
  <w:style w:type="paragraph" w:styleId="2">
    <w:name w:val="heading 2"/>
    <w:basedOn w:val="a"/>
    <w:next w:val="a"/>
    <w:link w:val="20"/>
    <w:qFormat/>
    <w:rsid w:val="00E55CAD"/>
    <w:pPr>
      <w:keepNext/>
      <w:overflowPunct/>
      <w:autoSpaceDE/>
      <w:autoSpaceDN/>
      <w:adjustRightInd/>
      <w:textAlignment w:val="auto"/>
      <w:outlineLvl w:val="1"/>
    </w:pPr>
    <w:rPr>
      <w:rFonts w:eastAsia="Calibri"/>
      <w:b/>
      <w:bCs/>
      <w:sz w:val="24"/>
      <w:szCs w:val="24"/>
    </w:rPr>
  </w:style>
  <w:style w:type="paragraph" w:styleId="3">
    <w:name w:val="heading 3"/>
    <w:basedOn w:val="a"/>
    <w:next w:val="a"/>
    <w:link w:val="30"/>
    <w:qFormat/>
    <w:rsid w:val="00E55CAD"/>
    <w:pPr>
      <w:keepNext/>
      <w:overflowPunct/>
      <w:autoSpaceDE/>
      <w:autoSpaceDN/>
      <w:adjustRightInd/>
      <w:jc w:val="center"/>
      <w:textAlignment w:val="auto"/>
      <w:outlineLvl w:val="2"/>
    </w:pPr>
    <w:rPr>
      <w:rFonts w:eastAsia="Calibri"/>
      <w:b/>
      <w:bCs/>
      <w:szCs w:val="28"/>
    </w:rPr>
  </w:style>
  <w:style w:type="paragraph" w:styleId="4">
    <w:name w:val="heading 4"/>
    <w:basedOn w:val="a"/>
    <w:next w:val="a"/>
    <w:link w:val="40"/>
    <w:qFormat/>
    <w:rsid w:val="00E55CAD"/>
    <w:pPr>
      <w:keepNext/>
      <w:overflowPunct/>
      <w:autoSpaceDE/>
      <w:autoSpaceDN/>
      <w:adjustRightInd/>
      <w:jc w:val="center"/>
      <w:textAlignment w:val="auto"/>
      <w:outlineLvl w:val="3"/>
    </w:pPr>
    <w:rPr>
      <w:rFonts w:eastAsia="Calibri"/>
      <w:b/>
      <w:bCs/>
      <w:sz w:val="24"/>
      <w:szCs w:val="24"/>
    </w:rPr>
  </w:style>
  <w:style w:type="paragraph" w:styleId="5">
    <w:name w:val="heading 5"/>
    <w:basedOn w:val="a"/>
    <w:next w:val="a"/>
    <w:link w:val="50"/>
    <w:qFormat/>
    <w:rsid w:val="00E55CAD"/>
    <w:pPr>
      <w:keepNext/>
      <w:overflowPunct/>
      <w:autoSpaceDE/>
      <w:autoSpaceDN/>
      <w:adjustRightInd/>
      <w:jc w:val="both"/>
      <w:textAlignment w:val="auto"/>
      <w:outlineLvl w:val="4"/>
    </w:pPr>
    <w:rPr>
      <w:rFonts w:eastAsia="Calibri"/>
      <w:szCs w:val="28"/>
    </w:rPr>
  </w:style>
  <w:style w:type="paragraph" w:styleId="6">
    <w:name w:val="heading 6"/>
    <w:basedOn w:val="a"/>
    <w:next w:val="a"/>
    <w:link w:val="60"/>
    <w:qFormat/>
    <w:rsid w:val="00E55CAD"/>
    <w:pPr>
      <w:keepNext/>
      <w:overflowPunct/>
      <w:autoSpaceDE/>
      <w:autoSpaceDN/>
      <w:adjustRightInd/>
      <w:jc w:val="right"/>
      <w:textAlignment w:val="auto"/>
      <w:outlineLvl w:val="5"/>
    </w:pPr>
    <w:rPr>
      <w:rFonts w:eastAsia="Calibri"/>
      <w:b/>
      <w:bCs/>
      <w:sz w:val="24"/>
      <w:szCs w:val="24"/>
    </w:rPr>
  </w:style>
  <w:style w:type="paragraph" w:styleId="7">
    <w:name w:val="heading 7"/>
    <w:basedOn w:val="a"/>
    <w:next w:val="a"/>
    <w:link w:val="70"/>
    <w:qFormat/>
    <w:rsid w:val="00E55CAD"/>
    <w:pPr>
      <w:keepNext/>
      <w:overflowPunct/>
      <w:autoSpaceDE/>
      <w:autoSpaceDN/>
      <w:adjustRightInd/>
      <w:ind w:left="3969"/>
      <w:textAlignment w:val="auto"/>
      <w:outlineLvl w:val="6"/>
    </w:pPr>
    <w:rPr>
      <w:rFonts w:eastAsia="Calibri"/>
      <w:b/>
      <w:bCs/>
      <w:szCs w:val="28"/>
    </w:rPr>
  </w:style>
  <w:style w:type="paragraph" w:styleId="8">
    <w:name w:val="heading 8"/>
    <w:basedOn w:val="a"/>
    <w:next w:val="a"/>
    <w:link w:val="80"/>
    <w:qFormat/>
    <w:rsid w:val="00E55CAD"/>
    <w:pPr>
      <w:keepNext/>
      <w:overflowPunct/>
      <w:autoSpaceDE/>
      <w:autoSpaceDN/>
      <w:adjustRightInd/>
      <w:ind w:left="4820" w:right="-738"/>
      <w:textAlignment w:val="auto"/>
      <w:outlineLvl w:val="7"/>
    </w:pPr>
    <w:rPr>
      <w:rFonts w:eastAsia="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Balloon Text"/>
    <w:basedOn w:val="a"/>
    <w:link w:val="a4"/>
    <w:semiHidden/>
    <w:rsid w:val="00703505"/>
    <w:rPr>
      <w:rFonts w:ascii="Tahoma" w:hAnsi="Tahoma" w:cs="Tahoma"/>
      <w:sz w:val="16"/>
      <w:szCs w:val="16"/>
    </w:rPr>
  </w:style>
  <w:style w:type="paragraph" w:styleId="a5">
    <w:name w:val="Body Text"/>
    <w:basedOn w:val="a"/>
    <w:link w:val="a6"/>
    <w:rsid w:val="00703505"/>
    <w:pPr>
      <w:ind w:right="28"/>
      <w:jc w:val="both"/>
    </w:pPr>
    <w:rPr>
      <w:sz w:val="26"/>
      <w:szCs w:val="22"/>
    </w:rPr>
  </w:style>
  <w:style w:type="paragraph" w:styleId="a7">
    <w:name w:val="Body Text Indent"/>
    <w:basedOn w:val="a"/>
    <w:link w:val="a8"/>
    <w:rsid w:val="00703505"/>
    <w:pPr>
      <w:ind w:left="360"/>
      <w:jc w:val="both"/>
    </w:pPr>
    <w:rPr>
      <w:sz w:val="26"/>
    </w:rPr>
  </w:style>
  <w:style w:type="paragraph" w:customStyle="1" w:styleId="ConsPlusNormal">
    <w:name w:val="ConsPlusNormal"/>
    <w:link w:val="ConsPlusNormal0"/>
    <w:rsid w:val="00703505"/>
    <w:pPr>
      <w:widowControl w:val="0"/>
      <w:autoSpaceDE w:val="0"/>
      <w:autoSpaceDN w:val="0"/>
      <w:adjustRightInd w:val="0"/>
      <w:ind w:firstLine="720"/>
    </w:pPr>
    <w:rPr>
      <w:rFonts w:ascii="Arial" w:hAnsi="Arial" w:cs="Arial"/>
    </w:rPr>
  </w:style>
  <w:style w:type="paragraph" w:customStyle="1" w:styleId="ConsPlusNonformat">
    <w:name w:val="ConsPlusNonformat"/>
    <w:rsid w:val="00703505"/>
    <w:pPr>
      <w:widowControl w:val="0"/>
      <w:autoSpaceDE w:val="0"/>
      <w:autoSpaceDN w:val="0"/>
      <w:adjustRightInd w:val="0"/>
    </w:pPr>
    <w:rPr>
      <w:rFonts w:ascii="Courier New" w:hAnsi="Courier New" w:cs="Courier New"/>
    </w:rPr>
  </w:style>
  <w:style w:type="paragraph" w:styleId="21">
    <w:name w:val="Body Text Indent 2"/>
    <w:basedOn w:val="a"/>
    <w:link w:val="22"/>
    <w:rsid w:val="00703505"/>
    <w:pPr>
      <w:ind w:right="28" w:firstLine="540"/>
      <w:jc w:val="both"/>
    </w:pPr>
    <w:rPr>
      <w:sz w:val="26"/>
    </w:rPr>
  </w:style>
  <w:style w:type="table" w:styleId="a9">
    <w:name w:val="Table Grid"/>
    <w:basedOn w:val="a1"/>
    <w:rsid w:val="0016523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rsid w:val="006A7144"/>
    <w:rPr>
      <w:color w:val="0000FF"/>
      <w:u w:val="single"/>
    </w:rPr>
  </w:style>
  <w:style w:type="paragraph" w:styleId="ab">
    <w:name w:val="List"/>
    <w:basedOn w:val="a"/>
    <w:unhideWhenUsed/>
    <w:rsid w:val="004120BE"/>
    <w:pPr>
      <w:overflowPunct/>
      <w:autoSpaceDE/>
      <w:autoSpaceDN/>
      <w:adjustRightInd/>
      <w:ind w:left="283" w:hanging="283"/>
      <w:textAlignment w:val="auto"/>
    </w:pPr>
    <w:rPr>
      <w:b/>
      <w:i/>
      <w:color w:val="000080"/>
      <w:sz w:val="26"/>
      <w:lang w:eastAsia="ar-SA"/>
    </w:rPr>
  </w:style>
  <w:style w:type="paragraph" w:styleId="ac">
    <w:name w:val="header"/>
    <w:basedOn w:val="a"/>
    <w:link w:val="ad"/>
    <w:uiPriority w:val="99"/>
    <w:rsid w:val="002561CD"/>
    <w:pPr>
      <w:tabs>
        <w:tab w:val="center" w:pos="4677"/>
        <w:tab w:val="right" w:pos="9355"/>
      </w:tabs>
    </w:pPr>
  </w:style>
  <w:style w:type="character" w:customStyle="1" w:styleId="ad">
    <w:name w:val="Верхний колонтитул Знак"/>
    <w:basedOn w:val="a0"/>
    <w:link w:val="ac"/>
    <w:uiPriority w:val="99"/>
    <w:rsid w:val="002561CD"/>
    <w:rPr>
      <w:sz w:val="28"/>
    </w:rPr>
  </w:style>
  <w:style w:type="paragraph" w:styleId="ae">
    <w:name w:val="footer"/>
    <w:basedOn w:val="a"/>
    <w:link w:val="af"/>
    <w:rsid w:val="002561CD"/>
    <w:pPr>
      <w:tabs>
        <w:tab w:val="center" w:pos="4677"/>
        <w:tab w:val="right" w:pos="9355"/>
      </w:tabs>
    </w:pPr>
  </w:style>
  <w:style w:type="character" w:customStyle="1" w:styleId="af">
    <w:name w:val="Нижний колонтитул Знак"/>
    <w:basedOn w:val="a0"/>
    <w:link w:val="ae"/>
    <w:rsid w:val="002561CD"/>
    <w:rPr>
      <w:sz w:val="28"/>
    </w:rPr>
  </w:style>
  <w:style w:type="paragraph" w:styleId="af0">
    <w:name w:val="List Paragraph"/>
    <w:basedOn w:val="a"/>
    <w:uiPriority w:val="34"/>
    <w:qFormat/>
    <w:rsid w:val="001D607C"/>
    <w:pPr>
      <w:ind w:left="720"/>
      <w:contextualSpacing/>
    </w:pPr>
  </w:style>
  <w:style w:type="character" w:customStyle="1" w:styleId="10">
    <w:name w:val="Заголовок 1 Знак"/>
    <w:basedOn w:val="a0"/>
    <w:link w:val="1"/>
    <w:rsid w:val="00E55CAD"/>
    <w:rPr>
      <w:rFonts w:eastAsia="Calibri"/>
      <w:sz w:val="24"/>
      <w:szCs w:val="24"/>
    </w:rPr>
  </w:style>
  <w:style w:type="character" w:customStyle="1" w:styleId="20">
    <w:name w:val="Заголовок 2 Знак"/>
    <w:basedOn w:val="a0"/>
    <w:link w:val="2"/>
    <w:rsid w:val="00E55CAD"/>
    <w:rPr>
      <w:rFonts w:eastAsia="Calibri"/>
      <w:b/>
      <w:bCs/>
      <w:sz w:val="24"/>
      <w:szCs w:val="24"/>
    </w:rPr>
  </w:style>
  <w:style w:type="character" w:customStyle="1" w:styleId="30">
    <w:name w:val="Заголовок 3 Знак"/>
    <w:basedOn w:val="a0"/>
    <w:link w:val="3"/>
    <w:rsid w:val="00E55CAD"/>
    <w:rPr>
      <w:rFonts w:eastAsia="Calibri"/>
      <w:b/>
      <w:bCs/>
      <w:sz w:val="28"/>
      <w:szCs w:val="28"/>
    </w:rPr>
  </w:style>
  <w:style w:type="character" w:customStyle="1" w:styleId="40">
    <w:name w:val="Заголовок 4 Знак"/>
    <w:basedOn w:val="a0"/>
    <w:link w:val="4"/>
    <w:rsid w:val="00E55CAD"/>
    <w:rPr>
      <w:rFonts w:eastAsia="Calibri"/>
      <w:b/>
      <w:bCs/>
      <w:sz w:val="24"/>
      <w:szCs w:val="24"/>
    </w:rPr>
  </w:style>
  <w:style w:type="character" w:customStyle="1" w:styleId="50">
    <w:name w:val="Заголовок 5 Знак"/>
    <w:basedOn w:val="a0"/>
    <w:link w:val="5"/>
    <w:rsid w:val="00E55CAD"/>
    <w:rPr>
      <w:rFonts w:eastAsia="Calibri"/>
      <w:sz w:val="28"/>
      <w:szCs w:val="28"/>
    </w:rPr>
  </w:style>
  <w:style w:type="character" w:customStyle="1" w:styleId="60">
    <w:name w:val="Заголовок 6 Знак"/>
    <w:basedOn w:val="a0"/>
    <w:link w:val="6"/>
    <w:rsid w:val="00E55CAD"/>
    <w:rPr>
      <w:rFonts w:eastAsia="Calibri"/>
      <w:b/>
      <w:bCs/>
      <w:sz w:val="24"/>
      <w:szCs w:val="24"/>
    </w:rPr>
  </w:style>
  <w:style w:type="character" w:customStyle="1" w:styleId="70">
    <w:name w:val="Заголовок 7 Знак"/>
    <w:basedOn w:val="a0"/>
    <w:link w:val="7"/>
    <w:rsid w:val="00E55CAD"/>
    <w:rPr>
      <w:rFonts w:eastAsia="Calibri"/>
      <w:b/>
      <w:bCs/>
      <w:sz w:val="28"/>
      <w:szCs w:val="28"/>
    </w:rPr>
  </w:style>
  <w:style w:type="character" w:customStyle="1" w:styleId="80">
    <w:name w:val="Заголовок 8 Знак"/>
    <w:basedOn w:val="a0"/>
    <w:link w:val="8"/>
    <w:rsid w:val="00E55CAD"/>
    <w:rPr>
      <w:rFonts w:eastAsia="Calibri"/>
      <w:b/>
      <w:bCs/>
      <w:sz w:val="28"/>
      <w:szCs w:val="28"/>
    </w:rPr>
  </w:style>
  <w:style w:type="character" w:customStyle="1" w:styleId="a6">
    <w:name w:val="Основной текст Знак"/>
    <w:link w:val="a5"/>
    <w:locked/>
    <w:rsid w:val="00E55CAD"/>
    <w:rPr>
      <w:sz w:val="26"/>
      <w:szCs w:val="22"/>
    </w:rPr>
  </w:style>
  <w:style w:type="character" w:customStyle="1" w:styleId="a8">
    <w:name w:val="Основной текст с отступом Знак"/>
    <w:link w:val="a7"/>
    <w:locked/>
    <w:rsid w:val="00E55CAD"/>
    <w:rPr>
      <w:sz w:val="26"/>
    </w:rPr>
  </w:style>
  <w:style w:type="paragraph" w:styleId="af1">
    <w:name w:val="Block Text"/>
    <w:basedOn w:val="a"/>
    <w:rsid w:val="00E55CAD"/>
    <w:pPr>
      <w:overflowPunct/>
      <w:autoSpaceDE/>
      <w:autoSpaceDN/>
      <w:adjustRightInd/>
      <w:ind w:left="3969" w:right="-738" w:firstLine="851"/>
      <w:textAlignment w:val="auto"/>
    </w:pPr>
    <w:rPr>
      <w:rFonts w:eastAsia="Calibri"/>
      <w:b/>
      <w:bCs/>
      <w:szCs w:val="28"/>
    </w:rPr>
  </w:style>
  <w:style w:type="character" w:customStyle="1" w:styleId="22">
    <w:name w:val="Основной текст с отступом 2 Знак"/>
    <w:link w:val="21"/>
    <w:locked/>
    <w:rsid w:val="00E55CAD"/>
    <w:rPr>
      <w:sz w:val="26"/>
    </w:rPr>
  </w:style>
  <w:style w:type="paragraph" w:styleId="23">
    <w:name w:val="Body Text 2"/>
    <w:basedOn w:val="a"/>
    <w:link w:val="24"/>
    <w:rsid w:val="00E55CAD"/>
    <w:pPr>
      <w:overflowPunct/>
      <w:autoSpaceDE/>
      <w:autoSpaceDN/>
      <w:adjustRightInd/>
      <w:ind w:right="-286"/>
      <w:jc w:val="both"/>
      <w:textAlignment w:val="auto"/>
    </w:pPr>
    <w:rPr>
      <w:rFonts w:eastAsia="Calibri"/>
      <w:b/>
      <w:bCs/>
      <w:szCs w:val="28"/>
    </w:rPr>
  </w:style>
  <w:style w:type="character" w:customStyle="1" w:styleId="24">
    <w:name w:val="Основной текст 2 Знак"/>
    <w:basedOn w:val="a0"/>
    <w:link w:val="23"/>
    <w:rsid w:val="00E55CAD"/>
    <w:rPr>
      <w:rFonts w:eastAsia="Calibri"/>
      <w:b/>
      <w:bCs/>
      <w:sz w:val="28"/>
      <w:szCs w:val="28"/>
    </w:rPr>
  </w:style>
  <w:style w:type="character" w:customStyle="1" w:styleId="a4">
    <w:name w:val="Текст выноски Знак"/>
    <w:link w:val="a3"/>
    <w:semiHidden/>
    <w:locked/>
    <w:rsid w:val="00E55CAD"/>
    <w:rPr>
      <w:rFonts w:ascii="Tahoma" w:hAnsi="Tahoma" w:cs="Tahoma"/>
      <w:sz w:val="16"/>
      <w:szCs w:val="16"/>
    </w:rPr>
  </w:style>
  <w:style w:type="paragraph" w:customStyle="1" w:styleId="ListParagraph">
    <w:name w:val="List Paragraph"/>
    <w:basedOn w:val="a"/>
    <w:rsid w:val="00E55CAD"/>
    <w:pPr>
      <w:overflowPunct/>
      <w:autoSpaceDE/>
      <w:autoSpaceDN/>
      <w:adjustRightInd/>
      <w:spacing w:after="200" w:line="276" w:lineRule="auto"/>
      <w:ind w:left="720"/>
      <w:textAlignment w:val="auto"/>
    </w:pPr>
    <w:rPr>
      <w:rFonts w:ascii="Calibri" w:hAnsi="Calibri" w:cs="Calibri"/>
      <w:sz w:val="22"/>
      <w:szCs w:val="22"/>
      <w:lang w:eastAsia="en-US"/>
    </w:rPr>
  </w:style>
  <w:style w:type="character" w:customStyle="1" w:styleId="ConsPlusNormal0">
    <w:name w:val="ConsPlusNormal Знак"/>
    <w:link w:val="ConsPlusNormal"/>
    <w:locked/>
    <w:rsid w:val="00E55CAD"/>
    <w:rPr>
      <w:rFonts w:ascii="Arial" w:hAnsi="Arial" w:cs="Arial"/>
    </w:rPr>
  </w:style>
  <w:style w:type="character" w:styleId="af2">
    <w:name w:val="page number"/>
    <w:rsid w:val="00E55CAD"/>
    <w:rPr>
      <w:rFonts w:cs="Times New Roman"/>
    </w:rPr>
  </w:style>
  <w:style w:type="paragraph" w:customStyle="1" w:styleId="210">
    <w:name w:val="Основной текст 21"/>
    <w:basedOn w:val="a"/>
    <w:rsid w:val="00E55CAD"/>
    <w:pPr>
      <w:suppressAutoHyphens/>
      <w:overflowPunct/>
      <w:autoSpaceDE/>
      <w:autoSpaceDN/>
      <w:adjustRightInd/>
      <w:ind w:firstLine="567"/>
      <w:jc w:val="both"/>
      <w:textAlignment w:val="auto"/>
    </w:pPr>
    <w:rPr>
      <w:rFonts w:ascii="Arial" w:eastAsia="Calibri" w:hAnsi="Arial" w:cs="Arial"/>
      <w:sz w:val="24"/>
      <w:szCs w:val="24"/>
      <w:lang w:eastAsia="ar-SA"/>
    </w:rPr>
  </w:style>
  <w:style w:type="paragraph" w:styleId="af3">
    <w:basedOn w:val="a"/>
    <w:next w:val="af4"/>
    <w:link w:val="af5"/>
    <w:qFormat/>
    <w:rsid w:val="00E55CAD"/>
    <w:pPr>
      <w:keepLines/>
      <w:widowControl w:val="0"/>
      <w:overflowPunct/>
      <w:autoSpaceDE/>
      <w:autoSpaceDN/>
      <w:adjustRightInd/>
      <w:ind w:firstLine="567"/>
      <w:jc w:val="center"/>
      <w:textAlignment w:val="auto"/>
    </w:pPr>
    <w:rPr>
      <w:rFonts w:ascii="Arial" w:hAnsi="Arial" w:cs="Arial"/>
      <w:b/>
      <w:bCs/>
      <w:kern w:val="2"/>
      <w:sz w:val="24"/>
      <w:szCs w:val="24"/>
      <w:lang w:val="x-none"/>
    </w:rPr>
  </w:style>
  <w:style w:type="character" w:customStyle="1" w:styleId="af5">
    <w:name w:val="Название Знак"/>
    <w:link w:val="af3"/>
    <w:locked/>
    <w:rsid w:val="00E55CAD"/>
    <w:rPr>
      <w:rFonts w:ascii="Arial" w:hAnsi="Arial" w:cs="Arial"/>
      <w:b/>
      <w:bCs/>
      <w:kern w:val="2"/>
      <w:sz w:val="24"/>
      <w:szCs w:val="24"/>
      <w:lang w:val="x-none" w:eastAsia="ru-RU"/>
    </w:rPr>
  </w:style>
  <w:style w:type="paragraph" w:customStyle="1" w:styleId="13">
    <w:name w:val="Обычный +13 пт"/>
    <w:basedOn w:val="a"/>
    <w:link w:val="130"/>
    <w:rsid w:val="00E55CAD"/>
    <w:pPr>
      <w:overflowPunct/>
      <w:autoSpaceDE/>
      <w:autoSpaceDN/>
      <w:adjustRightInd/>
      <w:ind w:firstLine="567"/>
      <w:jc w:val="both"/>
      <w:textAlignment w:val="auto"/>
    </w:pPr>
    <w:rPr>
      <w:rFonts w:ascii="Arial" w:eastAsia="Calibri" w:hAnsi="Arial" w:cs="Arial"/>
      <w:sz w:val="18"/>
      <w:szCs w:val="18"/>
    </w:rPr>
  </w:style>
  <w:style w:type="character" w:customStyle="1" w:styleId="130">
    <w:name w:val="Обычный +13 пт Знак"/>
    <w:link w:val="13"/>
    <w:locked/>
    <w:rsid w:val="00E55CAD"/>
    <w:rPr>
      <w:rFonts w:ascii="Arial" w:eastAsia="Calibri" w:hAnsi="Arial" w:cs="Arial"/>
      <w:sz w:val="18"/>
      <w:szCs w:val="18"/>
    </w:rPr>
  </w:style>
  <w:style w:type="paragraph" w:customStyle="1" w:styleId="text">
    <w:name w:val="text"/>
    <w:basedOn w:val="a"/>
    <w:rsid w:val="00E55CAD"/>
    <w:pPr>
      <w:overflowPunct/>
      <w:autoSpaceDE/>
      <w:autoSpaceDN/>
      <w:adjustRightInd/>
      <w:ind w:firstLine="567"/>
      <w:jc w:val="both"/>
      <w:textAlignment w:val="auto"/>
    </w:pPr>
    <w:rPr>
      <w:rFonts w:ascii="Arial" w:eastAsia="Calibri" w:hAnsi="Arial" w:cs="Arial"/>
      <w:sz w:val="24"/>
      <w:szCs w:val="24"/>
    </w:rPr>
  </w:style>
  <w:style w:type="paragraph" w:customStyle="1" w:styleId="Style8">
    <w:name w:val="Style8"/>
    <w:basedOn w:val="a"/>
    <w:rsid w:val="00E55CAD"/>
    <w:pPr>
      <w:widowControl w:val="0"/>
      <w:overflowPunct/>
      <w:spacing w:line="322" w:lineRule="exact"/>
      <w:ind w:firstLine="696"/>
      <w:jc w:val="both"/>
      <w:textAlignment w:val="auto"/>
    </w:pPr>
    <w:rPr>
      <w:rFonts w:eastAsia="Calibri"/>
      <w:sz w:val="24"/>
      <w:szCs w:val="24"/>
    </w:rPr>
  </w:style>
  <w:style w:type="character" w:customStyle="1" w:styleId="FontStyle15">
    <w:name w:val="Font Style15"/>
    <w:rsid w:val="00E55CAD"/>
    <w:rPr>
      <w:rFonts w:ascii="Times New Roman" w:hAnsi="Times New Roman"/>
      <w:color w:val="000000"/>
      <w:sz w:val="26"/>
    </w:rPr>
  </w:style>
  <w:style w:type="paragraph" w:customStyle="1" w:styleId="ConsPlusTitle">
    <w:name w:val="ConsPlusTitle"/>
    <w:rsid w:val="00E55CAD"/>
    <w:pPr>
      <w:widowControl w:val="0"/>
      <w:suppressAutoHyphens/>
      <w:autoSpaceDE w:val="0"/>
    </w:pPr>
    <w:rPr>
      <w:rFonts w:ascii="Arial" w:eastAsia="Calibri" w:hAnsi="Arial" w:cs="Arial"/>
      <w:b/>
      <w:bCs/>
      <w:lang w:eastAsia="ar-SA"/>
    </w:rPr>
  </w:style>
  <w:style w:type="character" w:customStyle="1" w:styleId="s11">
    <w:name w:val="s11"/>
    <w:rsid w:val="00E55CAD"/>
    <w:rPr>
      <w:rFonts w:cs="Times New Roman"/>
      <w:color w:val="000000"/>
    </w:rPr>
  </w:style>
  <w:style w:type="character" w:customStyle="1" w:styleId="snippetequal">
    <w:name w:val="snippet_equal"/>
    <w:rsid w:val="00E55CAD"/>
    <w:rPr>
      <w:rFonts w:cs="Times New Roman"/>
    </w:rPr>
  </w:style>
  <w:style w:type="character" w:customStyle="1" w:styleId="blk">
    <w:name w:val="blk"/>
    <w:rsid w:val="00E55CAD"/>
  </w:style>
  <w:style w:type="character" w:customStyle="1" w:styleId="af6">
    <w:name w:val="Гипертекстовая ссылка"/>
    <w:rsid w:val="00E55CAD"/>
    <w:rPr>
      <w:b/>
      <w:color w:val="auto"/>
      <w:sz w:val="26"/>
    </w:rPr>
  </w:style>
  <w:style w:type="paragraph" w:customStyle="1" w:styleId="11">
    <w:name w:val="Знак Знак Знак Знак1"/>
    <w:basedOn w:val="a"/>
    <w:rsid w:val="00E55CAD"/>
    <w:pPr>
      <w:overflowPunct/>
      <w:autoSpaceDE/>
      <w:autoSpaceDN/>
      <w:adjustRightInd/>
      <w:spacing w:before="100" w:beforeAutospacing="1" w:after="100" w:afterAutospacing="1"/>
      <w:jc w:val="both"/>
      <w:textAlignment w:val="auto"/>
    </w:pPr>
    <w:rPr>
      <w:rFonts w:ascii="Tahoma" w:eastAsia="Calibri" w:hAnsi="Tahoma" w:cs="Tahoma"/>
      <w:sz w:val="20"/>
      <w:lang w:val="en-US" w:eastAsia="en-US"/>
    </w:rPr>
  </w:style>
  <w:style w:type="paragraph" w:customStyle="1" w:styleId="NoSpacing">
    <w:name w:val="No Spacing"/>
    <w:rsid w:val="00E55CAD"/>
    <w:pPr>
      <w:suppressAutoHyphens/>
    </w:pPr>
    <w:rPr>
      <w:rFonts w:eastAsia="Calibri"/>
      <w:sz w:val="24"/>
      <w:szCs w:val="24"/>
      <w:lang w:eastAsia="ar-SA"/>
    </w:rPr>
  </w:style>
  <w:style w:type="paragraph" w:customStyle="1" w:styleId="consplusnormal1">
    <w:name w:val="consplusnormal"/>
    <w:basedOn w:val="a"/>
    <w:rsid w:val="00E55CAD"/>
    <w:pPr>
      <w:overflowPunct/>
      <w:adjustRightInd/>
      <w:textAlignment w:val="auto"/>
    </w:pPr>
    <w:rPr>
      <w:rFonts w:ascii="Arial" w:eastAsia="Calibri" w:hAnsi="Arial" w:cs="Arial"/>
      <w:sz w:val="20"/>
    </w:rPr>
  </w:style>
  <w:style w:type="paragraph" w:customStyle="1" w:styleId="ConsPlusCell">
    <w:name w:val="ConsPlusCell"/>
    <w:rsid w:val="00E55CAD"/>
    <w:pPr>
      <w:autoSpaceDE w:val="0"/>
      <w:autoSpaceDN w:val="0"/>
      <w:adjustRightInd w:val="0"/>
    </w:pPr>
    <w:rPr>
      <w:rFonts w:ascii="Arial" w:eastAsia="Calibri" w:hAnsi="Arial" w:cs="Arial"/>
    </w:rPr>
  </w:style>
  <w:style w:type="paragraph" w:customStyle="1" w:styleId="af7">
    <w:name w:val="Знак"/>
    <w:basedOn w:val="a"/>
    <w:rsid w:val="00E55CAD"/>
    <w:pPr>
      <w:overflowPunct/>
      <w:autoSpaceDE/>
      <w:autoSpaceDN/>
      <w:adjustRightInd/>
      <w:spacing w:after="160" w:line="240" w:lineRule="exact"/>
      <w:ind w:firstLine="567"/>
      <w:jc w:val="both"/>
      <w:textAlignment w:val="auto"/>
    </w:pPr>
    <w:rPr>
      <w:rFonts w:ascii="Arial" w:eastAsia="Calibri" w:hAnsi="Arial" w:cs="Arial"/>
      <w:sz w:val="20"/>
      <w:lang w:val="en-US" w:eastAsia="en-US"/>
    </w:rPr>
  </w:style>
  <w:style w:type="paragraph" w:styleId="af8">
    <w:name w:val="endnote text"/>
    <w:basedOn w:val="a"/>
    <w:link w:val="af9"/>
    <w:semiHidden/>
    <w:rsid w:val="00E55CAD"/>
    <w:pPr>
      <w:overflowPunct/>
      <w:autoSpaceDE/>
      <w:autoSpaceDN/>
      <w:adjustRightInd/>
      <w:textAlignment w:val="auto"/>
    </w:pPr>
    <w:rPr>
      <w:rFonts w:eastAsia="Calibri"/>
      <w:sz w:val="20"/>
    </w:rPr>
  </w:style>
  <w:style w:type="character" w:customStyle="1" w:styleId="af9">
    <w:name w:val="Текст концевой сноски Знак"/>
    <w:basedOn w:val="a0"/>
    <w:link w:val="af8"/>
    <w:semiHidden/>
    <w:rsid w:val="00E55CAD"/>
    <w:rPr>
      <w:rFonts w:eastAsia="Calibri"/>
    </w:rPr>
  </w:style>
  <w:style w:type="paragraph" w:styleId="afa">
    <w:name w:val="footnote text"/>
    <w:basedOn w:val="a"/>
    <w:link w:val="afb"/>
    <w:semiHidden/>
    <w:rsid w:val="00E55CAD"/>
    <w:pPr>
      <w:overflowPunct/>
      <w:autoSpaceDE/>
      <w:autoSpaceDN/>
      <w:adjustRightInd/>
      <w:textAlignment w:val="auto"/>
    </w:pPr>
    <w:rPr>
      <w:rFonts w:eastAsia="Calibri"/>
      <w:sz w:val="20"/>
    </w:rPr>
  </w:style>
  <w:style w:type="character" w:customStyle="1" w:styleId="afb">
    <w:name w:val="Текст сноски Знак"/>
    <w:basedOn w:val="a0"/>
    <w:link w:val="afa"/>
    <w:semiHidden/>
    <w:rsid w:val="00E55CAD"/>
    <w:rPr>
      <w:rFonts w:eastAsia="Calibri"/>
    </w:rPr>
  </w:style>
  <w:style w:type="character" w:styleId="afc">
    <w:name w:val="footnote reference"/>
    <w:semiHidden/>
    <w:rsid w:val="00E55CAD"/>
    <w:rPr>
      <w:rFonts w:cs="Times New Roman"/>
      <w:vertAlign w:val="superscript"/>
    </w:rPr>
  </w:style>
  <w:style w:type="character" w:customStyle="1" w:styleId="afd">
    <w:name w:val="Схема документа Знак"/>
    <w:link w:val="afe"/>
    <w:semiHidden/>
    <w:locked/>
    <w:rsid w:val="00E55CAD"/>
    <w:rPr>
      <w:rFonts w:ascii="Tahoma" w:hAnsi="Tahoma" w:cs="Tahoma"/>
      <w:shd w:val="clear" w:color="auto" w:fill="000080"/>
      <w:lang w:val="x-none"/>
    </w:rPr>
  </w:style>
  <w:style w:type="paragraph" w:styleId="afe">
    <w:name w:val="Document Map"/>
    <w:basedOn w:val="a"/>
    <w:link w:val="afd"/>
    <w:semiHidden/>
    <w:rsid w:val="00E55CAD"/>
    <w:pPr>
      <w:shd w:val="clear" w:color="auto" w:fill="000080"/>
      <w:overflowPunct/>
      <w:autoSpaceDE/>
      <w:autoSpaceDN/>
      <w:adjustRightInd/>
      <w:textAlignment w:val="auto"/>
    </w:pPr>
    <w:rPr>
      <w:rFonts w:ascii="Tahoma" w:hAnsi="Tahoma" w:cs="Tahoma"/>
      <w:sz w:val="20"/>
      <w:lang w:val="x-none"/>
    </w:rPr>
  </w:style>
  <w:style w:type="character" w:customStyle="1" w:styleId="12">
    <w:name w:val="Схема документа Знак1"/>
    <w:basedOn w:val="a0"/>
    <w:uiPriority w:val="99"/>
    <w:semiHidden/>
    <w:rsid w:val="00E55CAD"/>
    <w:rPr>
      <w:rFonts w:ascii="Segoe UI" w:hAnsi="Segoe UI" w:cs="Segoe UI"/>
      <w:sz w:val="16"/>
      <w:szCs w:val="16"/>
    </w:rPr>
  </w:style>
  <w:style w:type="character" w:customStyle="1" w:styleId="DocumentMapChar1">
    <w:name w:val="Document Map Char1"/>
    <w:semiHidden/>
    <w:locked/>
    <w:rsid w:val="00E55CAD"/>
    <w:rPr>
      <w:rFonts w:ascii="Times New Roman" w:hAnsi="Times New Roman" w:cs="Times New Roman"/>
      <w:sz w:val="2"/>
    </w:rPr>
  </w:style>
  <w:style w:type="paragraph" w:styleId="HTML">
    <w:name w:val="HTML Preformatted"/>
    <w:basedOn w:val="a"/>
    <w:link w:val="HTML0"/>
    <w:rsid w:val="00E55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Calibri" w:hAnsi="Courier New" w:cs="Courier New"/>
      <w:sz w:val="20"/>
    </w:rPr>
  </w:style>
  <w:style w:type="character" w:customStyle="1" w:styleId="HTML0">
    <w:name w:val="Стандартный HTML Знак"/>
    <w:basedOn w:val="a0"/>
    <w:link w:val="HTML"/>
    <w:rsid w:val="00E55CAD"/>
    <w:rPr>
      <w:rFonts w:ascii="Courier New" w:eastAsia="Calibri" w:hAnsi="Courier New" w:cs="Courier New"/>
    </w:rPr>
  </w:style>
  <w:style w:type="paragraph" w:styleId="aff">
    <w:name w:val="Normal (Web)"/>
    <w:basedOn w:val="a"/>
    <w:uiPriority w:val="99"/>
    <w:unhideWhenUsed/>
    <w:rsid w:val="00E55CAD"/>
    <w:pPr>
      <w:overflowPunct/>
      <w:autoSpaceDE/>
      <w:autoSpaceDN/>
      <w:adjustRightInd/>
      <w:spacing w:before="100" w:beforeAutospacing="1" w:after="100" w:afterAutospacing="1"/>
      <w:textAlignment w:val="auto"/>
    </w:pPr>
    <w:rPr>
      <w:sz w:val="24"/>
      <w:szCs w:val="24"/>
    </w:rPr>
  </w:style>
  <w:style w:type="paragraph" w:styleId="af4">
    <w:name w:val="Title"/>
    <w:basedOn w:val="a"/>
    <w:next w:val="a"/>
    <w:link w:val="aff0"/>
    <w:qFormat/>
    <w:rsid w:val="00E55CAD"/>
    <w:pPr>
      <w:contextualSpacing/>
    </w:pPr>
    <w:rPr>
      <w:rFonts w:asciiTheme="majorHAnsi" w:eastAsiaTheme="majorEastAsia" w:hAnsiTheme="majorHAnsi" w:cstheme="majorBidi"/>
      <w:spacing w:val="-10"/>
      <w:kern w:val="28"/>
      <w:sz w:val="56"/>
      <w:szCs w:val="56"/>
    </w:rPr>
  </w:style>
  <w:style w:type="character" w:customStyle="1" w:styleId="aff0">
    <w:name w:val="Заголовок Знак"/>
    <w:basedOn w:val="a0"/>
    <w:link w:val="af4"/>
    <w:rsid w:val="00E55CA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608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5F5E58CFDC82FE2005A35A86B7FEBF274ACEED2BD2BAF7CF499AF722D1C74D6C3766E17C3FBA45a2I" TargetMode="External"/><Relationship Id="rId18" Type="http://schemas.openxmlformats.org/officeDocument/2006/relationships/hyperlink" Target="consultantplus://offline/ref=3B5267E2BF4D1749D4CA08B8DAE457C6D97016BB69DA363954A9C7C01F1EDCE3D853F0371881o7q6I" TargetMode="External"/><Relationship Id="rId26" Type="http://schemas.openxmlformats.org/officeDocument/2006/relationships/hyperlink" Target="consultantplus://offline/ref=4C4E324B0AD480DD74A37CF19C1F249689A91C069D44C2196253A6653A4922F4E87EB789C1j2qEO" TargetMode="External"/><Relationship Id="rId3" Type="http://schemas.openxmlformats.org/officeDocument/2006/relationships/styles" Target="styles.xml"/><Relationship Id="rId21" Type="http://schemas.openxmlformats.org/officeDocument/2006/relationships/hyperlink" Target="file:///C:\C:\Users\Doronin.A\Desktop\consultantplus:\offline\ref=3EDECE97BF4BB806CFF89E7744FAC8B7FED539836A009FE982771A36AEEC99E2E255ECBA54F66DB43CECFF81D9BA9C3127FDA04BE6cBU4M" TargetMode="External"/><Relationship Id="rId7" Type="http://schemas.openxmlformats.org/officeDocument/2006/relationships/endnotes" Target="endnotes.xml"/><Relationship Id="rId12" Type="http://schemas.openxmlformats.org/officeDocument/2006/relationships/hyperlink" Target="consultantplus://offline/ref=5F5E58CFDC82FE2005A35A86B7FEBF274ACEED2ADFB5F7CF499AF722D1C74D6C3766E17F38BA45aFI" TargetMode="External"/><Relationship Id="rId17" Type="http://schemas.openxmlformats.org/officeDocument/2006/relationships/hyperlink" Target="consultantplus://offline/ref=E37B20078917A5A2208896ABF381725F82D7E58837822F219FF10FBB0E996882945DCE8B2E64ZBp0I" TargetMode="External"/><Relationship Id="rId25" Type="http://schemas.openxmlformats.org/officeDocument/2006/relationships/hyperlink" Target="consultantplus://offline/ref=4C4E324B0AD480DD74A37CF19C1F249689A91C069D44C2196253A6653A4922F4E87EB789C7j2q8O" TargetMode="External"/><Relationship Id="rId2" Type="http://schemas.openxmlformats.org/officeDocument/2006/relationships/numbering" Target="numbering.xml"/><Relationship Id="rId16" Type="http://schemas.openxmlformats.org/officeDocument/2006/relationships/hyperlink" Target="consultantplus://offline/ref=E37B20078917A5A2208896ABF381725F82D7E5893A8D2F219FF10FBB0E996882945DCE882964ZBpDI" TargetMode="External"/><Relationship Id="rId20" Type="http://schemas.openxmlformats.org/officeDocument/2006/relationships/hyperlink" Target="consultantplus://offline/ref=68B2E88CB8B712B9737DC70F538D7A7DC20B347DC75FE7DDB99EB8750862DB36765E782B544DCD4EeAwCK"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B31BD8184931EE7C8991D863E00E6B22605B0713CA6F76DC125AEF5365E9A96EE404FEAD7Y7d0K" TargetMode="External"/><Relationship Id="rId24" Type="http://schemas.openxmlformats.org/officeDocument/2006/relationships/hyperlink" Target="consultantplus://offline/ref=68B2E88CB8B712B9737DC70F538D7A7DC20B347DC75FE7DDB99EB8750862DB36765E782B544DCD4EeAwCK"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53EFC814FB496C0471683450DC027870E3FDAB87FA2FED8BDBD42B6939IAC0N" TargetMode="External"/><Relationship Id="rId23" Type="http://schemas.openxmlformats.org/officeDocument/2006/relationships/hyperlink" Target="consultantplus://offline/ref=3EDECE97BF4BB806CFF89E7744FAC8B7FED539836A009FE982771A36AEEC99E2E255ECBA54F66DB43CECFF81D9BA9C3127FDA04BE6cBU4M" TargetMode="External"/><Relationship Id="rId28" Type="http://schemas.openxmlformats.org/officeDocument/2006/relationships/header" Target="header1.xml"/><Relationship Id="rId10" Type="http://schemas.openxmlformats.org/officeDocument/2006/relationships/hyperlink" Target="consultantplus://offline/ref=AB31BD8184931EE7C8991D863E00E6B22605B0713CA6F76DC125AEF5365E9A96EE404FE8D7Y7d5K" TargetMode="External"/><Relationship Id="rId19" Type="http://schemas.openxmlformats.org/officeDocument/2006/relationships/hyperlink" Target="http://www.gosuslugi.ru"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D23B5E225A2495854F00E0B627C8F9AC4CE01B651BA3D2E368D66DEE978AEF348E1704E95B9B0F85EFE9F5A0TBa2L" TargetMode="External"/><Relationship Id="rId14" Type="http://schemas.openxmlformats.org/officeDocument/2006/relationships/hyperlink" Target="consultantplus://offline/ref=4C0EA3186F7ED8B6DD9B86BFB6415E014E1254C4F68AB056E853E6E64778DCBDB93C44211BC1cFk2I" TargetMode="External"/><Relationship Id="rId22" Type="http://schemas.openxmlformats.org/officeDocument/2006/relationships/hyperlink" Target="file:///C:\C:\Users\Doronin.A\Desktop\consultantplus:\offline\ref=3EDECE97BF4BB806CFF89E7744FAC8B7FED539836A009FE982771A36AEEC99E2E255ECBA54F66DB43CECFF81D9BA9C3127FDA04BE6cBU4M" TargetMode="External"/><Relationship Id="rId27" Type="http://schemas.openxmlformats.org/officeDocument/2006/relationships/hyperlink" Target="consultantplus://offline/ref=72577D03438A490C6E51574915772C7411E897A506FDDC7FB309688152EA12DB2B2252076A771EA1wCx8H" TargetMode="External"/><Relationship Id="rId30"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FC2F34-C6E1-4CAC-B98A-AFC7F069C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14174</Words>
  <Characters>80798</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района</Company>
  <LinksUpToDate>false</LinksUpToDate>
  <CharactersWithSpaces>94783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Бухгалтерия</dc:creator>
  <cp:lastModifiedBy>Администратор</cp:lastModifiedBy>
  <cp:revision>2</cp:revision>
  <cp:lastPrinted>2026-06-26T06:08:00Z</cp:lastPrinted>
  <dcterms:created xsi:type="dcterms:W3CDTF">2026-06-29T08:32:00Z</dcterms:created>
  <dcterms:modified xsi:type="dcterms:W3CDTF">2026-06-29T08:32:00Z</dcterms:modified>
</cp:coreProperties>
</file>