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90D99" w14:textId="77777777" w:rsidR="003A66B9" w:rsidRDefault="004F1AE7" w:rsidP="00F12195">
      <w:pPr>
        <w:pBdr>
          <w:bottom w:val="single" w:sz="18" w:space="2" w:color="auto"/>
        </w:pBdr>
        <w:ind w:right="28"/>
        <w:jc w:val="center"/>
        <w:rPr>
          <w:sz w:val="20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 wp14:anchorId="11409962" wp14:editId="7648FB72">
            <wp:simplePos x="0" y="0"/>
            <wp:positionH relativeFrom="column">
              <wp:posOffset>2400300</wp:posOffset>
            </wp:positionH>
            <wp:positionV relativeFrom="paragraph">
              <wp:posOffset>-3810</wp:posOffset>
            </wp:positionV>
            <wp:extent cx="857885" cy="914400"/>
            <wp:effectExtent l="0" t="0" r="0" b="0"/>
            <wp:wrapSquare wrapText="right"/>
            <wp:docPr id="6" name="Рисунок 6" descr="Админ Светлый Я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Админ Светлый Яр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97BABCE" w14:textId="77777777" w:rsidR="003A66B9" w:rsidRDefault="003A66B9" w:rsidP="00F12195">
      <w:pPr>
        <w:pBdr>
          <w:bottom w:val="single" w:sz="18" w:space="2" w:color="auto"/>
        </w:pBdr>
        <w:ind w:right="28"/>
        <w:jc w:val="center"/>
        <w:rPr>
          <w:sz w:val="32"/>
        </w:rPr>
      </w:pPr>
    </w:p>
    <w:p w14:paraId="787AD62C" w14:textId="77777777" w:rsidR="003A66B9" w:rsidRDefault="003A66B9" w:rsidP="00F12195">
      <w:pPr>
        <w:pBdr>
          <w:bottom w:val="single" w:sz="18" w:space="2" w:color="auto"/>
        </w:pBdr>
        <w:ind w:right="28"/>
        <w:jc w:val="center"/>
        <w:rPr>
          <w:sz w:val="32"/>
        </w:rPr>
      </w:pPr>
    </w:p>
    <w:p w14:paraId="1B775C1C" w14:textId="77777777" w:rsidR="00FB19E3" w:rsidRDefault="00FB19E3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</w:p>
    <w:p w14:paraId="4D15570B" w14:textId="77777777" w:rsidR="00FB19E3" w:rsidRDefault="00FB19E3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</w:p>
    <w:p w14:paraId="46B915AA" w14:textId="77777777" w:rsidR="00FB19E3" w:rsidRDefault="00FB19E3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</w:p>
    <w:p w14:paraId="4580FE56" w14:textId="77777777" w:rsidR="00A36384" w:rsidRPr="007D5FCE" w:rsidRDefault="00A36384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  <w:r w:rsidRPr="007D5FCE">
        <w:rPr>
          <w:rFonts w:ascii="Arial" w:hAnsi="Arial" w:cs="Arial"/>
          <w:szCs w:val="28"/>
        </w:rPr>
        <w:t xml:space="preserve">Администрация </w:t>
      </w:r>
    </w:p>
    <w:p w14:paraId="00AA1272" w14:textId="77777777" w:rsidR="00D91B1B" w:rsidRPr="007D5FCE" w:rsidRDefault="00A36384" w:rsidP="00A36384">
      <w:pPr>
        <w:pBdr>
          <w:bottom w:val="single" w:sz="18" w:space="2" w:color="auto"/>
        </w:pBdr>
        <w:ind w:right="28"/>
        <w:jc w:val="center"/>
        <w:outlineLvl w:val="0"/>
        <w:rPr>
          <w:rFonts w:ascii="Arial" w:hAnsi="Arial" w:cs="Arial"/>
          <w:szCs w:val="28"/>
        </w:rPr>
      </w:pPr>
      <w:r w:rsidRPr="007D5FCE">
        <w:rPr>
          <w:rFonts w:ascii="Arial" w:hAnsi="Arial" w:cs="Arial"/>
          <w:szCs w:val="28"/>
        </w:rPr>
        <w:t>Светлоярского муниципального района Волгоградской области</w:t>
      </w:r>
    </w:p>
    <w:p w14:paraId="179253CB" w14:textId="77777777" w:rsidR="009911DF" w:rsidRDefault="009911DF" w:rsidP="009911DF">
      <w:pPr>
        <w:ind w:right="28"/>
        <w:jc w:val="center"/>
        <w:rPr>
          <w:b/>
          <w:sz w:val="16"/>
          <w:szCs w:val="16"/>
        </w:rPr>
      </w:pPr>
    </w:p>
    <w:p w14:paraId="63A544F3" w14:textId="77777777" w:rsidR="003A66B9" w:rsidRPr="007D5FCE" w:rsidRDefault="003A66B9" w:rsidP="009911DF">
      <w:pPr>
        <w:ind w:right="28"/>
        <w:jc w:val="center"/>
        <w:rPr>
          <w:rFonts w:ascii="Arial" w:hAnsi="Arial" w:cs="Arial"/>
          <w:b/>
          <w:sz w:val="16"/>
          <w:szCs w:val="16"/>
        </w:rPr>
      </w:pPr>
      <w:r w:rsidRPr="007D5FCE">
        <w:rPr>
          <w:rFonts w:ascii="Arial" w:hAnsi="Arial" w:cs="Arial"/>
          <w:b/>
          <w:sz w:val="36"/>
          <w:szCs w:val="36"/>
        </w:rPr>
        <w:t>ПОСТАНОВЛЕНИЕ</w:t>
      </w:r>
    </w:p>
    <w:p w14:paraId="5652F814" w14:textId="77777777" w:rsidR="009911DF" w:rsidRPr="007D5FCE" w:rsidRDefault="009911DF" w:rsidP="009911DF">
      <w:pPr>
        <w:ind w:right="28"/>
        <w:jc w:val="center"/>
        <w:rPr>
          <w:rFonts w:ascii="Arial" w:hAnsi="Arial" w:cs="Arial"/>
          <w:sz w:val="26"/>
          <w:szCs w:val="26"/>
        </w:rPr>
      </w:pPr>
    </w:p>
    <w:p w14:paraId="4803F8AC" w14:textId="6E725E01" w:rsidR="007D5FCE" w:rsidRPr="00FF0BAD" w:rsidRDefault="007D5FCE" w:rsidP="007D5FCE">
      <w:pPr>
        <w:ind w:right="28"/>
        <w:jc w:val="both"/>
        <w:rPr>
          <w:rFonts w:ascii="Arial" w:hAnsi="Arial" w:cs="Arial"/>
          <w:sz w:val="24"/>
          <w:szCs w:val="24"/>
        </w:rPr>
      </w:pPr>
      <w:r w:rsidRPr="00FF0BAD">
        <w:rPr>
          <w:rFonts w:ascii="Arial" w:hAnsi="Arial" w:cs="Arial"/>
          <w:sz w:val="24"/>
          <w:szCs w:val="24"/>
        </w:rPr>
        <w:t xml:space="preserve">от </w:t>
      </w:r>
      <w:r>
        <w:rPr>
          <w:rFonts w:ascii="Arial" w:hAnsi="Arial" w:cs="Arial"/>
          <w:sz w:val="24"/>
          <w:szCs w:val="24"/>
        </w:rPr>
        <w:t xml:space="preserve">   </w:t>
      </w:r>
      <w:r w:rsidR="00747F78">
        <w:rPr>
          <w:rFonts w:ascii="Arial" w:hAnsi="Arial" w:cs="Arial"/>
          <w:sz w:val="24"/>
          <w:szCs w:val="24"/>
        </w:rPr>
        <w:t>05.06.</w:t>
      </w:r>
      <w:r w:rsidR="008931DB">
        <w:rPr>
          <w:rFonts w:ascii="Arial" w:hAnsi="Arial" w:cs="Arial"/>
          <w:sz w:val="24"/>
          <w:szCs w:val="24"/>
        </w:rPr>
        <w:t xml:space="preserve">  </w:t>
      </w:r>
      <w:r w:rsidR="002136BE">
        <w:rPr>
          <w:rFonts w:ascii="Arial" w:hAnsi="Arial" w:cs="Arial"/>
          <w:sz w:val="24"/>
          <w:szCs w:val="24"/>
        </w:rPr>
        <w:t>202</w:t>
      </w:r>
      <w:r w:rsidR="00186438">
        <w:rPr>
          <w:rFonts w:ascii="Arial" w:hAnsi="Arial" w:cs="Arial"/>
          <w:sz w:val="24"/>
          <w:szCs w:val="24"/>
        </w:rPr>
        <w:t>6</w:t>
      </w:r>
      <w:r w:rsidR="008931DB">
        <w:rPr>
          <w:rFonts w:ascii="Arial" w:hAnsi="Arial" w:cs="Arial"/>
          <w:sz w:val="24"/>
          <w:szCs w:val="24"/>
        </w:rPr>
        <w:t xml:space="preserve">    </w:t>
      </w:r>
      <w:r w:rsidR="008A7EE5">
        <w:rPr>
          <w:rFonts w:ascii="Arial" w:hAnsi="Arial" w:cs="Arial"/>
          <w:sz w:val="24"/>
          <w:szCs w:val="24"/>
        </w:rPr>
        <w:t xml:space="preserve"> </w:t>
      </w:r>
      <w:r w:rsidR="004C5788">
        <w:rPr>
          <w:rFonts w:ascii="Arial" w:hAnsi="Arial" w:cs="Arial"/>
          <w:sz w:val="24"/>
          <w:szCs w:val="24"/>
        </w:rPr>
        <w:t xml:space="preserve">  </w:t>
      </w:r>
      <w:r w:rsidRPr="00FF0BAD">
        <w:rPr>
          <w:rFonts w:ascii="Arial" w:hAnsi="Arial" w:cs="Arial"/>
          <w:sz w:val="24"/>
          <w:szCs w:val="24"/>
        </w:rPr>
        <w:t xml:space="preserve">№ </w:t>
      </w:r>
      <w:r w:rsidR="00747F78">
        <w:rPr>
          <w:rFonts w:ascii="Arial" w:hAnsi="Arial" w:cs="Arial"/>
          <w:sz w:val="24"/>
          <w:szCs w:val="24"/>
        </w:rPr>
        <w:t>780</w:t>
      </w:r>
    </w:p>
    <w:p w14:paraId="5B67BD6B" w14:textId="77777777" w:rsidR="007D5FCE" w:rsidRPr="00FF0BAD" w:rsidRDefault="007D5FCE" w:rsidP="007D5FCE">
      <w:pPr>
        <w:ind w:right="28"/>
        <w:rPr>
          <w:rFonts w:ascii="Arial" w:hAnsi="Arial" w:cs="Arial"/>
          <w:sz w:val="24"/>
          <w:szCs w:val="24"/>
        </w:rPr>
      </w:pPr>
      <w:bookmarkStart w:id="0" w:name="_Hlk184377067"/>
    </w:p>
    <w:p w14:paraId="35DA9108" w14:textId="2F0FEAB7" w:rsidR="007D5FCE" w:rsidRPr="00FF0BAD" w:rsidRDefault="00A57FB8" w:rsidP="00A00750">
      <w:pPr>
        <w:tabs>
          <w:tab w:val="left" w:pos="5245"/>
          <w:tab w:val="left" w:pos="5529"/>
        </w:tabs>
        <w:ind w:right="4224"/>
        <w:jc w:val="both"/>
        <w:rPr>
          <w:rFonts w:ascii="Arial" w:hAnsi="Arial" w:cs="Arial"/>
          <w:sz w:val="24"/>
          <w:szCs w:val="24"/>
        </w:rPr>
      </w:pPr>
      <w:bookmarkStart w:id="1" w:name="_Hlk182571363"/>
      <w:r>
        <w:rPr>
          <w:rFonts w:ascii="Arial" w:hAnsi="Arial" w:cs="Arial"/>
          <w:sz w:val="24"/>
          <w:szCs w:val="24"/>
        </w:rPr>
        <w:t>Об утверждении административного регламента</w:t>
      </w:r>
      <w:r w:rsidR="00BF256B">
        <w:rPr>
          <w:rFonts w:ascii="Arial" w:hAnsi="Arial" w:cs="Arial"/>
          <w:sz w:val="24"/>
          <w:szCs w:val="24"/>
        </w:rPr>
        <w:t xml:space="preserve"> </w:t>
      </w:r>
      <w:r w:rsidR="00BF256B" w:rsidRPr="00BF256B">
        <w:rPr>
          <w:rFonts w:ascii="Arial" w:hAnsi="Arial" w:cs="Arial"/>
          <w:sz w:val="24"/>
          <w:szCs w:val="24"/>
        </w:rPr>
        <w:t>предоставлен</w:t>
      </w:r>
      <w:r w:rsidR="00BF256B">
        <w:rPr>
          <w:rFonts w:ascii="Arial" w:hAnsi="Arial" w:cs="Arial"/>
          <w:sz w:val="24"/>
          <w:szCs w:val="24"/>
        </w:rPr>
        <w:t>ия</w:t>
      </w:r>
      <w:r w:rsidR="00BF256B" w:rsidRPr="00BF256B">
        <w:rPr>
          <w:rFonts w:ascii="Arial" w:hAnsi="Arial" w:cs="Arial"/>
          <w:sz w:val="24"/>
          <w:szCs w:val="24"/>
        </w:rPr>
        <w:t xml:space="preserve"> муниципальной </w:t>
      </w:r>
      <w:proofErr w:type="gramStart"/>
      <w:r w:rsidR="00BF256B" w:rsidRPr="00BF256B">
        <w:rPr>
          <w:rFonts w:ascii="Arial" w:hAnsi="Arial" w:cs="Arial"/>
          <w:sz w:val="24"/>
          <w:szCs w:val="24"/>
        </w:rPr>
        <w:t xml:space="preserve">услуги </w:t>
      </w:r>
      <w:bookmarkStart w:id="2" w:name="_Hlk218598211"/>
      <w:r w:rsidR="00186438" w:rsidRPr="00186438">
        <w:rPr>
          <w:rFonts w:ascii="Arial" w:hAnsi="Arial" w:cs="Arial"/>
          <w:sz w:val="24"/>
          <w:szCs w:val="24"/>
        </w:rPr>
        <w:t xml:space="preserve"> </w:t>
      </w:r>
      <w:bookmarkStart w:id="3" w:name="_Hlk231279004"/>
      <w:r w:rsidR="00186438" w:rsidRPr="00186438">
        <w:rPr>
          <w:rFonts w:ascii="Arial" w:hAnsi="Arial" w:cs="Arial"/>
          <w:sz w:val="24"/>
          <w:szCs w:val="24"/>
        </w:rPr>
        <w:t>«</w:t>
      </w:r>
      <w:proofErr w:type="gramEnd"/>
      <w:r w:rsidR="00186438" w:rsidRPr="00186438">
        <w:rPr>
          <w:rFonts w:ascii="Arial" w:hAnsi="Arial" w:cs="Arial"/>
          <w:sz w:val="24"/>
          <w:szCs w:val="24"/>
        </w:rPr>
        <w:t>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AF4769">
        <w:rPr>
          <w:rFonts w:ascii="Arial" w:hAnsi="Arial" w:cs="Arial"/>
          <w:sz w:val="24"/>
          <w:szCs w:val="24"/>
        </w:rPr>
        <w:t>»</w:t>
      </w:r>
      <w:bookmarkEnd w:id="2"/>
      <w:bookmarkEnd w:id="3"/>
    </w:p>
    <w:bookmarkEnd w:id="0"/>
    <w:bookmarkEnd w:id="1"/>
    <w:p w14:paraId="1CFAAD9C" w14:textId="77777777" w:rsidR="007D5FCE" w:rsidRPr="00FF0BAD" w:rsidRDefault="007D5FCE" w:rsidP="009C24C9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6C5C46B0" w14:textId="76BB9A98" w:rsidR="001D607C" w:rsidRDefault="00A57FB8" w:rsidP="009C24C9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В целях реализации положений Федерального закона от 27.07.2010 №</w:t>
      </w:r>
      <w:r w:rsidR="005E3642">
        <w:rPr>
          <w:rFonts w:ascii="Arial" w:hAnsi="Arial" w:cs="Arial"/>
          <w:sz w:val="24"/>
          <w:szCs w:val="24"/>
        </w:rPr>
        <w:t xml:space="preserve">  </w:t>
      </w:r>
      <w:r>
        <w:rPr>
          <w:rFonts w:ascii="Arial" w:hAnsi="Arial" w:cs="Arial"/>
          <w:sz w:val="24"/>
          <w:szCs w:val="24"/>
        </w:rPr>
        <w:t xml:space="preserve">210-ФЗ </w:t>
      </w:r>
      <w:r w:rsidR="00AF4769">
        <w:rPr>
          <w:rFonts w:ascii="Arial" w:hAnsi="Arial" w:cs="Arial"/>
          <w:sz w:val="24"/>
          <w:szCs w:val="24"/>
        </w:rPr>
        <w:t>«</w:t>
      </w:r>
      <w:r>
        <w:rPr>
          <w:rFonts w:ascii="Arial" w:hAnsi="Arial" w:cs="Arial"/>
          <w:sz w:val="24"/>
          <w:szCs w:val="24"/>
        </w:rPr>
        <w:t>Об организации предоставления государственных и муниципальных услуг</w:t>
      </w:r>
      <w:r w:rsidR="00AF4769">
        <w:rPr>
          <w:rFonts w:ascii="Arial" w:hAnsi="Arial" w:cs="Arial"/>
          <w:sz w:val="24"/>
          <w:szCs w:val="24"/>
        </w:rPr>
        <w:t>»</w:t>
      </w:r>
      <w:r>
        <w:rPr>
          <w:rFonts w:ascii="Arial" w:hAnsi="Arial" w:cs="Arial"/>
          <w:sz w:val="24"/>
          <w:szCs w:val="24"/>
        </w:rPr>
        <w:t xml:space="preserve">, руководствуясь Уставами Светлоярского муниципального района Волгоградской области и Светлоярского городского поселения Светлоярского муниципального района Волгоградкой области, </w:t>
      </w:r>
      <w:r w:rsidR="00AA5E6D" w:rsidRPr="00AA5E6D">
        <w:rPr>
          <w:rFonts w:ascii="Arial" w:hAnsi="Arial" w:cs="Arial"/>
          <w:sz w:val="24"/>
          <w:szCs w:val="24"/>
        </w:rPr>
        <w:t xml:space="preserve">постановлением администрации Светлоярского муниципального района </w:t>
      </w:r>
      <w:proofErr w:type="gramStart"/>
      <w:r w:rsidR="00AA5E6D" w:rsidRPr="00AA5E6D">
        <w:rPr>
          <w:rFonts w:ascii="Arial" w:hAnsi="Arial" w:cs="Arial"/>
          <w:sz w:val="24"/>
          <w:szCs w:val="24"/>
        </w:rPr>
        <w:t>Волго-градской</w:t>
      </w:r>
      <w:proofErr w:type="gramEnd"/>
      <w:r w:rsidR="00AA5E6D" w:rsidRPr="00AA5E6D">
        <w:rPr>
          <w:rFonts w:ascii="Arial" w:hAnsi="Arial" w:cs="Arial"/>
          <w:sz w:val="24"/>
          <w:szCs w:val="24"/>
        </w:rPr>
        <w:t xml:space="preserve"> области от 04.05.2026 № 608 «Об утверждении порядка разработки и утверждения административных регламентов предоставления муниципальных услуг»,</w:t>
      </w:r>
      <w:r w:rsidR="005366BA">
        <w:rPr>
          <w:rFonts w:ascii="Arial" w:hAnsi="Arial" w:cs="Arial"/>
          <w:sz w:val="24"/>
          <w:szCs w:val="24"/>
        </w:rPr>
        <w:t xml:space="preserve"> администрация Светлоярского муниципального района Волгоградской области постановляет:</w:t>
      </w:r>
    </w:p>
    <w:p w14:paraId="39E464E6" w14:textId="77777777" w:rsidR="001D607C" w:rsidRDefault="001D607C" w:rsidP="009C24C9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1C91EA2D" w14:textId="6335752B" w:rsidR="005366BA" w:rsidRPr="005C1F31" w:rsidRDefault="005366BA" w:rsidP="005C1F31">
      <w:pPr>
        <w:pStyle w:val="ad"/>
        <w:numPr>
          <w:ilvl w:val="0"/>
          <w:numId w:val="6"/>
        </w:numPr>
        <w:tabs>
          <w:tab w:val="left" w:pos="1134"/>
        </w:tabs>
        <w:ind w:left="0" w:firstLine="709"/>
        <w:jc w:val="both"/>
        <w:rPr>
          <w:rFonts w:ascii="Arial" w:hAnsi="Arial" w:cs="Arial"/>
          <w:sz w:val="24"/>
          <w:szCs w:val="24"/>
        </w:rPr>
      </w:pPr>
      <w:r w:rsidRPr="005C1F31">
        <w:rPr>
          <w:rFonts w:ascii="Arial" w:hAnsi="Arial" w:cs="Arial"/>
          <w:sz w:val="24"/>
          <w:szCs w:val="24"/>
        </w:rPr>
        <w:t xml:space="preserve">Утвердить прилагаемый административный регламент </w:t>
      </w:r>
      <w:r w:rsidR="00FF3A45" w:rsidRPr="005C1F31">
        <w:rPr>
          <w:rFonts w:ascii="Arial" w:hAnsi="Arial" w:cs="Arial"/>
          <w:sz w:val="24"/>
          <w:szCs w:val="24"/>
        </w:rPr>
        <w:t xml:space="preserve">предоставления муниципальной услуги </w:t>
      </w:r>
      <w:r w:rsidR="00AA5E6D" w:rsidRPr="00186438">
        <w:rPr>
          <w:rFonts w:ascii="Arial" w:hAnsi="Arial" w:cs="Arial"/>
          <w:sz w:val="24"/>
          <w:szCs w:val="24"/>
        </w:rPr>
        <w:t>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</w:t>
      </w:r>
      <w:r w:rsidR="00AF4769">
        <w:rPr>
          <w:rFonts w:ascii="Arial" w:hAnsi="Arial" w:cs="Arial"/>
          <w:sz w:val="24"/>
          <w:szCs w:val="24"/>
        </w:rPr>
        <w:t>»</w:t>
      </w:r>
      <w:r w:rsidR="005E3642" w:rsidRPr="005C1F31">
        <w:rPr>
          <w:rFonts w:ascii="Arial" w:hAnsi="Arial" w:cs="Arial"/>
          <w:sz w:val="24"/>
          <w:szCs w:val="24"/>
        </w:rPr>
        <w:t>.</w:t>
      </w:r>
    </w:p>
    <w:p w14:paraId="7AFC627A" w14:textId="77777777" w:rsidR="00D71588" w:rsidRDefault="00D71588" w:rsidP="00D71588">
      <w:pPr>
        <w:ind w:right="28"/>
        <w:jc w:val="both"/>
        <w:rPr>
          <w:rFonts w:ascii="Arial" w:hAnsi="Arial" w:cs="Arial"/>
          <w:sz w:val="24"/>
          <w:szCs w:val="24"/>
        </w:rPr>
      </w:pPr>
    </w:p>
    <w:p w14:paraId="022E4665" w14:textId="55B222BB" w:rsidR="005E3642" w:rsidRPr="00035C5B" w:rsidRDefault="005E3642" w:rsidP="00035C5B">
      <w:pPr>
        <w:pStyle w:val="ad"/>
        <w:numPr>
          <w:ilvl w:val="0"/>
          <w:numId w:val="6"/>
        </w:numPr>
        <w:tabs>
          <w:tab w:val="left" w:pos="1134"/>
        </w:tabs>
        <w:ind w:left="0" w:right="28" w:firstLine="709"/>
        <w:jc w:val="both"/>
        <w:rPr>
          <w:rFonts w:ascii="Arial" w:hAnsi="Arial" w:cs="Arial"/>
          <w:sz w:val="24"/>
          <w:szCs w:val="24"/>
        </w:rPr>
      </w:pPr>
      <w:r w:rsidRPr="00035C5B">
        <w:rPr>
          <w:rFonts w:ascii="Arial" w:hAnsi="Arial" w:cs="Arial"/>
          <w:sz w:val="24"/>
          <w:szCs w:val="24"/>
        </w:rPr>
        <w:t>Настоящее постановление вступает в силу после его официального обнародования путем его официального опубликования.</w:t>
      </w:r>
    </w:p>
    <w:p w14:paraId="6AC4DF0C" w14:textId="77777777" w:rsidR="00035C5B" w:rsidRPr="00035C5B" w:rsidRDefault="00035C5B" w:rsidP="00035C5B">
      <w:pPr>
        <w:pStyle w:val="ad"/>
        <w:rPr>
          <w:rFonts w:ascii="Arial" w:hAnsi="Arial" w:cs="Arial"/>
          <w:sz w:val="24"/>
          <w:szCs w:val="24"/>
        </w:rPr>
      </w:pPr>
    </w:p>
    <w:p w14:paraId="25E2F217" w14:textId="098E7ABF" w:rsidR="00713E97" w:rsidRDefault="00AA5E6D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</w:t>
      </w:r>
      <w:r w:rsidR="00713E97">
        <w:rPr>
          <w:rFonts w:ascii="Arial" w:hAnsi="Arial" w:cs="Arial"/>
          <w:sz w:val="24"/>
          <w:szCs w:val="24"/>
        </w:rPr>
        <w:t xml:space="preserve">. Контроль </w:t>
      </w:r>
      <w:r w:rsidR="005E3642">
        <w:rPr>
          <w:rFonts w:ascii="Arial" w:hAnsi="Arial" w:cs="Arial"/>
          <w:sz w:val="24"/>
          <w:szCs w:val="24"/>
        </w:rPr>
        <w:t>за</w:t>
      </w:r>
      <w:r w:rsidR="00713E97">
        <w:rPr>
          <w:rFonts w:ascii="Arial" w:hAnsi="Arial" w:cs="Arial"/>
          <w:sz w:val="24"/>
          <w:szCs w:val="24"/>
        </w:rPr>
        <w:t xml:space="preserve"> исполнением настоящего постановления возложить на заместителя главы Светлоярского муниципального района Волгоградской области </w:t>
      </w:r>
      <w:proofErr w:type="spellStart"/>
      <w:r w:rsidR="00713E97">
        <w:rPr>
          <w:rFonts w:ascii="Arial" w:hAnsi="Arial" w:cs="Arial"/>
          <w:sz w:val="24"/>
          <w:szCs w:val="24"/>
        </w:rPr>
        <w:t>Мокееву</w:t>
      </w:r>
      <w:proofErr w:type="spellEnd"/>
      <w:r w:rsidR="00E163EE" w:rsidRPr="00E163EE">
        <w:rPr>
          <w:rFonts w:ascii="Arial" w:hAnsi="Arial" w:cs="Arial"/>
          <w:sz w:val="24"/>
          <w:szCs w:val="24"/>
        </w:rPr>
        <w:t xml:space="preserve"> </w:t>
      </w:r>
      <w:r w:rsidR="00E163EE">
        <w:rPr>
          <w:rFonts w:ascii="Arial" w:hAnsi="Arial" w:cs="Arial"/>
          <w:sz w:val="24"/>
          <w:szCs w:val="24"/>
        </w:rPr>
        <w:t>И.А.</w:t>
      </w:r>
    </w:p>
    <w:p w14:paraId="4C646354" w14:textId="77777777" w:rsidR="005E3642" w:rsidRDefault="005E3642" w:rsidP="009C24C9">
      <w:pPr>
        <w:ind w:right="28" w:firstLine="709"/>
        <w:jc w:val="both"/>
        <w:rPr>
          <w:rFonts w:ascii="Arial" w:hAnsi="Arial" w:cs="Arial"/>
          <w:sz w:val="24"/>
          <w:szCs w:val="24"/>
        </w:rPr>
      </w:pPr>
    </w:p>
    <w:p w14:paraId="2F429B56" w14:textId="77777777" w:rsidR="005E3642" w:rsidRDefault="005E3642" w:rsidP="007D5FCE">
      <w:pPr>
        <w:ind w:right="28"/>
        <w:jc w:val="both"/>
        <w:rPr>
          <w:rFonts w:ascii="Arial" w:hAnsi="Arial" w:cs="Arial"/>
          <w:sz w:val="24"/>
          <w:szCs w:val="24"/>
        </w:rPr>
      </w:pPr>
    </w:p>
    <w:p w14:paraId="2E60FF46" w14:textId="77777777" w:rsidR="005E3642" w:rsidRDefault="005E3642" w:rsidP="007D5FCE">
      <w:pPr>
        <w:ind w:right="28"/>
        <w:jc w:val="both"/>
        <w:rPr>
          <w:rFonts w:ascii="Arial" w:hAnsi="Arial" w:cs="Arial"/>
          <w:sz w:val="24"/>
          <w:szCs w:val="24"/>
        </w:rPr>
      </w:pPr>
    </w:p>
    <w:p w14:paraId="522F0330" w14:textId="5CBC10A1" w:rsidR="007D5FCE" w:rsidRPr="00FF0BAD" w:rsidRDefault="009C24C9" w:rsidP="007D5FCE">
      <w:pPr>
        <w:ind w:right="2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 муниципального района                                                               В.В. Фадеев</w:t>
      </w:r>
    </w:p>
    <w:p w14:paraId="709A1D41" w14:textId="77777777" w:rsidR="007D5FCE" w:rsidRPr="00FF0BAD" w:rsidRDefault="007D5FCE" w:rsidP="007D5FCE">
      <w:pPr>
        <w:ind w:right="28"/>
        <w:jc w:val="both"/>
        <w:rPr>
          <w:rFonts w:ascii="Arial" w:hAnsi="Arial" w:cs="Arial"/>
          <w:sz w:val="24"/>
          <w:szCs w:val="24"/>
        </w:rPr>
      </w:pPr>
    </w:p>
    <w:p w14:paraId="63613821" w14:textId="77777777" w:rsidR="007D5FCE" w:rsidRPr="00FF0BAD" w:rsidRDefault="007D5FCE" w:rsidP="007D5FCE">
      <w:pPr>
        <w:ind w:right="28"/>
        <w:jc w:val="both"/>
        <w:rPr>
          <w:rFonts w:ascii="Arial" w:hAnsi="Arial" w:cs="Arial"/>
          <w:sz w:val="24"/>
          <w:szCs w:val="24"/>
        </w:rPr>
      </w:pPr>
    </w:p>
    <w:p w14:paraId="6A50007C" w14:textId="77777777" w:rsidR="005E3642" w:rsidRPr="00851D40" w:rsidRDefault="005E3642" w:rsidP="007D5FCE">
      <w:pPr>
        <w:ind w:right="28"/>
        <w:jc w:val="both"/>
        <w:rPr>
          <w:sz w:val="26"/>
          <w:szCs w:val="26"/>
        </w:rPr>
      </w:pPr>
    </w:p>
    <w:p w14:paraId="096560D6" w14:textId="144649E5" w:rsidR="00845BA1" w:rsidRDefault="005C1F31" w:rsidP="007D5FCE">
      <w:pPr>
        <w:ind w:right="28"/>
        <w:jc w:val="both"/>
        <w:rPr>
          <w:rFonts w:ascii="Arial" w:hAnsi="Arial" w:cs="Arial"/>
          <w:sz w:val="20"/>
        </w:rPr>
      </w:pPr>
      <w:r>
        <w:rPr>
          <w:rFonts w:ascii="Arial" w:hAnsi="Arial" w:cs="Arial"/>
          <w:sz w:val="20"/>
        </w:rPr>
        <w:t xml:space="preserve">Мокеева И.А. </w:t>
      </w:r>
    </w:p>
    <w:p w14:paraId="678D82FF" w14:textId="3AE7624E" w:rsidR="00032BA5" w:rsidRDefault="00032BA5" w:rsidP="007D5FCE">
      <w:pPr>
        <w:ind w:right="28"/>
        <w:jc w:val="both"/>
        <w:rPr>
          <w:sz w:val="20"/>
        </w:rPr>
      </w:pPr>
    </w:p>
    <w:p w14:paraId="59B312DE" w14:textId="45E7A1E5" w:rsidR="00032BA5" w:rsidRDefault="00032BA5" w:rsidP="007D5FCE">
      <w:pPr>
        <w:ind w:right="28"/>
        <w:jc w:val="both"/>
        <w:rPr>
          <w:sz w:val="20"/>
        </w:rPr>
      </w:pPr>
    </w:p>
    <w:p w14:paraId="7E2AB9A3" w14:textId="77777777" w:rsidR="00032BA5" w:rsidRPr="005714C3" w:rsidRDefault="00032BA5" w:rsidP="00032BA5">
      <w:pPr>
        <w:widowControl w:val="0"/>
        <w:jc w:val="right"/>
        <w:rPr>
          <w:rFonts w:ascii="Arial" w:hAnsi="Arial" w:cs="Arial"/>
        </w:rPr>
      </w:pPr>
    </w:p>
    <w:tbl>
      <w:tblPr>
        <w:tblW w:w="0" w:type="auto"/>
        <w:tblInd w:w="45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02"/>
      </w:tblGrid>
      <w:tr w:rsidR="00032BA5" w:rsidRPr="005714C3" w14:paraId="59AFB092" w14:textId="77777777" w:rsidTr="005C69C8">
        <w:tc>
          <w:tcPr>
            <w:tcW w:w="4503" w:type="dxa"/>
            <w:tcBorders>
              <w:top w:val="nil"/>
              <w:left w:val="nil"/>
              <w:bottom w:val="nil"/>
              <w:right w:val="nil"/>
            </w:tcBorders>
          </w:tcPr>
          <w:p w14:paraId="48209C33" w14:textId="77777777" w:rsidR="00032BA5" w:rsidRPr="005714C3" w:rsidRDefault="00032BA5" w:rsidP="005C69C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bookmarkStart w:id="4" w:name="_Hlk218657460"/>
            <w:r w:rsidRPr="005714C3">
              <w:rPr>
                <w:rFonts w:ascii="Arial" w:hAnsi="Arial" w:cs="Arial"/>
                <w:sz w:val="24"/>
                <w:szCs w:val="24"/>
              </w:rPr>
              <w:t>УТВЕРЖДЕН</w:t>
            </w:r>
          </w:p>
          <w:p w14:paraId="26151F47" w14:textId="77777777" w:rsidR="00032BA5" w:rsidRPr="005714C3" w:rsidRDefault="00032BA5" w:rsidP="005C69C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5714C3">
              <w:rPr>
                <w:rFonts w:ascii="Arial" w:hAnsi="Arial" w:cs="Arial"/>
                <w:sz w:val="24"/>
                <w:szCs w:val="24"/>
              </w:rPr>
              <w:t xml:space="preserve">постановлением </w:t>
            </w:r>
          </w:p>
          <w:p w14:paraId="135DBCF7" w14:textId="77777777" w:rsidR="00032BA5" w:rsidRPr="005714C3" w:rsidRDefault="00032BA5" w:rsidP="005C69C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5714C3">
              <w:rPr>
                <w:rFonts w:ascii="Arial" w:hAnsi="Arial" w:cs="Arial"/>
                <w:sz w:val="24"/>
                <w:szCs w:val="24"/>
              </w:rPr>
              <w:t xml:space="preserve">администрации Светлоярского </w:t>
            </w:r>
          </w:p>
          <w:p w14:paraId="0E26FEDD" w14:textId="77777777" w:rsidR="00032BA5" w:rsidRPr="005714C3" w:rsidRDefault="00032BA5" w:rsidP="005C69C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5714C3">
              <w:rPr>
                <w:rFonts w:ascii="Arial" w:hAnsi="Arial" w:cs="Arial"/>
                <w:sz w:val="24"/>
                <w:szCs w:val="24"/>
              </w:rPr>
              <w:t xml:space="preserve">муниципального района </w:t>
            </w:r>
          </w:p>
          <w:p w14:paraId="090C216E" w14:textId="77777777" w:rsidR="00032BA5" w:rsidRPr="005714C3" w:rsidRDefault="00032BA5" w:rsidP="005C69C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  <w:r w:rsidRPr="005714C3">
              <w:rPr>
                <w:rFonts w:ascii="Arial" w:hAnsi="Arial" w:cs="Arial"/>
                <w:sz w:val="24"/>
                <w:szCs w:val="24"/>
              </w:rPr>
              <w:t>Волгоградской области</w:t>
            </w:r>
          </w:p>
          <w:p w14:paraId="316B34D4" w14:textId="77777777" w:rsidR="00032BA5" w:rsidRPr="005714C3" w:rsidRDefault="00032BA5" w:rsidP="005C69C8">
            <w:pPr>
              <w:widowControl w:val="0"/>
              <w:rPr>
                <w:rFonts w:ascii="Arial" w:hAnsi="Arial" w:cs="Arial"/>
                <w:sz w:val="24"/>
                <w:szCs w:val="24"/>
              </w:rPr>
            </w:pPr>
          </w:p>
          <w:p w14:paraId="78D687DF" w14:textId="3DDBD06E" w:rsidR="00032BA5" w:rsidRPr="00032BA5" w:rsidRDefault="00032BA5" w:rsidP="005C69C8">
            <w:pPr>
              <w:widowControl w:val="0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5714C3">
              <w:rPr>
                <w:rFonts w:ascii="Arial" w:hAnsi="Arial" w:cs="Arial"/>
                <w:sz w:val="24"/>
                <w:szCs w:val="24"/>
              </w:rPr>
              <w:t>от «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05</w:t>
            </w:r>
            <w:r w:rsidRPr="005714C3">
              <w:rPr>
                <w:rFonts w:ascii="Arial" w:hAnsi="Arial" w:cs="Arial"/>
                <w:sz w:val="24"/>
                <w:szCs w:val="24"/>
              </w:rPr>
              <w:t>»</w:t>
            </w:r>
            <w:r>
              <w:rPr>
                <w:rFonts w:ascii="Arial" w:hAnsi="Arial" w:cs="Arial"/>
                <w:sz w:val="24"/>
                <w:szCs w:val="24"/>
              </w:rPr>
              <w:t xml:space="preserve"> 06 .</w:t>
            </w:r>
            <w:r w:rsidRPr="005714C3">
              <w:rPr>
                <w:rFonts w:ascii="Arial" w:hAnsi="Arial" w:cs="Arial"/>
                <w:sz w:val="24"/>
                <w:szCs w:val="24"/>
              </w:rPr>
              <w:t>20</w:t>
            </w:r>
            <w:r>
              <w:rPr>
                <w:rFonts w:ascii="Arial" w:hAnsi="Arial" w:cs="Arial"/>
                <w:sz w:val="24"/>
                <w:szCs w:val="24"/>
              </w:rPr>
              <w:t>26</w:t>
            </w:r>
            <w:bookmarkStart w:id="5" w:name="_GoBack"/>
            <w:bookmarkEnd w:id="5"/>
            <w:r w:rsidRPr="005714C3">
              <w:rPr>
                <w:rFonts w:ascii="Arial" w:hAnsi="Arial" w:cs="Arial"/>
                <w:sz w:val="24"/>
                <w:szCs w:val="24"/>
              </w:rPr>
              <w:t xml:space="preserve"> г. №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>780</w:t>
            </w:r>
          </w:p>
          <w:p w14:paraId="59277490" w14:textId="77777777" w:rsidR="00032BA5" w:rsidRPr="005714C3" w:rsidRDefault="00032BA5" w:rsidP="005C69C8">
            <w:pPr>
              <w:widowControl w:val="0"/>
              <w:jc w:val="right"/>
              <w:rPr>
                <w:rFonts w:ascii="Arial" w:hAnsi="Arial" w:cs="Arial"/>
                <w:sz w:val="24"/>
                <w:szCs w:val="24"/>
              </w:rPr>
            </w:pPr>
          </w:p>
        </w:tc>
      </w:tr>
      <w:bookmarkEnd w:id="4"/>
    </w:tbl>
    <w:p w14:paraId="4415BF55" w14:textId="77777777" w:rsidR="00032BA5" w:rsidRPr="005714C3" w:rsidRDefault="00032BA5" w:rsidP="00032BA5">
      <w:pPr>
        <w:widowControl w:val="0"/>
        <w:jc w:val="right"/>
        <w:rPr>
          <w:rFonts w:ascii="Arial" w:hAnsi="Arial" w:cs="Arial"/>
        </w:rPr>
      </w:pPr>
    </w:p>
    <w:p w14:paraId="115A081B" w14:textId="77777777" w:rsidR="00032BA5" w:rsidRPr="005714C3" w:rsidRDefault="00032BA5" w:rsidP="00032BA5">
      <w:pPr>
        <w:widowControl w:val="0"/>
        <w:ind w:firstLine="540"/>
        <w:jc w:val="both"/>
        <w:rPr>
          <w:rFonts w:ascii="Arial" w:hAnsi="Arial" w:cs="Arial"/>
        </w:rPr>
      </w:pPr>
      <w:bookmarkStart w:id="6" w:name="Par34"/>
      <w:bookmarkEnd w:id="6"/>
    </w:p>
    <w:p w14:paraId="45F5C0AF" w14:textId="77777777" w:rsidR="00032BA5" w:rsidRPr="00B476CE" w:rsidRDefault="00032BA5" w:rsidP="00032BA5">
      <w:pPr>
        <w:pStyle w:val="ConsPlusCell"/>
        <w:jc w:val="center"/>
        <w:rPr>
          <w:b/>
          <w:sz w:val="24"/>
          <w:szCs w:val="24"/>
        </w:rPr>
      </w:pPr>
      <w:r w:rsidRPr="00B476CE">
        <w:rPr>
          <w:b/>
          <w:sz w:val="24"/>
          <w:szCs w:val="24"/>
        </w:rPr>
        <w:t>Административный регламент</w:t>
      </w:r>
    </w:p>
    <w:p w14:paraId="7FEDE159" w14:textId="77777777" w:rsidR="00032BA5" w:rsidRPr="00032BA5" w:rsidRDefault="00032BA5" w:rsidP="00032BA5">
      <w:pPr>
        <w:ind w:firstLine="540"/>
        <w:jc w:val="center"/>
        <w:rPr>
          <w:rFonts w:ascii="Arial" w:hAnsi="Arial" w:cs="Arial"/>
          <w:b/>
          <w:sz w:val="24"/>
          <w:szCs w:val="24"/>
        </w:rPr>
      </w:pPr>
      <w:r w:rsidRPr="00B476CE">
        <w:rPr>
          <w:rFonts w:ascii="Arial" w:hAnsi="Arial" w:cs="Arial"/>
          <w:b/>
          <w:sz w:val="24"/>
          <w:szCs w:val="24"/>
        </w:rPr>
        <w:t>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</w:t>
      </w:r>
    </w:p>
    <w:p w14:paraId="63EB0320" w14:textId="77777777" w:rsidR="00032BA5" w:rsidRPr="00B476CE" w:rsidRDefault="00032BA5" w:rsidP="00032BA5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14:paraId="49E3BCC3" w14:textId="77777777" w:rsidR="00032BA5" w:rsidRPr="00B476CE" w:rsidRDefault="00032BA5" w:rsidP="00032BA5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B476CE">
        <w:rPr>
          <w:rFonts w:ascii="Arial" w:hAnsi="Arial" w:cs="Arial"/>
          <w:b/>
          <w:sz w:val="24"/>
          <w:szCs w:val="24"/>
        </w:rPr>
        <w:t>1. Общие положения</w:t>
      </w:r>
    </w:p>
    <w:p w14:paraId="40CD7263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</w:p>
    <w:p w14:paraId="24AA08DF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1.1. Предмет регулирования.</w:t>
      </w:r>
    </w:p>
    <w:p w14:paraId="2A2322BD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Настоящий административный регламент устанавливает порядок предоставления муниципальной услуги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(далее – муниципальная услуга) и стандарт предоставления муниципальной услуги, в том числе определяет сроки и последовательность административных процедур при предоставлении муниципальной услуги администрацией Светлоярского муниципального района Волгоградской области.</w:t>
      </w:r>
    </w:p>
    <w:p w14:paraId="20F86A54" w14:textId="77777777" w:rsidR="00032BA5" w:rsidRPr="00B476CE" w:rsidRDefault="00032BA5" w:rsidP="00032BA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1.2. Заявителями на получение муниципальной услуги являются физические лица, в том числе индивидуальные предприниматели и юридические лица, а также их представители, действующие на основании полномочий, определенных в соответствии с законодательством Российской Федерации. </w:t>
      </w:r>
    </w:p>
    <w:p w14:paraId="7513DECC" w14:textId="77777777" w:rsidR="00032BA5" w:rsidRPr="00B476CE" w:rsidRDefault="00032BA5" w:rsidP="00032BA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В качестве уполномоченного представителя заявителя может быть лицо, указанное в части 2 статьи 5 Федерального закона от 27 июля 2010 г. </w:t>
      </w:r>
      <w:r w:rsidRPr="00B476CE">
        <w:rPr>
          <w:rFonts w:ascii="Arial" w:hAnsi="Arial" w:cs="Arial"/>
          <w:sz w:val="24"/>
          <w:szCs w:val="24"/>
        </w:rPr>
        <w:br/>
        <w:t xml:space="preserve">№ 210-ФЗ «Об организации предоставления государственных и муниципальных услуг» </w:t>
      </w:r>
      <w:r w:rsidRPr="00B476CE">
        <w:rPr>
          <w:rFonts w:ascii="Arial" w:hAnsi="Arial" w:cs="Arial"/>
          <w:bCs/>
          <w:sz w:val="24"/>
          <w:szCs w:val="24"/>
        </w:rPr>
        <w:t>(далее – Федеральный закон № 210-ФЗ)</w:t>
      </w:r>
      <w:r w:rsidRPr="00B476CE">
        <w:rPr>
          <w:rFonts w:ascii="Arial" w:hAnsi="Arial" w:cs="Arial"/>
          <w:sz w:val="24"/>
          <w:szCs w:val="24"/>
        </w:rPr>
        <w:t>.</w:t>
      </w:r>
    </w:p>
    <w:p w14:paraId="1657207D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1.3. Принятие решений, связанных с переводом земель или земельных участков в составе таких земель из одной категории в другую осуществляется администрацией Светлоярского муниципального района Волгоградской области в отношении:</w:t>
      </w:r>
    </w:p>
    <w:p w14:paraId="27860FF0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b/>
          <w:sz w:val="24"/>
          <w:szCs w:val="24"/>
        </w:rPr>
      </w:pPr>
      <w:r w:rsidRPr="00B476CE">
        <w:rPr>
          <w:rFonts w:ascii="Arial" w:hAnsi="Arial" w:cs="Arial"/>
          <w:b/>
          <w:sz w:val="24"/>
          <w:szCs w:val="24"/>
        </w:rPr>
        <w:t>Земельных участков</w:t>
      </w:r>
      <w:r>
        <w:rPr>
          <w:rFonts w:ascii="Arial" w:hAnsi="Arial" w:cs="Arial"/>
          <w:b/>
          <w:sz w:val="24"/>
          <w:szCs w:val="24"/>
        </w:rPr>
        <w:t>,</w:t>
      </w:r>
      <w:r w:rsidRPr="00B476CE">
        <w:rPr>
          <w:rFonts w:ascii="Arial" w:hAnsi="Arial" w:cs="Arial"/>
          <w:b/>
          <w:sz w:val="24"/>
          <w:szCs w:val="24"/>
        </w:rPr>
        <w:t xml:space="preserve"> расположенных на </w:t>
      </w:r>
      <w:proofErr w:type="gramStart"/>
      <w:r w:rsidRPr="00B476CE">
        <w:rPr>
          <w:rFonts w:ascii="Arial" w:hAnsi="Arial" w:cs="Arial"/>
          <w:b/>
          <w:sz w:val="24"/>
          <w:szCs w:val="24"/>
        </w:rPr>
        <w:t xml:space="preserve">территории  </w:t>
      </w:r>
      <w:bookmarkStart w:id="7" w:name="_Hlk231273320"/>
      <w:r w:rsidRPr="00B476CE">
        <w:rPr>
          <w:rFonts w:ascii="Arial" w:hAnsi="Arial" w:cs="Arial"/>
          <w:b/>
          <w:sz w:val="24"/>
          <w:szCs w:val="24"/>
        </w:rPr>
        <w:t>Светлоярского</w:t>
      </w:r>
      <w:proofErr w:type="gramEnd"/>
      <w:r w:rsidRPr="00B476CE">
        <w:rPr>
          <w:rFonts w:ascii="Arial" w:hAnsi="Arial" w:cs="Arial"/>
          <w:b/>
          <w:sz w:val="24"/>
          <w:szCs w:val="24"/>
        </w:rPr>
        <w:t xml:space="preserve"> городского поселения Светлоярского муниципального района Волгоградской области</w:t>
      </w:r>
      <w:bookmarkEnd w:id="7"/>
      <w:r w:rsidRPr="00B476CE">
        <w:rPr>
          <w:rFonts w:ascii="Arial" w:hAnsi="Arial" w:cs="Arial"/>
          <w:b/>
          <w:sz w:val="24"/>
          <w:szCs w:val="24"/>
        </w:rPr>
        <w:t>:</w:t>
      </w:r>
    </w:p>
    <w:p w14:paraId="5D1E2A53" w14:textId="77777777" w:rsidR="00032BA5" w:rsidRPr="00B476CE" w:rsidRDefault="00032BA5" w:rsidP="00032BA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1) земель, находящихся в муниципальной собственности, за исключением земель сельскохозяйственного назначения;</w:t>
      </w:r>
    </w:p>
    <w:p w14:paraId="694A9E92" w14:textId="77777777" w:rsidR="00032BA5" w:rsidRPr="00B476CE" w:rsidRDefault="00032BA5" w:rsidP="00032BA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bCs/>
          <w:sz w:val="24"/>
          <w:szCs w:val="24"/>
        </w:rPr>
        <w:t xml:space="preserve">2) </w:t>
      </w:r>
      <w:r w:rsidRPr="00B476CE">
        <w:rPr>
          <w:rFonts w:ascii="Arial" w:hAnsi="Arial" w:cs="Arial"/>
          <w:sz w:val="24"/>
          <w:szCs w:val="24"/>
        </w:rPr>
        <w:t>земель, находящихся в частной собственности</w:t>
      </w:r>
      <w:r w:rsidRPr="00B476CE">
        <w:rPr>
          <w:rFonts w:ascii="Arial" w:hAnsi="Arial" w:cs="Arial"/>
          <w:bCs/>
          <w:sz w:val="24"/>
          <w:szCs w:val="24"/>
        </w:rPr>
        <w:t>, если иное не предусмотрено Градостроительным кодексом Российской Федерации и другими федеральными законами;</w:t>
      </w:r>
    </w:p>
    <w:p w14:paraId="6EB240DF" w14:textId="77777777" w:rsidR="00032BA5" w:rsidRPr="00B476CE" w:rsidRDefault="00032BA5" w:rsidP="00032BA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lastRenderedPageBreak/>
        <w:t>3) земель промышленности, государственная собственность на которые не разграничена, расположенных на территории Светлоярского городского поселения Светлоярского муниципального района Волгоградской области.</w:t>
      </w:r>
    </w:p>
    <w:p w14:paraId="476F9230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b/>
          <w:sz w:val="24"/>
          <w:szCs w:val="24"/>
        </w:rPr>
      </w:pPr>
      <w:r w:rsidRPr="00B476CE">
        <w:rPr>
          <w:rFonts w:ascii="Arial" w:hAnsi="Arial" w:cs="Arial"/>
          <w:b/>
          <w:sz w:val="24"/>
          <w:szCs w:val="24"/>
        </w:rPr>
        <w:t>Земельных участков</w:t>
      </w:r>
      <w:r>
        <w:rPr>
          <w:rFonts w:ascii="Arial" w:hAnsi="Arial" w:cs="Arial"/>
          <w:b/>
          <w:sz w:val="24"/>
          <w:szCs w:val="24"/>
        </w:rPr>
        <w:t>,</w:t>
      </w:r>
      <w:r w:rsidRPr="00B476CE">
        <w:rPr>
          <w:rFonts w:ascii="Arial" w:hAnsi="Arial" w:cs="Arial"/>
          <w:b/>
          <w:sz w:val="24"/>
          <w:szCs w:val="24"/>
        </w:rPr>
        <w:t xml:space="preserve"> расположенных на территории </w:t>
      </w:r>
      <w:proofErr w:type="gramStart"/>
      <w:r>
        <w:rPr>
          <w:rFonts w:ascii="Arial" w:hAnsi="Arial" w:cs="Arial"/>
          <w:b/>
          <w:sz w:val="24"/>
          <w:szCs w:val="24"/>
        </w:rPr>
        <w:t>сельских поселений</w:t>
      </w:r>
      <w:proofErr w:type="gramEnd"/>
      <w:r>
        <w:rPr>
          <w:rFonts w:ascii="Arial" w:hAnsi="Arial" w:cs="Arial"/>
          <w:b/>
          <w:sz w:val="24"/>
          <w:szCs w:val="24"/>
        </w:rPr>
        <w:t xml:space="preserve"> входящих в состав </w:t>
      </w:r>
      <w:r w:rsidRPr="00B476CE">
        <w:rPr>
          <w:rFonts w:ascii="Arial" w:hAnsi="Arial" w:cs="Arial"/>
          <w:b/>
          <w:sz w:val="24"/>
          <w:szCs w:val="24"/>
        </w:rPr>
        <w:t>Светлоярского муниципального района Волгоградской области:</w:t>
      </w:r>
    </w:p>
    <w:p w14:paraId="1E4819ED" w14:textId="77777777" w:rsidR="00032BA5" w:rsidRPr="00B476CE" w:rsidRDefault="00032BA5" w:rsidP="00032BA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1) земель, находящихся в муниципальной собственности, за исключением земель сельскохозяйственного назначения;</w:t>
      </w:r>
    </w:p>
    <w:p w14:paraId="4F174E72" w14:textId="77777777" w:rsidR="00032BA5" w:rsidRPr="00B476CE" w:rsidRDefault="00032BA5" w:rsidP="00032BA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2) земель промышленности, государственная собственность на которые не разграничена, расположенных на территории сельских поселений, входящих в состав Светлоярского муниципального района Волгоградской области.</w:t>
      </w:r>
    </w:p>
    <w:p w14:paraId="4C2951D7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1.4. Порядок информирования заявителей о предоставлении муниципальной услуги.</w:t>
      </w:r>
    </w:p>
    <w:p w14:paraId="68358A8E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1.4.1. Администрация Светлоярского муниципального района Волгоградской области (далее - администрация), по адресу: 404171, Волгоградская область, Светлоярский район, </w:t>
      </w:r>
      <w:proofErr w:type="spellStart"/>
      <w:r w:rsidRPr="00B476CE">
        <w:rPr>
          <w:rFonts w:ascii="Arial" w:hAnsi="Arial" w:cs="Arial"/>
          <w:sz w:val="24"/>
          <w:szCs w:val="24"/>
        </w:rPr>
        <w:t>р.п</w:t>
      </w:r>
      <w:proofErr w:type="spellEnd"/>
      <w:r w:rsidRPr="00B476CE">
        <w:rPr>
          <w:rFonts w:ascii="Arial" w:hAnsi="Arial" w:cs="Arial"/>
          <w:sz w:val="24"/>
          <w:szCs w:val="24"/>
        </w:rPr>
        <w:t>. Светлый Яр, ул. Спортивная, 5, кабинеты 41, 44, 38.</w:t>
      </w:r>
    </w:p>
    <w:p w14:paraId="6911678A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График (режим) работы:</w:t>
      </w:r>
    </w:p>
    <w:p w14:paraId="5BBDFFEF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Ежедневно, кроме субботы, воскресенья – с 8.00 до 17.00 часов</w:t>
      </w:r>
    </w:p>
    <w:p w14:paraId="231055C2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обед – с 12.00 до 13.00 часов.</w:t>
      </w:r>
    </w:p>
    <w:p w14:paraId="44B6B676" w14:textId="77777777" w:rsidR="00032BA5" w:rsidRPr="00B476CE" w:rsidRDefault="00032BA5" w:rsidP="00032BA5">
      <w:pPr>
        <w:widowControl w:val="0"/>
        <w:ind w:firstLine="1134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Приёмные дни: понедельник, среда, </w:t>
      </w:r>
      <w:proofErr w:type="gramStart"/>
      <w:r w:rsidRPr="00B476CE">
        <w:rPr>
          <w:rFonts w:ascii="Arial" w:hAnsi="Arial" w:cs="Arial"/>
          <w:sz w:val="24"/>
          <w:szCs w:val="24"/>
        </w:rPr>
        <w:t>пятница  в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8-00 до 12-00 </w:t>
      </w:r>
    </w:p>
    <w:p w14:paraId="3082B58B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Справочный телефон 8 (84477) 6-17-78; 8 (84477) 6-92-78;</w:t>
      </w:r>
    </w:p>
    <w:p w14:paraId="217B65D2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8 (84477) 6-16-55.</w:t>
      </w:r>
    </w:p>
    <w:p w14:paraId="15FDF857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Филиал по работе с заявителями Светлоярского района Волгоградской области ГКУ ВО «МФЦ»: 404171, Волгоградская область, Светлоярский район, </w:t>
      </w:r>
      <w:proofErr w:type="spellStart"/>
      <w:r w:rsidRPr="00B476CE">
        <w:rPr>
          <w:rFonts w:ascii="Arial" w:hAnsi="Arial" w:cs="Arial"/>
          <w:sz w:val="24"/>
          <w:szCs w:val="24"/>
        </w:rPr>
        <w:t>р.п</w:t>
      </w:r>
      <w:proofErr w:type="spellEnd"/>
      <w:r w:rsidRPr="00B476CE">
        <w:rPr>
          <w:rFonts w:ascii="Arial" w:hAnsi="Arial" w:cs="Arial"/>
          <w:sz w:val="24"/>
          <w:szCs w:val="24"/>
        </w:rPr>
        <w:t>. Светлый Яр, ул. Спортивная, 5.</w:t>
      </w:r>
    </w:p>
    <w:p w14:paraId="4B2CED48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График (режим) работы:</w:t>
      </w:r>
    </w:p>
    <w:p w14:paraId="1597CE88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Понедельник с 9.00 до 20.00.</w:t>
      </w:r>
    </w:p>
    <w:p w14:paraId="7BDAF60B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Вторник – пятница с 9.00 до 18.00, в субботу с 9.00 до 15.30.</w:t>
      </w:r>
    </w:p>
    <w:p w14:paraId="1A1DFE82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Справочный телефон 8 (84477) 6-15-57; 8 (84477) 6-28-53; 8 (84477) 6-94-59.</w:t>
      </w:r>
    </w:p>
    <w:p w14:paraId="0BB9741B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Информацию о местонахождении и графиках работы МФЦ также можно получить через Единый портал сети центров и офисов «Мои Документы» (МФЦ) Волгоградской области» по адресу: </w:t>
      </w:r>
      <w:hyperlink r:id="rId9" w:history="1">
        <w:r w:rsidRPr="00B476CE">
          <w:rPr>
            <w:rStyle w:val="a7"/>
            <w:rFonts w:ascii="Arial" w:hAnsi="Arial" w:cs="Arial"/>
            <w:sz w:val="24"/>
            <w:szCs w:val="24"/>
          </w:rPr>
          <w:t>http://mfc.volganet.ru</w:t>
        </w:r>
      </w:hyperlink>
      <w:r w:rsidRPr="00B476CE">
        <w:rPr>
          <w:rFonts w:ascii="Arial" w:hAnsi="Arial" w:cs="Arial"/>
          <w:sz w:val="24"/>
          <w:szCs w:val="24"/>
        </w:rPr>
        <w:t xml:space="preserve"> в информационно-телекоммуникационной сети «Интернет».</w:t>
      </w:r>
    </w:p>
    <w:p w14:paraId="64A7F018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1.4.2. Информацию о порядке предоставления муниципальной услуги заявитель может получить:</w:t>
      </w:r>
    </w:p>
    <w:p w14:paraId="19B2C314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непосредственно в администрации Светлоярского муниципального района Волгоградской области (информационные стенды, устное информирование по телефону, а также на личном приеме муниципальными служащими администрации Светлоярского муниципального района Волгоградской области);</w:t>
      </w:r>
    </w:p>
    <w:p w14:paraId="79F2A17E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по почте, в том числе электронной (адрес электронной почты),</w:t>
      </w:r>
      <w:r w:rsidRPr="00B476CE">
        <w:rPr>
          <w:rFonts w:ascii="Arial" w:hAnsi="Arial" w:cs="Arial"/>
          <w:sz w:val="24"/>
          <w:szCs w:val="24"/>
        </w:rPr>
        <w:br/>
        <w:t xml:space="preserve"> в случае письменного обращения заявителя;</w:t>
      </w:r>
    </w:p>
    <w:p w14:paraId="6C2A46B2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в информационно-телекоммуникационной сети «Интернет» </w:t>
      </w:r>
      <w:r w:rsidRPr="00B476CE">
        <w:rPr>
          <w:rFonts w:ascii="Arial" w:hAnsi="Arial" w:cs="Arial"/>
          <w:sz w:val="24"/>
          <w:szCs w:val="24"/>
        </w:rPr>
        <w:br/>
        <w:t>на официальном сайте Светлоярского муниципального района Волгоградской области (</w:t>
      </w:r>
      <w:r w:rsidRPr="00B476CE">
        <w:rPr>
          <w:rFonts w:ascii="Arial" w:hAnsi="Arial" w:cs="Arial"/>
          <w:sz w:val="24"/>
          <w:szCs w:val="24"/>
          <w:lang w:val="en-US"/>
        </w:rPr>
        <w:t>www</w:t>
      </w:r>
      <w:r w:rsidRPr="00B476CE">
        <w:rPr>
          <w:rFonts w:ascii="Arial" w:hAnsi="Arial" w:cs="Arial"/>
          <w:sz w:val="24"/>
          <w:szCs w:val="24"/>
        </w:rPr>
        <w:t>.</w:t>
      </w:r>
      <w:proofErr w:type="spellStart"/>
      <w:r w:rsidRPr="00B476CE">
        <w:rPr>
          <w:rFonts w:ascii="Arial" w:hAnsi="Arial" w:cs="Arial"/>
          <w:sz w:val="24"/>
          <w:szCs w:val="24"/>
          <w:lang w:val="en-US"/>
        </w:rPr>
        <w:t>svyar</w:t>
      </w:r>
      <w:proofErr w:type="spellEnd"/>
      <w:r w:rsidRPr="00B476CE">
        <w:rPr>
          <w:rFonts w:ascii="Arial" w:hAnsi="Arial" w:cs="Arial"/>
          <w:sz w:val="24"/>
          <w:szCs w:val="24"/>
        </w:rPr>
        <w:t>.</w:t>
      </w:r>
      <w:proofErr w:type="spellStart"/>
      <w:r w:rsidRPr="00B476CE">
        <w:rPr>
          <w:rFonts w:ascii="Arial" w:hAnsi="Arial" w:cs="Arial"/>
          <w:sz w:val="24"/>
          <w:szCs w:val="24"/>
          <w:lang w:val="en-US"/>
        </w:rPr>
        <w:t>ru</w:t>
      </w:r>
      <w:proofErr w:type="spellEnd"/>
      <w:r w:rsidRPr="00B476CE">
        <w:rPr>
          <w:rFonts w:ascii="Arial" w:hAnsi="Arial" w:cs="Arial"/>
          <w:sz w:val="24"/>
          <w:szCs w:val="24"/>
        </w:rPr>
        <w:t>), на Едином портале государственных и муниципальных услуг (функций) являющемся федеральной государственной информационной системой, обеспечивающей предоставление государственных и муниципальных услуг в электронной форме (далее – Единый портал государственных и муниципальных услуг) (</w:t>
      </w:r>
      <w:hyperlink r:id="rId10" w:history="1">
        <w:r w:rsidRPr="00B476CE">
          <w:rPr>
            <w:rStyle w:val="a7"/>
            <w:rFonts w:ascii="Arial" w:hAnsi="Arial" w:cs="Arial"/>
            <w:sz w:val="24"/>
            <w:szCs w:val="24"/>
            <w:lang w:val="en-US"/>
          </w:rPr>
          <w:t>www</w:t>
        </w:r>
        <w:r w:rsidRPr="00B476CE">
          <w:rPr>
            <w:rStyle w:val="a7"/>
            <w:rFonts w:ascii="Arial" w:hAnsi="Arial" w:cs="Arial"/>
            <w:sz w:val="24"/>
            <w:szCs w:val="24"/>
          </w:rPr>
          <w:t>.</w:t>
        </w:r>
        <w:proofErr w:type="spellStart"/>
        <w:r w:rsidRPr="00B476CE">
          <w:rPr>
            <w:rStyle w:val="a7"/>
            <w:rFonts w:ascii="Arial" w:hAnsi="Arial" w:cs="Arial"/>
            <w:sz w:val="24"/>
            <w:szCs w:val="24"/>
            <w:lang w:val="en-US"/>
          </w:rPr>
          <w:t>gosuslugi</w:t>
        </w:r>
        <w:proofErr w:type="spellEnd"/>
        <w:r w:rsidRPr="00B476CE">
          <w:rPr>
            <w:rStyle w:val="a7"/>
            <w:rFonts w:ascii="Arial" w:hAnsi="Arial" w:cs="Arial"/>
            <w:sz w:val="24"/>
            <w:szCs w:val="24"/>
          </w:rPr>
          <w:t>.</w:t>
        </w:r>
        <w:proofErr w:type="spellStart"/>
        <w:r w:rsidRPr="00B476CE">
          <w:rPr>
            <w:rStyle w:val="a7"/>
            <w:rFonts w:ascii="Arial" w:hAnsi="Arial" w:cs="Arial"/>
            <w:sz w:val="24"/>
            <w:szCs w:val="24"/>
            <w:lang w:val="en-US"/>
          </w:rPr>
          <w:t>ru</w:t>
        </w:r>
        <w:proofErr w:type="spellEnd"/>
      </w:hyperlink>
      <w:r w:rsidRPr="00B476CE">
        <w:rPr>
          <w:rFonts w:ascii="Arial" w:hAnsi="Arial" w:cs="Arial"/>
          <w:sz w:val="24"/>
          <w:szCs w:val="24"/>
        </w:rPr>
        <w:t xml:space="preserve">). </w:t>
      </w:r>
    </w:p>
    <w:p w14:paraId="2CE71878" w14:textId="77777777" w:rsidR="00032BA5" w:rsidRPr="00B476CE" w:rsidRDefault="00032BA5" w:rsidP="00032BA5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</w:p>
    <w:p w14:paraId="38A28C89" w14:textId="77777777" w:rsidR="00032BA5" w:rsidRPr="00B476CE" w:rsidRDefault="00032BA5" w:rsidP="00032BA5">
      <w:pPr>
        <w:widowControl w:val="0"/>
        <w:jc w:val="center"/>
        <w:outlineLvl w:val="1"/>
        <w:rPr>
          <w:rFonts w:ascii="Arial" w:hAnsi="Arial" w:cs="Arial"/>
          <w:b/>
          <w:sz w:val="24"/>
          <w:szCs w:val="24"/>
        </w:rPr>
      </w:pPr>
      <w:r w:rsidRPr="00B476CE">
        <w:rPr>
          <w:rFonts w:ascii="Arial" w:hAnsi="Arial" w:cs="Arial"/>
          <w:b/>
          <w:sz w:val="24"/>
          <w:szCs w:val="24"/>
        </w:rPr>
        <w:t>2. Стандарт предоставления муниципальной услуги</w:t>
      </w:r>
    </w:p>
    <w:p w14:paraId="4EF62E8C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lastRenderedPageBreak/>
        <w:t>2.1.  Наименование муниципальной услуги – «Отнесение земель или земельных участков в составе таких земель к определенной категории земель или перевод земель и земельных участков в составе таких земель из одной категории в другую» (далее – муниципальная услуга).</w:t>
      </w:r>
    </w:p>
    <w:p w14:paraId="55649556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2.2. Муниципальная услуга предоставляется администрацией Светлоярского муниципального района Волгоградской области (далее – уполномоченный орган).</w:t>
      </w:r>
    </w:p>
    <w:p w14:paraId="0EC1F457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Структурным подразделением уполномоченного органа, осуществляющим непосредственное предоставление муниципальной услуги, является отдел по земельным отношениям администрации Светлоярского муниципального района Волгоградской области.</w:t>
      </w:r>
    </w:p>
    <w:p w14:paraId="41C756E4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2.3. Результатом предоставления муниципальной </w:t>
      </w:r>
      <w:proofErr w:type="gramStart"/>
      <w:r w:rsidRPr="00B476CE">
        <w:rPr>
          <w:rFonts w:ascii="Arial" w:hAnsi="Arial" w:cs="Arial"/>
          <w:sz w:val="24"/>
          <w:szCs w:val="24"/>
        </w:rPr>
        <w:t>услуги  является</w:t>
      </w:r>
      <w:proofErr w:type="gramEnd"/>
      <w:r w:rsidRPr="00B476CE">
        <w:rPr>
          <w:rFonts w:ascii="Arial" w:hAnsi="Arial" w:cs="Arial"/>
          <w:sz w:val="24"/>
          <w:szCs w:val="24"/>
        </w:rPr>
        <w:t>:</w:t>
      </w:r>
    </w:p>
    <w:p w14:paraId="175D45E4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а) в случае обращения с заявлением об отнесении земель или земельного участка в составе таких земель к определенной категории земель:</w:t>
      </w:r>
    </w:p>
    <w:p w14:paraId="704F063B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1) решение уполномоченного органа об отнесении земель или земельного участка в составе таких земель к определенной категории земель;</w:t>
      </w:r>
    </w:p>
    <w:p w14:paraId="22AEED70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2) решение уполномоченного органа об отказе в отнесении земель или земельного участка в составе таких земель к определенной категории земель;</w:t>
      </w:r>
    </w:p>
    <w:p w14:paraId="2BD799A9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б) в случае обращения с ходатайством о переводе земель или земельного участка в составе таких земель из одной категории в другую:</w:t>
      </w:r>
    </w:p>
    <w:p w14:paraId="092EB62C" w14:textId="77777777" w:rsidR="00032BA5" w:rsidRPr="00B476CE" w:rsidRDefault="00032BA5" w:rsidP="00032BA5">
      <w:pPr>
        <w:pStyle w:val="ConsPlusNormal"/>
        <w:ind w:firstLine="539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1) решение уполномоченного органа о переводе земель или земельного участка в составе таких земель из одной категории в другую;</w:t>
      </w:r>
    </w:p>
    <w:p w14:paraId="600F7E4A" w14:textId="77777777" w:rsidR="00032BA5" w:rsidRPr="00B476CE" w:rsidRDefault="00032BA5" w:rsidP="00032BA5">
      <w:pPr>
        <w:pStyle w:val="ConsPlusNormal"/>
        <w:ind w:firstLine="539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2) решение уполномоченного органа об отказе в переводе земель или земельного участка в составе таких земель из одной категории в другую.</w:t>
      </w:r>
    </w:p>
    <w:p w14:paraId="4D6CC196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2.4. Срок предоставления муниципальной услуги.</w:t>
      </w:r>
    </w:p>
    <w:p w14:paraId="604B7620" w14:textId="77777777" w:rsidR="00032BA5" w:rsidRPr="00B476CE" w:rsidRDefault="00032BA5" w:rsidP="00032BA5">
      <w:pPr>
        <w:ind w:firstLine="539"/>
        <w:jc w:val="both"/>
        <w:outlineLvl w:val="0"/>
        <w:rPr>
          <w:rFonts w:ascii="Arial" w:hAnsi="Arial" w:cs="Arial"/>
          <w:color w:val="FF0000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Уполномоченный орган принимает решение об отнесении земель или земельного участка в составе таких земель к определенной категории земель (о переводе земель или земельных участков в составе таких земель из одной категории в другую) либо об отказе в отнесении земель или земельного участка к определенной категории земель (об отказе в переводе земель или земельных участков в составе таких земель из одной категории в другую) в срок не более 2 месяцев со дня поступления заявления об отнесении земель или земельного участка в составе таких земель к определенной категории земель</w:t>
      </w:r>
      <w:r w:rsidRPr="00B476CE">
        <w:rPr>
          <w:rFonts w:ascii="Arial" w:hAnsi="Arial" w:cs="Arial"/>
          <w:bCs/>
          <w:sz w:val="24"/>
          <w:szCs w:val="24"/>
        </w:rPr>
        <w:t xml:space="preserve"> (ходатайства о переводе земель или земельных участков в составе таких земель из одной категории в другую) </w:t>
      </w:r>
      <w:r w:rsidRPr="00B476CE">
        <w:rPr>
          <w:rFonts w:ascii="Arial" w:hAnsi="Arial" w:cs="Arial"/>
          <w:sz w:val="24"/>
          <w:szCs w:val="24"/>
        </w:rPr>
        <w:t>(далее также именуются – заявление, ходатайство).</w:t>
      </w:r>
      <w:r w:rsidRPr="00B476CE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49FF9346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В течение 14 дней со дня принятия указанного решения уполномоченный орган осуществляет его направление заявителю способом, определенным заявителем в заявлении (ходатайстве). </w:t>
      </w:r>
    </w:p>
    <w:p w14:paraId="6CC1C29D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2.5. Исчерпывающий перечень документов, необходимых для предоставления муниципальной услуги.</w:t>
      </w:r>
    </w:p>
    <w:p w14:paraId="6053E73C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Style w:val="afa"/>
          <w:rFonts w:ascii="Arial" w:hAnsi="Arial" w:cs="Arial"/>
          <w:b/>
          <w:color w:val="FF0000"/>
          <w:sz w:val="24"/>
          <w:szCs w:val="24"/>
        </w:rPr>
        <w:t xml:space="preserve"> </w:t>
      </w:r>
      <w:r w:rsidRPr="00B476CE">
        <w:rPr>
          <w:rFonts w:ascii="Arial" w:hAnsi="Arial" w:cs="Arial"/>
          <w:sz w:val="24"/>
          <w:szCs w:val="24"/>
        </w:rPr>
        <w:t>2.5.1. Исчерпывающий перечень документов, которые заявитель должен представить самостоятельно:</w:t>
      </w:r>
    </w:p>
    <w:p w14:paraId="0DDADFB6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1) заявление (ходатайство) по форме согласно приложениям 1, 2 к настоящему административному регламенту, в котором должны быть указаны: </w:t>
      </w:r>
    </w:p>
    <w:p w14:paraId="20C506B6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- кадастровый номер земельного участка;</w:t>
      </w:r>
    </w:p>
    <w:p w14:paraId="419F336F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- </w:t>
      </w:r>
      <w:hyperlink r:id="rId11" w:history="1">
        <w:r w:rsidRPr="00B476CE">
          <w:rPr>
            <w:rFonts w:ascii="Arial" w:hAnsi="Arial" w:cs="Arial"/>
            <w:sz w:val="24"/>
            <w:szCs w:val="24"/>
          </w:rPr>
          <w:t>категория</w:t>
        </w:r>
      </w:hyperlink>
      <w:r w:rsidRPr="00B476CE">
        <w:rPr>
          <w:rFonts w:ascii="Arial" w:hAnsi="Arial" w:cs="Arial"/>
          <w:sz w:val="24"/>
          <w:szCs w:val="24"/>
        </w:rPr>
        <w:t xml:space="preserve"> земель, в состав которых входит земельный участок, и категория земель, перевод в состав которых предполагается осуществить;</w:t>
      </w:r>
    </w:p>
    <w:p w14:paraId="1384EF76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 обоснование перевода земельного участка из состава земель одной категории в другую;</w:t>
      </w:r>
    </w:p>
    <w:p w14:paraId="6DE335F1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права на земельный участок.</w:t>
      </w:r>
    </w:p>
    <w:p w14:paraId="4099419B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2) документ, подтверждающий личность заявителя (при личном обращении заявителя в уполномоченный орган) или копия документа, подтверждающего </w:t>
      </w:r>
      <w:r w:rsidRPr="00B476CE">
        <w:rPr>
          <w:rFonts w:ascii="Arial" w:hAnsi="Arial" w:cs="Arial"/>
          <w:sz w:val="24"/>
          <w:szCs w:val="24"/>
        </w:rPr>
        <w:lastRenderedPageBreak/>
        <w:t xml:space="preserve">личность заявителя (в случае направления ходатайства посредством почтовой связи на бумажном носителе). </w:t>
      </w:r>
    </w:p>
    <w:p w14:paraId="5276B63E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В случае обращения заявителя с использованием информационно-телекоммуникационной сети «Интернет» к заявлению (ходатайству) в форме электронного документа прилагается копия документа, удостоверяющего личность заявителя (удостоверяющего личность представителя заявителя, если заявление представляется представителем заявителя) в виде электронного образа такого документа.</w:t>
      </w:r>
    </w:p>
    <w:p w14:paraId="2F3A47AF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Представления данного документа не требуется в случае представления заявления (ходатайства) в форме электронного документа посредством отправки через личный кабинет Единого портала государственных и муниципальных услуг, а также если заявление подписано усиленной квалифицированной электронной подписью; </w:t>
      </w:r>
    </w:p>
    <w:p w14:paraId="69DCD246" w14:textId="77777777" w:rsidR="00032BA5" w:rsidRPr="00B476CE" w:rsidRDefault="00032BA5" w:rsidP="00032BA5">
      <w:pPr>
        <w:jc w:val="both"/>
        <w:rPr>
          <w:rFonts w:ascii="Arial" w:hAnsi="Arial" w:cs="Arial"/>
          <w:b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3) согласие правообладателя земельного участка на отнесение земель или земельного участка в составе таких земель к определенной категории земель</w:t>
      </w:r>
      <w:r w:rsidRPr="00B476CE">
        <w:rPr>
          <w:rFonts w:ascii="Arial" w:hAnsi="Arial" w:cs="Arial"/>
          <w:bCs/>
          <w:sz w:val="24"/>
          <w:szCs w:val="24"/>
        </w:rPr>
        <w:t xml:space="preserve"> </w:t>
      </w:r>
      <w:r w:rsidRPr="00B476CE">
        <w:rPr>
          <w:rFonts w:ascii="Arial" w:hAnsi="Arial" w:cs="Arial"/>
          <w:sz w:val="24"/>
          <w:szCs w:val="24"/>
        </w:rPr>
        <w:t xml:space="preserve">(на перевод земель или земельного участка из состава земель одной категории в другую), за исключением случая, если правообладателем земельного участка является лицо, с которым заключено соглашение об установлении сервитута в отношении такого земельного участка; </w:t>
      </w:r>
    </w:p>
    <w:p w14:paraId="577BAF21" w14:textId="77777777" w:rsidR="00032BA5" w:rsidRPr="00B476CE" w:rsidRDefault="00032BA5" w:rsidP="00032BA5">
      <w:pPr>
        <w:jc w:val="both"/>
        <w:rPr>
          <w:rFonts w:ascii="Arial" w:hAnsi="Arial" w:cs="Arial"/>
          <w:color w:val="FF0000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4) проект рекультивации земель (в случаях, установленных законодательством);  </w:t>
      </w:r>
    </w:p>
    <w:p w14:paraId="3EFA6DD0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5) правоустанавливающие документы на земельный участок, за исключением случаев, если право на земельный участок зарегистрировано в Едином государственном реестре недвижимости; </w:t>
      </w:r>
    </w:p>
    <w:p w14:paraId="2853A2D3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 6) документ, подтверждающий полномочия представителя </w:t>
      </w:r>
      <w:proofErr w:type="gramStart"/>
      <w:r w:rsidRPr="00B476CE">
        <w:rPr>
          <w:rFonts w:ascii="Arial" w:hAnsi="Arial" w:cs="Arial"/>
          <w:sz w:val="24"/>
          <w:szCs w:val="24"/>
        </w:rPr>
        <w:t>заявителя, в случае, если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с заявлением (ходатайством) обращается представитель заявителя.</w:t>
      </w:r>
    </w:p>
    <w:p w14:paraId="2B9A3F76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В случае представления заявления в форме электронного документа представителем заявителя, действующим на основании доверенности, к заявлению также прилагается доверенность в виде электронного образа такого документа. </w:t>
      </w:r>
    </w:p>
    <w:p w14:paraId="57815E4B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ab/>
        <w:t>При получении результатов предоставления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муниципальной услуги в отношении несовершеннолетнего,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заявления о предоставлении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предоставления соответствующей услуги в отношении несовершеннолетнего.</w:t>
      </w:r>
      <w:r w:rsidRPr="00B476CE">
        <w:rPr>
          <w:rFonts w:ascii="Arial" w:hAnsi="Arial" w:cs="Arial"/>
          <w:b/>
          <w:sz w:val="24"/>
          <w:szCs w:val="24"/>
        </w:rPr>
        <w:t xml:space="preserve"> </w:t>
      </w:r>
    </w:p>
    <w:p w14:paraId="190B4794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  <w:highlight w:val="cyan"/>
        </w:rPr>
      </w:pPr>
      <w:r w:rsidRPr="00B476CE">
        <w:rPr>
          <w:rFonts w:ascii="Arial" w:hAnsi="Arial" w:cs="Arial"/>
          <w:sz w:val="24"/>
          <w:szCs w:val="24"/>
        </w:rPr>
        <w:t>Результат предоставления муниципальной услуги в отношении несовершеннолетнего, оформленный в форме документа на бумажном носителе, не может быть предоставлен другому законному представителю несовершеннолетнего в случае,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лично.</w:t>
      </w:r>
      <w:r w:rsidRPr="00B476CE">
        <w:rPr>
          <w:rFonts w:ascii="Arial" w:hAnsi="Arial" w:cs="Arial"/>
          <w:sz w:val="24"/>
          <w:szCs w:val="24"/>
          <w:highlight w:val="lightGray"/>
        </w:rPr>
        <w:t xml:space="preserve"> </w:t>
      </w:r>
    </w:p>
    <w:p w14:paraId="60C5B48F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В этом случае на законного представителя несовершеннолетнего, не являющегося заявителем, распространяются установленные настоящим </w:t>
      </w:r>
      <w:r w:rsidRPr="00B476CE">
        <w:rPr>
          <w:rFonts w:ascii="Arial" w:hAnsi="Arial" w:cs="Arial"/>
          <w:sz w:val="24"/>
          <w:szCs w:val="24"/>
        </w:rPr>
        <w:lastRenderedPageBreak/>
        <w:t xml:space="preserve">административным регламентом порядок, способы и сроки получения результатов муниципальной услуги, применяемые к заявителю. </w:t>
      </w:r>
    </w:p>
    <w:p w14:paraId="1BACA9D8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eastAsia="Calibri" w:hAnsi="Arial" w:cs="Arial"/>
          <w:sz w:val="24"/>
          <w:szCs w:val="24"/>
        </w:rPr>
        <w:t xml:space="preserve">2.5.2. </w:t>
      </w:r>
      <w:r w:rsidRPr="00B476CE">
        <w:rPr>
          <w:rFonts w:ascii="Arial" w:hAnsi="Arial" w:cs="Arial"/>
          <w:sz w:val="24"/>
          <w:szCs w:val="24"/>
        </w:rPr>
        <w:t>Перечень документов, которые заявитель вправе представить по собственной инициативе.</w:t>
      </w:r>
    </w:p>
    <w:p w14:paraId="49FC796B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Заявитель вправе представить в уполномоченный орган по собственной инициативе следующие документы:</w:t>
      </w:r>
    </w:p>
    <w:p w14:paraId="75CACF51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1) выписку из единого государственного реестра индивидуальных предпринимателей (для заявителей - индивидуальных предпринимателей) или выписку из единого государственного реестра юридических лиц (для заявителей - юридических лиц);</w:t>
      </w:r>
    </w:p>
    <w:p w14:paraId="00804147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2) выписку из Единого государственного реестра недвижимости на земельный участок, перевод которого из состава земель одной категории в другую предполагается осуществить.</w:t>
      </w:r>
    </w:p>
    <w:p w14:paraId="5354F52B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В случае если заявитель не представил </w:t>
      </w:r>
      <w:proofErr w:type="gramStart"/>
      <w:r w:rsidRPr="00B476CE">
        <w:rPr>
          <w:rFonts w:ascii="Arial" w:hAnsi="Arial" w:cs="Arial"/>
          <w:sz w:val="24"/>
          <w:szCs w:val="24"/>
        </w:rPr>
        <w:t>указанные  документы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по собственной инициативе, данные документы уполномоченный орган самостоятельно запрашивает и получает в рамках межведомственного информационного взаимодействия.</w:t>
      </w:r>
    </w:p>
    <w:p w14:paraId="7D4E4B2F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2.5.3.1. Заявление (ходатайство) в форме электронного документа представляется в уполномоченный орган по выбору заявителя:</w:t>
      </w:r>
    </w:p>
    <w:p w14:paraId="3FA74A34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путем заполнения формы запроса, размещенной на официальном сайте уполномоченного органа, в том числе посредством отправки через личный кабинет Единого портала государственных и муниципальных услуг;</w:t>
      </w:r>
    </w:p>
    <w:p w14:paraId="0FD677BF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- путем направления электронного документа в уполномоченный орган на официальную электронную почту.  </w:t>
      </w:r>
      <w:bookmarkStart w:id="8" w:name="Par3"/>
      <w:bookmarkEnd w:id="8"/>
    </w:p>
    <w:p w14:paraId="31BC9F79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В заявлении (ходатайстве) в форме электронного документа указывается один из следующих способов предоставления результатов рассмотрения заявления уполномоченным органом: </w:t>
      </w:r>
    </w:p>
    <w:p w14:paraId="2C3EAA91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1) в виде бумажного документа, который заявитель получает непосредственно при личном обращении;</w:t>
      </w:r>
    </w:p>
    <w:p w14:paraId="7B224CB2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2) в виде бумажного документа, который направляется уполномоченным органом заявителю посредством почтового отправления;</w:t>
      </w:r>
    </w:p>
    <w:p w14:paraId="6DE54890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3)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14:paraId="101DBEEA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4) в виде электронного документа, который направляется уполномоченным органом заявителю посредством электронной почты;</w:t>
      </w:r>
    </w:p>
    <w:p w14:paraId="6031E18F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5) в форме электронного документа, </w:t>
      </w:r>
      <w:proofErr w:type="gramStart"/>
      <w:r w:rsidRPr="00B476CE">
        <w:rPr>
          <w:rFonts w:ascii="Arial" w:hAnsi="Arial" w:cs="Arial"/>
          <w:sz w:val="24"/>
          <w:szCs w:val="24"/>
        </w:rPr>
        <w:t>направленного  уполномоченным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органом в личный кабинет заявителя на Едином портале государственных и муниципальных услуг.  </w:t>
      </w:r>
    </w:p>
    <w:p w14:paraId="74A720E2" w14:textId="77777777" w:rsidR="00032BA5" w:rsidRPr="00B476CE" w:rsidRDefault="00032BA5" w:rsidP="00032BA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Заявление в форме электронного документа подписывается по выбору заявителя:</w:t>
      </w:r>
    </w:p>
    <w:p w14:paraId="4AA57A8F" w14:textId="77777777" w:rsidR="00032BA5" w:rsidRPr="00B476CE" w:rsidRDefault="00032BA5" w:rsidP="00032BA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простой электронной подписью заявителя (представителя заявителя);</w:t>
      </w:r>
    </w:p>
    <w:p w14:paraId="495B8E8C" w14:textId="77777777" w:rsidR="00032BA5" w:rsidRPr="00B476CE" w:rsidRDefault="00032BA5" w:rsidP="00032BA5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усиленной (квалифицированной, неквалифицированной) электронной подписью заявителя (представителя заявителя).</w:t>
      </w:r>
    </w:p>
    <w:p w14:paraId="58787F74" w14:textId="77777777" w:rsidR="00032BA5" w:rsidRPr="00B476CE" w:rsidRDefault="00032BA5" w:rsidP="00032BA5">
      <w:pPr>
        <w:pStyle w:val="HTML"/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Сертификат ключа проверки усиленной неквалифицированной электронной подписи должен быть создан и использоваться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форме, которая создается и проверяется с использованием средств электронной подписи и средств удостоверяющего центра, имеющих подтверждение соответствия требованиям, установленным федеральным органом исполнительной власти в области обеспечения безопасности, а также при </w:t>
      </w:r>
      <w:r w:rsidRPr="00B476CE">
        <w:rPr>
          <w:rFonts w:ascii="Arial" w:hAnsi="Arial" w:cs="Arial"/>
          <w:sz w:val="24"/>
          <w:szCs w:val="24"/>
        </w:rPr>
        <w:lastRenderedPageBreak/>
        <w:t>наличии у владельца сертификата ключа проверки ключа простой электронной подписи, выданного ему при личном приеме.</w:t>
      </w:r>
    </w:p>
    <w:p w14:paraId="21BE62E1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2.5.3.2. Подача документов через МФЦ осуществляется в соответствии с соглашением о взаимодействии, заключенным между МФЦ и уполномоченным органом, с момента вступления в силу соответствующего соглашения о взаимодействии.</w:t>
      </w:r>
    </w:p>
    <w:p w14:paraId="1FE40E22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Копии документов должны быть заверены в установленном законодательством порядке или представлены с предъявлением подлинников.</w:t>
      </w:r>
    </w:p>
    <w:p w14:paraId="0AFEF144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2.6. Исчерпывающий перечень оснований для отказа в приеме документов, необходимых для предоставления муниципальной услуги.</w:t>
      </w:r>
    </w:p>
    <w:p w14:paraId="717A790B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Уполномоченный орган отказывает в приеме заявления (ходатайства) и документов, необходимых для предоставления услуги в следующих случаях:</w:t>
      </w:r>
    </w:p>
    <w:p w14:paraId="028295CF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bookmarkStart w:id="9" w:name="Par1"/>
      <w:bookmarkEnd w:id="9"/>
      <w:r w:rsidRPr="00B476CE">
        <w:rPr>
          <w:rFonts w:ascii="Arial" w:hAnsi="Arial" w:cs="Arial"/>
          <w:sz w:val="24"/>
          <w:szCs w:val="24"/>
        </w:rPr>
        <w:t xml:space="preserve"> 1) заявление (</w:t>
      </w:r>
      <w:hyperlink r:id="rId12" w:history="1">
        <w:r w:rsidRPr="00B476CE">
          <w:rPr>
            <w:rFonts w:ascii="Arial" w:hAnsi="Arial" w:cs="Arial"/>
            <w:sz w:val="24"/>
            <w:szCs w:val="24"/>
          </w:rPr>
          <w:t>ходатайство</w:t>
        </w:r>
      </w:hyperlink>
      <w:r w:rsidRPr="00B476CE">
        <w:rPr>
          <w:rFonts w:ascii="Arial" w:hAnsi="Arial" w:cs="Arial"/>
          <w:sz w:val="24"/>
          <w:szCs w:val="24"/>
        </w:rPr>
        <w:t>) не соответствует форме, приведенной в приложениях 1, 2 к настоящему Регламенту;</w:t>
      </w:r>
    </w:p>
    <w:p w14:paraId="66B9CE95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2) в заявлении (ходатайстве) и прилагаемых к нему документах имеются неоговоренные исправления, повреждения, не позволяющие однозначно истолковать содержание ходатайства и прилагаемых к нему документов;</w:t>
      </w:r>
    </w:p>
    <w:p w14:paraId="013726AB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3) </w:t>
      </w:r>
      <w:bookmarkStart w:id="10" w:name="Par5"/>
      <w:bookmarkEnd w:id="10"/>
      <w:r w:rsidRPr="00B476CE">
        <w:rPr>
          <w:rFonts w:ascii="Arial" w:hAnsi="Arial" w:cs="Arial"/>
          <w:sz w:val="24"/>
          <w:szCs w:val="24"/>
        </w:rPr>
        <w:t>заявление (</w:t>
      </w:r>
      <w:hyperlink r:id="rId13" w:history="1">
        <w:r w:rsidRPr="00B476CE">
          <w:rPr>
            <w:rFonts w:ascii="Arial" w:hAnsi="Arial" w:cs="Arial"/>
            <w:sz w:val="24"/>
            <w:szCs w:val="24"/>
          </w:rPr>
          <w:t>ходатайство</w:t>
        </w:r>
      </w:hyperlink>
      <w:r w:rsidRPr="00B476CE">
        <w:rPr>
          <w:rFonts w:ascii="Arial" w:hAnsi="Arial" w:cs="Arial"/>
          <w:sz w:val="24"/>
          <w:szCs w:val="24"/>
        </w:rPr>
        <w:t>) и прилагаемые к нему документы направлены в электронной форме с нарушением требований, установленных пунктом 2.5.3.1 настоящего административного регламента;</w:t>
      </w:r>
    </w:p>
    <w:p w14:paraId="3BD30DE4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4) в заявлении (ходатайстве), подписанном усиленной квалифицированной электронной подписью (далее – квалифицированная подпись), выявлено несоблюдение установленных условий признания действительности данной подписи (для запроса о предоставлении услуги и документов, поступивших в форме электронных документов с использованием Единого портала или официального сайта уполномоченного органа).</w:t>
      </w:r>
    </w:p>
    <w:p w14:paraId="2AC8BE45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2.7. Основания для отказа в рассмотрении и возврата заявления (ходатайства).</w:t>
      </w:r>
    </w:p>
    <w:p w14:paraId="72382538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Уполномоченный орган отказывает в рассмотрении заявления (ходатайства) может быть отказано в случаях если:</w:t>
      </w:r>
    </w:p>
    <w:p w14:paraId="6EF8D279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1) с заявлением (ходатайством) обратилось ненадлежащее лицо;</w:t>
      </w:r>
    </w:p>
    <w:p w14:paraId="5AAF52FB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2) к заявлению (ходатайству) приложены документы, состав, форма или содержание которых не соответствуют требованиям земельного законодательства;</w:t>
      </w:r>
    </w:p>
    <w:p w14:paraId="130F5E19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color w:val="FF0000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3) рассмотрение вопроса о переводе земель или земельного участка в составе таких земель из одной категории в другую не входит в компетенцию уполномоченного органа.</w:t>
      </w:r>
      <w:r w:rsidRPr="00B476CE">
        <w:rPr>
          <w:rFonts w:ascii="Arial" w:hAnsi="Arial" w:cs="Arial"/>
          <w:color w:val="FF0000"/>
          <w:sz w:val="24"/>
          <w:szCs w:val="24"/>
        </w:rPr>
        <w:t xml:space="preserve"> </w:t>
      </w:r>
    </w:p>
    <w:p w14:paraId="4F99A2AC" w14:textId="77777777" w:rsidR="00032BA5" w:rsidRPr="00B476CE" w:rsidRDefault="00032BA5" w:rsidP="00032BA5">
      <w:pPr>
        <w:widowControl w:val="0"/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2.8. Основания для приостановления предоставления муниципальной услуги и отказа в предоставлении муниципальной услуги.</w:t>
      </w:r>
    </w:p>
    <w:p w14:paraId="54028629" w14:textId="77777777" w:rsidR="00032BA5" w:rsidRPr="00B476CE" w:rsidRDefault="00032BA5" w:rsidP="00032BA5">
      <w:pPr>
        <w:spacing w:line="23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2.8.1. Оснований для приостановления предоставления муниципальной услуги не предусмотрено.</w:t>
      </w:r>
    </w:p>
    <w:p w14:paraId="7FE1BF63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2.8.2. Перечень оснований для отказа в предоставлении муниципальной услуги:</w:t>
      </w:r>
    </w:p>
    <w:p w14:paraId="127839C5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</w:t>
      </w:r>
      <w:r w:rsidRPr="00B476CE">
        <w:rPr>
          <w:rFonts w:ascii="Arial" w:hAnsi="Arial" w:cs="Arial"/>
          <w:sz w:val="24"/>
          <w:szCs w:val="24"/>
        </w:rPr>
        <w:tab/>
        <w:t>1) установление в соответствии с федеральными законами ограничения перевода земель или земельных участков в составе таких земель из одной категории в другую либо запрета на такой перевод;</w:t>
      </w:r>
    </w:p>
    <w:p w14:paraId="294CF756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</w:t>
      </w:r>
      <w:r w:rsidRPr="00B476CE">
        <w:rPr>
          <w:rFonts w:ascii="Arial" w:hAnsi="Arial" w:cs="Arial"/>
          <w:sz w:val="24"/>
          <w:szCs w:val="24"/>
        </w:rPr>
        <w:tab/>
        <w:t>2) наличие отрицательного заключения государственной экологической экспертизы в случае, если ее проведение предусмотрено федеральными законами;</w:t>
      </w:r>
    </w:p>
    <w:p w14:paraId="08B95DA3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3) установление несоответствия испрашиваемого целевого назначения земель или земельных участков утвержденным документам территориального планирования и документации по планировке территории, землеустроительной документации;</w:t>
      </w:r>
    </w:p>
    <w:p w14:paraId="4A49DCF4" w14:textId="77777777" w:rsidR="00032BA5" w:rsidRPr="00B476CE" w:rsidRDefault="00032BA5" w:rsidP="00032BA5">
      <w:pPr>
        <w:widowControl w:val="0"/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lastRenderedPageBreak/>
        <w:t xml:space="preserve">  2.9. Муниципальная услуга </w:t>
      </w:r>
      <w:proofErr w:type="gramStart"/>
      <w:r w:rsidRPr="00B476CE">
        <w:rPr>
          <w:rFonts w:ascii="Arial" w:hAnsi="Arial" w:cs="Arial"/>
          <w:sz w:val="24"/>
          <w:szCs w:val="24"/>
        </w:rPr>
        <w:t>предоставляется  бесплатно</w:t>
      </w:r>
      <w:proofErr w:type="gramEnd"/>
      <w:r w:rsidRPr="00B476CE">
        <w:rPr>
          <w:rFonts w:ascii="Arial" w:hAnsi="Arial" w:cs="Arial"/>
          <w:sz w:val="24"/>
          <w:szCs w:val="24"/>
        </w:rPr>
        <w:t>.</w:t>
      </w:r>
    </w:p>
    <w:p w14:paraId="0EAE52F6" w14:textId="77777777" w:rsidR="00032BA5" w:rsidRPr="00B476CE" w:rsidRDefault="00032BA5" w:rsidP="00032BA5">
      <w:pPr>
        <w:pStyle w:val="af5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 2.10. Максимальный срок ожидания в очереди при подаче заявления (</w:t>
      </w:r>
      <w:proofErr w:type="gramStart"/>
      <w:r w:rsidRPr="00B476CE">
        <w:rPr>
          <w:rFonts w:ascii="Arial" w:hAnsi="Arial" w:cs="Arial"/>
          <w:sz w:val="24"/>
          <w:szCs w:val="24"/>
        </w:rPr>
        <w:t>ходатайства)  и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при получении результата предоставления муниципальной услуги в случае обращения заявителя непосредственно в уполномоченный орган или МФЦ составляет 15 минут.</w:t>
      </w:r>
    </w:p>
    <w:p w14:paraId="50B1646F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      2.11. Срок регистрации заявления (ходатайства) и прилагаемых </w:t>
      </w:r>
      <w:r w:rsidRPr="00B476CE">
        <w:rPr>
          <w:rFonts w:ascii="Arial" w:hAnsi="Arial" w:cs="Arial"/>
          <w:sz w:val="24"/>
          <w:szCs w:val="24"/>
        </w:rPr>
        <w:br/>
        <w:t>к нему документов составляет:</w:t>
      </w:r>
    </w:p>
    <w:p w14:paraId="4066D196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          - на личном приеме </w:t>
      </w:r>
      <w:proofErr w:type="gramStart"/>
      <w:r w:rsidRPr="00B476CE">
        <w:rPr>
          <w:rFonts w:ascii="Arial" w:hAnsi="Arial" w:cs="Arial"/>
          <w:sz w:val="24"/>
          <w:szCs w:val="24"/>
        </w:rPr>
        <w:t>граждан  –</w:t>
      </w:r>
      <w:proofErr w:type="gramEnd"/>
      <w:r w:rsidRPr="00B476CE">
        <w:rPr>
          <w:rFonts w:ascii="Arial" w:hAnsi="Arial" w:cs="Arial"/>
          <w:sz w:val="24"/>
          <w:szCs w:val="24"/>
        </w:rPr>
        <w:t>  не  более 15 минут;</w:t>
      </w:r>
    </w:p>
    <w:p w14:paraId="43834A79" w14:textId="77777777" w:rsidR="00032BA5" w:rsidRPr="00B476CE" w:rsidRDefault="00032BA5" w:rsidP="00032BA5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- при поступлении заявления (ходатайства) и документов по почте или через МФЦ – не более 3 дней со дня поступления в уполномоченный орган;</w:t>
      </w:r>
    </w:p>
    <w:p w14:paraId="1ECCDBC6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- при поступлении заявления (ходатайства) в электронной форме, в том числе посредством Единого портала государственных и муниципальных услуг – не позднее 1 рабочего дня, следующего за днем поступления заявления в уполномоченный орган.</w:t>
      </w:r>
    </w:p>
    <w:p w14:paraId="34181046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2.12. Требования к помещениям, в которых предоставляется муниципальная услуга, к залу ожидания, местам для заполнения запросов о предоставлении муниципальной услуги, информационным стендам с образцами их заполнения и перечнем документов и (или) информации, необходимых для предоставления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инвалидов.        </w:t>
      </w:r>
    </w:p>
    <w:p w14:paraId="1A352300" w14:textId="77777777" w:rsidR="00032BA5" w:rsidRPr="00B476CE" w:rsidRDefault="00032BA5" w:rsidP="00032BA5">
      <w:pPr>
        <w:ind w:right="-16"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2.12.1. Требования к помещениям, в которых предоставляется муниципальная услуга.</w:t>
      </w:r>
    </w:p>
    <w:p w14:paraId="038C7B1D" w14:textId="77777777" w:rsidR="00032BA5" w:rsidRPr="00B476CE" w:rsidRDefault="00032BA5" w:rsidP="00032BA5">
      <w:pPr>
        <w:ind w:right="-16"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Помещения, в которых предоставляется муниципальная услуга, обеспечиваются необходимыми для предоставления муниципальной услуги оборудованием (компьютерами, средствами связи, оргтехникой), канцелярскими принадлежностями, информационными и справочными материалами, наглядной информацией, стульями и столами).</w:t>
      </w:r>
    </w:p>
    <w:p w14:paraId="3F5BBF48" w14:textId="77777777" w:rsidR="00032BA5" w:rsidRPr="00B476CE" w:rsidRDefault="00032BA5" w:rsidP="00032BA5">
      <w:pPr>
        <w:pStyle w:val="ConsPlusNormal"/>
        <w:jc w:val="both"/>
        <w:rPr>
          <w:sz w:val="24"/>
          <w:szCs w:val="24"/>
        </w:rPr>
      </w:pPr>
      <w:r w:rsidRPr="00B476CE">
        <w:rPr>
          <w:sz w:val="24"/>
          <w:szCs w:val="24"/>
        </w:rPr>
        <w:t xml:space="preserve">        Помещения уполномоченного органа должны соответствовать санитарным правилам СП 2.2.3670-20 «Санитарно-эпидемиологические требования к условиям труда», утвержденным постановлением Главного государственного санитарного врача Российской Федерации от 02.12.2020 № 40, и быть оборудованы средствами пожаротушения.</w:t>
      </w:r>
    </w:p>
    <w:p w14:paraId="3DC60C64" w14:textId="77777777" w:rsidR="00032BA5" w:rsidRPr="00B476CE" w:rsidRDefault="00032BA5" w:rsidP="00032BA5">
      <w:pPr>
        <w:pStyle w:val="ConsPlusNormal"/>
        <w:ind w:firstLine="567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Вход и выход из помещений оборудуются соответствующими указателями.</w:t>
      </w:r>
    </w:p>
    <w:p w14:paraId="71D62CFF" w14:textId="77777777" w:rsidR="00032BA5" w:rsidRPr="00B476CE" w:rsidRDefault="00032BA5" w:rsidP="00032BA5">
      <w:pPr>
        <w:pStyle w:val="ConsPlusNormal"/>
        <w:ind w:firstLine="567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Вход в уполномоченный орган оборудуется информационной табличкой (вывеской), содержащей информацию о наименовании, месте нахождения и режиме работы.</w:t>
      </w:r>
    </w:p>
    <w:p w14:paraId="40891637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Кабинеты оборудуются информационной табличкой (вывеской), содержащей информацию о наименовании уполномоченного органа, осуществляющего предоставление муниципальной услуги.</w:t>
      </w:r>
    </w:p>
    <w:p w14:paraId="66262541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2.12.2. Требования к местам ожидания.</w:t>
      </w:r>
    </w:p>
    <w:p w14:paraId="60701051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Места ожидания должны соответствовать комфортным условиям для заявителей и оптимальным условиям работы специалистов уполномоченного органа.</w:t>
      </w:r>
    </w:p>
    <w:p w14:paraId="462EEE3C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Места ожидания должны быть оборудованы стульями, кресельными секциями, скамьями.</w:t>
      </w:r>
    </w:p>
    <w:p w14:paraId="1176427A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2.12.3. Требования к местам приема заявителей.</w:t>
      </w:r>
    </w:p>
    <w:p w14:paraId="00E0EB29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Прием заявителей осуществляется в специально выделенных для этих целей помещениях.</w:t>
      </w:r>
    </w:p>
    <w:p w14:paraId="4FAA3725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Каждое рабочее место специалистов уполномоченного органа должно быть оборудовано персональным компьютером с возможностью доступа к необходимым информационным базам данных, печатающим и копирующим устройствам.</w:t>
      </w:r>
    </w:p>
    <w:p w14:paraId="50126992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 xml:space="preserve">При организации рабочих мест должна быть предусмотрена возможность </w:t>
      </w:r>
      <w:r w:rsidRPr="00B476CE">
        <w:rPr>
          <w:sz w:val="24"/>
          <w:szCs w:val="24"/>
        </w:rPr>
        <w:lastRenderedPageBreak/>
        <w:t>свободного входа и выхода специалистов уполномоченного органа из помещения при необходимости.</w:t>
      </w:r>
    </w:p>
    <w:p w14:paraId="6D68F741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Места сдачи и получения документов заявителями, места для информирования заявителей и заполнения необходимых документов оборудуются стульями (креслами) и столами и обеспечиваются писчей бумагой и письменными принадлежностями.</w:t>
      </w:r>
    </w:p>
    <w:p w14:paraId="6EE2640F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2.12.4. Требования к информационным стендам.</w:t>
      </w:r>
    </w:p>
    <w:p w14:paraId="7E257F91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В помещениях уполномоченного органа, предназначенных для работы с заявителями, размещаются информационные стенды, обеспечивающие получение информации о предоставлении муниципальной услуги.</w:t>
      </w:r>
    </w:p>
    <w:p w14:paraId="7F9BE212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На информационных стендах, официальном сайте уполномоченного органа размещаются следующие информационные материалы:</w:t>
      </w:r>
    </w:p>
    <w:p w14:paraId="1A3CCB3F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извлечения из законодательных и нормативных правовых актов, содержащих нормы, регулирующие деятельность по исполнению муниципальной услуги;</w:t>
      </w:r>
    </w:p>
    <w:p w14:paraId="294DE95C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текст настоящего административного регламента;</w:t>
      </w:r>
    </w:p>
    <w:p w14:paraId="2CFE2E1D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информация о порядке исполнения муниципальной услуги;</w:t>
      </w:r>
    </w:p>
    <w:p w14:paraId="2E3BD126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перечень документов, необходимых для предоставления муниципальной услуги;</w:t>
      </w:r>
    </w:p>
    <w:p w14:paraId="47D364A3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формы и образцы документов для заполнения;</w:t>
      </w:r>
    </w:p>
    <w:p w14:paraId="13C8A625" w14:textId="77777777" w:rsidR="00032BA5" w:rsidRPr="00B476CE" w:rsidRDefault="00032BA5" w:rsidP="00032BA5">
      <w:pPr>
        <w:pStyle w:val="ConsPlusNonformat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сведения о месте нахождения и графике работы уполномоченного органа и МФЦ;</w:t>
      </w:r>
    </w:p>
    <w:p w14:paraId="139AA69F" w14:textId="77777777" w:rsidR="00032BA5" w:rsidRPr="00B476CE" w:rsidRDefault="00032BA5" w:rsidP="00032BA5">
      <w:pPr>
        <w:widowControl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справочные телефоны уполномоченного органа и МФЦ;</w:t>
      </w:r>
    </w:p>
    <w:p w14:paraId="2EF6D8AF" w14:textId="77777777" w:rsidR="00032BA5" w:rsidRPr="00B476CE" w:rsidRDefault="00032BA5" w:rsidP="00032BA5">
      <w:pPr>
        <w:widowControl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адреса электронной почты и адреса Интернет-сайтов уполномоченного органа и МФЦ;</w:t>
      </w:r>
    </w:p>
    <w:p w14:paraId="4EE390E2" w14:textId="77777777" w:rsidR="00032BA5" w:rsidRPr="00B476CE" w:rsidRDefault="00032BA5" w:rsidP="00032BA5">
      <w:pPr>
        <w:widowControl w:val="0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информация о месте личного приема, а также об установленных для личного приема днях и часах.</w:t>
      </w:r>
    </w:p>
    <w:p w14:paraId="0B3A09BE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При изменении информации по исполнению муниципальной услуги осуществляется ее периодическое обновление.</w:t>
      </w:r>
    </w:p>
    <w:p w14:paraId="4C94771E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 xml:space="preserve">Визуальная,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(устанавливается в удобном для граждан месте), на Едином портале государственных и муниципальных </w:t>
      </w:r>
      <w:proofErr w:type="gramStart"/>
      <w:r w:rsidRPr="00B476CE">
        <w:rPr>
          <w:sz w:val="24"/>
          <w:szCs w:val="24"/>
        </w:rPr>
        <w:t>услуг  (</w:t>
      </w:r>
      <w:proofErr w:type="gramEnd"/>
      <w:r w:rsidRPr="00B476CE">
        <w:rPr>
          <w:sz w:val="24"/>
          <w:szCs w:val="24"/>
        </w:rPr>
        <w:t xml:space="preserve">www.gosuslugi.ru), а также на официальном сайте уполномоченного органа (адрес сайта </w:t>
      </w:r>
      <w:r w:rsidRPr="00B476CE">
        <w:rPr>
          <w:sz w:val="24"/>
          <w:szCs w:val="24"/>
          <w:lang w:val="en-US"/>
        </w:rPr>
        <w:t>www</w:t>
      </w:r>
      <w:r w:rsidRPr="00B476CE">
        <w:rPr>
          <w:sz w:val="24"/>
          <w:szCs w:val="24"/>
        </w:rPr>
        <w:t>.</w:t>
      </w:r>
      <w:proofErr w:type="spellStart"/>
      <w:r w:rsidRPr="00B476CE">
        <w:rPr>
          <w:sz w:val="24"/>
          <w:szCs w:val="24"/>
          <w:lang w:val="en-US"/>
        </w:rPr>
        <w:t>svyar</w:t>
      </w:r>
      <w:proofErr w:type="spellEnd"/>
      <w:r w:rsidRPr="00B476CE">
        <w:rPr>
          <w:sz w:val="24"/>
          <w:szCs w:val="24"/>
        </w:rPr>
        <w:t>.</w:t>
      </w:r>
      <w:proofErr w:type="spellStart"/>
      <w:r w:rsidRPr="00B476CE">
        <w:rPr>
          <w:sz w:val="24"/>
          <w:szCs w:val="24"/>
          <w:lang w:val="en-US"/>
        </w:rPr>
        <w:t>ru</w:t>
      </w:r>
      <w:proofErr w:type="spellEnd"/>
      <w:r w:rsidRPr="00B476CE">
        <w:rPr>
          <w:sz w:val="24"/>
          <w:szCs w:val="24"/>
        </w:rPr>
        <w:t>).</w:t>
      </w:r>
    </w:p>
    <w:p w14:paraId="76AAA378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Оформление визуальной,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гражданами.</w:t>
      </w:r>
    </w:p>
    <w:p w14:paraId="0B4E302D" w14:textId="77777777" w:rsidR="00032BA5" w:rsidRPr="00B476CE" w:rsidRDefault="00032BA5" w:rsidP="00032BA5">
      <w:pPr>
        <w:pStyle w:val="ConsPlusNormal"/>
        <w:ind w:firstLine="708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2.12.5. Требования к обеспечению доступности предоставления муниципальной услуги для инвалидов.</w:t>
      </w:r>
    </w:p>
    <w:p w14:paraId="519AF24F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В целях обеспечения условий доступности для инвалидов муниципальной услуги должно быть обеспечено:</w:t>
      </w:r>
    </w:p>
    <w:p w14:paraId="404E90DF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оказание специалистами помощи инвалидам в посадке в транспортное средство и высадке из него перед входом в помещения, в которых предоставляется муниципальная услуга, в том числе с использованием кресла-коляски;</w:t>
      </w:r>
    </w:p>
    <w:p w14:paraId="2118A27D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беспрепятственный вход инвалидов в помещение и выход из него;</w:t>
      </w:r>
    </w:p>
    <w:p w14:paraId="491E6954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возможность самостоятельного передвижения инвалидов по территории организации, помещения, в которых оказывается муниципальная услуга;</w:t>
      </w:r>
    </w:p>
    <w:p w14:paraId="2EBBA624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сопровождение инвалидов, имеющих стойкие расстройства функции зрения и самостоятельного передвижения, и оказание им помощи на территории организации, помещения, в которых оказывается муниципальная услуга;</w:t>
      </w:r>
    </w:p>
    <w:p w14:paraId="6FE178C2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lastRenderedPageBreak/>
        <w:t>- надлежащее размещение оборудования и носителей информации, необходимых для обеспечения беспрепятственного доступа инвалидов в помещения и к услугам, с учетом ограничений их жизнедеятельности;</w:t>
      </w:r>
    </w:p>
    <w:p w14:paraId="37E2A7D5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14:paraId="0D4D6BE0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- допуск сурдопереводчика и </w:t>
      </w:r>
      <w:proofErr w:type="spellStart"/>
      <w:r w:rsidRPr="00B476CE">
        <w:rPr>
          <w:rFonts w:ascii="Arial" w:hAnsi="Arial" w:cs="Arial"/>
          <w:sz w:val="24"/>
          <w:szCs w:val="24"/>
        </w:rPr>
        <w:t>тифлосурдопереводчика</w:t>
      </w:r>
      <w:proofErr w:type="spellEnd"/>
      <w:r w:rsidRPr="00B476CE">
        <w:rPr>
          <w:rFonts w:ascii="Arial" w:hAnsi="Arial" w:cs="Arial"/>
          <w:sz w:val="24"/>
          <w:szCs w:val="24"/>
        </w:rPr>
        <w:t>;</w:t>
      </w:r>
    </w:p>
    <w:p w14:paraId="6E302D84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допуск собаки-проводника при наличии документа, подтверждающего ее специальное обучение и выданного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14:paraId="494F032F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предоставление при необходимости услуги по месту жительства инвалида или в дистанционном режиме;</w:t>
      </w:r>
    </w:p>
    <w:p w14:paraId="773A0101" w14:textId="77777777" w:rsidR="00032BA5" w:rsidRPr="00B476CE" w:rsidRDefault="00032BA5" w:rsidP="00032BA5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оказание специалистами иной необходимой помощи инвалидам в преодолении барьеров, препятствующих получению ими услуг наравне с другими лицами.</w:t>
      </w:r>
    </w:p>
    <w:p w14:paraId="074588E4" w14:textId="77777777" w:rsidR="00032BA5" w:rsidRPr="00B476CE" w:rsidRDefault="00032BA5" w:rsidP="00032BA5">
      <w:pPr>
        <w:pStyle w:val="ConsPlusNonformat"/>
        <w:ind w:right="-16"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2.13. Показателями  доступности и качества муниципальной услуги являются предоставление муниципальной услуги или осуществление отдельных административных процедур в электронной форме, получение заявителем информации о ходе предоставления муниципальной услуги с использованием средств телефонной связи, электронного информирования, соблюдение сроков предоставления муниципальной услуги,  отсутствие жалоб и претензий со стороны заявителя, а также судебных актов о признании незаконными решений, действий (бездействия) </w:t>
      </w:r>
      <w:r w:rsidRPr="00B476CE">
        <w:rPr>
          <w:rFonts w:ascii="Arial" w:hAnsi="Arial" w:cs="Arial"/>
          <w:bCs/>
          <w:sz w:val="24"/>
          <w:szCs w:val="24"/>
        </w:rPr>
        <w:t xml:space="preserve">уполномоченного органа </w:t>
      </w:r>
      <w:r w:rsidRPr="00B476CE">
        <w:rPr>
          <w:rFonts w:ascii="Arial" w:hAnsi="Arial" w:cs="Arial"/>
          <w:sz w:val="24"/>
          <w:szCs w:val="24"/>
        </w:rPr>
        <w:t>и должностных лиц</w:t>
      </w:r>
      <w:r w:rsidRPr="00B476CE">
        <w:rPr>
          <w:rFonts w:ascii="Arial" w:hAnsi="Arial" w:cs="Arial"/>
          <w:bCs/>
          <w:sz w:val="24"/>
          <w:szCs w:val="24"/>
        </w:rPr>
        <w:t xml:space="preserve"> уполномоченного органа</w:t>
      </w:r>
      <w:r w:rsidRPr="00B476CE">
        <w:rPr>
          <w:rFonts w:ascii="Arial" w:hAnsi="Arial" w:cs="Arial"/>
          <w:sz w:val="24"/>
          <w:szCs w:val="24"/>
        </w:rPr>
        <w:t xml:space="preserve">. </w:t>
      </w:r>
    </w:p>
    <w:p w14:paraId="11A13A52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2.14. Особенности осуществления отдельных административных процедур в электронной форме и предоставления муниципальной услуги через МФЦ установлены в разделе 3 настоящего административного регламента</w:t>
      </w:r>
      <w:r w:rsidRPr="00B476CE">
        <w:rPr>
          <w:rFonts w:ascii="Arial" w:hAnsi="Arial" w:cs="Arial"/>
          <w:bCs/>
          <w:sz w:val="24"/>
          <w:szCs w:val="24"/>
        </w:rPr>
        <w:t>.</w:t>
      </w:r>
    </w:p>
    <w:p w14:paraId="714704B2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</w:p>
    <w:p w14:paraId="4C8C279C" w14:textId="77777777" w:rsidR="00032BA5" w:rsidRPr="00B476CE" w:rsidRDefault="00032BA5" w:rsidP="00032BA5">
      <w:pPr>
        <w:ind w:left="900" w:right="771"/>
        <w:jc w:val="center"/>
        <w:outlineLvl w:val="0"/>
        <w:rPr>
          <w:rFonts w:ascii="Arial" w:hAnsi="Arial" w:cs="Arial"/>
          <w:b/>
          <w:sz w:val="24"/>
          <w:szCs w:val="24"/>
        </w:rPr>
      </w:pPr>
      <w:r w:rsidRPr="00B476CE">
        <w:rPr>
          <w:rFonts w:ascii="Arial" w:hAnsi="Arial" w:cs="Arial"/>
          <w:b/>
          <w:sz w:val="24"/>
          <w:szCs w:val="24"/>
        </w:rPr>
        <w:t xml:space="preserve">3. Состав, последовательность и сроки </w:t>
      </w:r>
      <w:proofErr w:type="gramStart"/>
      <w:r w:rsidRPr="00B476CE">
        <w:rPr>
          <w:rFonts w:ascii="Arial" w:hAnsi="Arial" w:cs="Arial"/>
          <w:b/>
          <w:sz w:val="24"/>
          <w:szCs w:val="24"/>
        </w:rPr>
        <w:t>выполнения  административных</w:t>
      </w:r>
      <w:proofErr w:type="gramEnd"/>
      <w:r w:rsidRPr="00B476CE">
        <w:rPr>
          <w:rFonts w:ascii="Arial" w:hAnsi="Arial" w:cs="Arial"/>
          <w:b/>
          <w:sz w:val="24"/>
          <w:szCs w:val="24"/>
        </w:rPr>
        <w:t xml:space="preserve">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МФЦ</w:t>
      </w:r>
    </w:p>
    <w:p w14:paraId="37D86AC2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</w:p>
    <w:p w14:paraId="04845B36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Предоставление муниципальной услуги включает в себя следующие административные процедуры:</w:t>
      </w:r>
    </w:p>
    <w:p w14:paraId="64ABEC13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1) прием и регистрация заявления (ходатайства), в том числе, поступившего в электронной форме и прилагаемых к нему документов либо отказ в приеме его к рассмотрению; </w:t>
      </w:r>
    </w:p>
    <w:p w14:paraId="328C7D5B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2) возврат заявления (ходатайства) и приложенных к нему документов;</w:t>
      </w:r>
    </w:p>
    <w:p w14:paraId="52B1C77A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3) формирование и направление межведомственных запросов документов (информации), необходимых для рассмотрения заявления (ходатайства);</w:t>
      </w:r>
    </w:p>
    <w:p w14:paraId="093E6EBD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4) рассмотрение заявления (ходатайства), принятие решения по итогам рассмотрения;</w:t>
      </w:r>
    </w:p>
    <w:p w14:paraId="3B2AECDA" w14:textId="77777777" w:rsidR="00032BA5" w:rsidRPr="00B476CE" w:rsidRDefault="00032BA5" w:rsidP="00032BA5">
      <w:pPr>
        <w:tabs>
          <w:tab w:val="left" w:pos="-100"/>
        </w:tabs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5) выдача (направление) результата предоставления муниципальной слуги заявителю. </w:t>
      </w:r>
    </w:p>
    <w:p w14:paraId="78CD36C4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3.1. Прием и регистрация заявления (ходатайства), в том числе, поступившего в электронной форме и прилагаемых к нему документов либо отказ в приеме его к рассмотрению.</w:t>
      </w:r>
    </w:p>
    <w:p w14:paraId="73BAF9A8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lastRenderedPageBreak/>
        <w:t>3.1.1. Основанием для начала административной процедуры является поступление в уполномоченный орган заявления (ходатайства) и прилагаемых к нему документов, предусмотренных пунктом 2.5.1 настоящего административного регламента на личном приеме, через МФЦ, почтовым отправлением, в электронной форме, в том числе с использованием Единого портала государственных и муниципальных услуг.</w:t>
      </w:r>
    </w:p>
    <w:p w14:paraId="670896FE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3.1.2. Прием заявления (ходатайства) и прилагаемых к нему документов осуществляет должностное лицо уполномоченного органа, ответственное за предоставление муниципальной услуги, специалист МФЦ, осуществляющий прием документов.</w:t>
      </w:r>
    </w:p>
    <w:p w14:paraId="4F957CF1" w14:textId="77777777" w:rsidR="00032BA5" w:rsidRPr="00B476CE" w:rsidRDefault="00032BA5" w:rsidP="00032BA5">
      <w:pPr>
        <w:ind w:firstLine="6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3.1.3. Должностное лицо уполномоченного органа, ответственное за предоставление муниципальной услуги, специалист МФЦ, осуществляющий прием документов, принимает и регистрирует заявление (ходатайство) с прилагаемыми к нему документами, а также заверяет копии документов, представленных заявителем в подлиннике.</w:t>
      </w:r>
    </w:p>
    <w:p w14:paraId="34E70E41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3.1.4. Получение заявления (ходатайства) и прилагаемых к нему документов подтверждается уполномоченным органом, МФЦ путем выдачи (направления) заявителю расписки в получении документов.</w:t>
      </w:r>
    </w:p>
    <w:p w14:paraId="1F1AB240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Получение заявления (ходатайства) в форме электронного документа и прилагаемых к нему документов подтверждается уполномоченным органом путем направления заявителю уведомления, содержащего входящий регистрационный номер заявления, дату получения уполномоченным органом указанного заявления и прилагаемых к нему документов, а также перечень наименований файлов, представленных в форме электронных документов, с указанием их объема (далее - уведомление о получении заявления).</w:t>
      </w:r>
    </w:p>
    <w:p w14:paraId="5E350489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Уведомление о получении заявления (ходатайства) направляется указанным заявителем в заявлении способом не позднее рабочего дня, следующего за днем поступления заявления в уполномоченный орган.</w:t>
      </w:r>
    </w:p>
    <w:p w14:paraId="32FBD9F5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3.1.5. В случае представления заявления (ходатайства) в форме электронного документа должностное лицо уполномоченного органа, ответственное за предоставление муниципальной услуги, в течение 1 рабочего дня с момента его регистрации проводит процедуру проверки заявления и прилагаемых к нему документов на соответствие требованиям пункта 2.5.1 настоящего административного регламента, а также на предмет соблюдения установленных условий признания действительности в заявлении квалифицированной подписи.</w:t>
      </w:r>
    </w:p>
    <w:p w14:paraId="02E54BD9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При наличии оснований, предусмотренных пунктом 2.6 настоящего административного регламента, уполномоченный орган принимает решение об отказе в приеме к рассмотрению заявления (ходатайства).</w:t>
      </w:r>
    </w:p>
    <w:p w14:paraId="319B6E05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В случае выявления в результате проверки в заявлении (</w:t>
      </w:r>
      <w:proofErr w:type="gramStart"/>
      <w:r w:rsidRPr="00B476CE">
        <w:rPr>
          <w:rFonts w:ascii="Arial" w:hAnsi="Arial" w:cs="Arial"/>
          <w:sz w:val="24"/>
          <w:szCs w:val="24"/>
        </w:rPr>
        <w:t>ходатайстве)  и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прилагаемых к нему документов нарушений требований, установленных пунктом 2.5.1 настоящего административного регламента, уполномоченный орган направляет заявителю на указанный в заявлении (ходатайстве) адрес электронной почты (при наличии) или иным указанным в заявлении способом уведомление с указанием допущенных нарушений требований, в соответствии с которыми должно быть представлено заявление (ходатайство).</w:t>
      </w:r>
    </w:p>
    <w:p w14:paraId="32D87369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В случае, если в результате проверки квалифицированной подписи будет выявлено несоблюдение установленных условий признания ее действительности, уполномоченный орган в течение 3 дней со дня завершения проведения такой проверки принимает решение об отказе в приеме к рассмотрению обращения за получением услуг и направляет заявителю уведомление об этом в электронной форме с указанием пунктов </w:t>
      </w:r>
      <w:hyperlink r:id="rId14" w:tooltip="consultantplus://offline/ref=68B2E88CB8B712B9737DC70F538D7A7DC20B347DC75FE7DDB99EB8750862DB36765E782B544DCD4EeAwCK" w:history="1">
        <w:r w:rsidRPr="00B476CE">
          <w:rPr>
            <w:rStyle w:val="a7"/>
            <w:rFonts w:ascii="Arial" w:hAnsi="Arial" w:cs="Arial"/>
            <w:sz w:val="24"/>
            <w:szCs w:val="24"/>
          </w:rPr>
          <w:t>статьи 11</w:t>
        </w:r>
      </w:hyperlink>
      <w:r w:rsidRPr="00B476CE">
        <w:rPr>
          <w:rFonts w:ascii="Arial" w:hAnsi="Arial" w:cs="Arial"/>
          <w:sz w:val="24"/>
          <w:szCs w:val="24"/>
        </w:rPr>
        <w:t xml:space="preserve"> Федерального закона от 06.04.2011 № </w:t>
      </w:r>
      <w:r w:rsidRPr="00B476CE">
        <w:rPr>
          <w:rFonts w:ascii="Arial" w:hAnsi="Arial" w:cs="Arial"/>
          <w:sz w:val="24"/>
          <w:szCs w:val="24"/>
        </w:rPr>
        <w:lastRenderedPageBreak/>
        <w:t xml:space="preserve">63-ФЗ «Об электронной подписи», которые послужили основанием для принятия указанного решения. </w:t>
      </w:r>
    </w:p>
    <w:p w14:paraId="34D05977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В случае выявления иных оснований для отказа в приеме документов, перечисленных в пункте 2.6 настоящего административного регламента, должностное лицо уполномоченного органа, ответственное за предоставление муниципальной услуги, отказывает в приеме документов с указанием причины такого отказа (при личном обращении заявителя) либо оформляет и направляет уведомление об отказе в приеме к рассмотрению заявления (ходатайства) и прилагаемых к нему документов по почте или в электронной форме (в случае поступления заявления и прилагаемых к нему документов по почте или в электронной форме, в том числе с использованием Единого портала государственных и муниципальных услуг). Данное уведомление подписывается руководителем уполномоченного органа или уполномоченным им должностным лицом.</w:t>
      </w:r>
    </w:p>
    <w:p w14:paraId="3804E74C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3.1.6. Максимальный срок исполнения административной процедуры:</w:t>
      </w:r>
    </w:p>
    <w:p w14:paraId="2F2A29E0" w14:textId="77777777" w:rsidR="00032BA5" w:rsidRPr="00B476CE" w:rsidRDefault="00032BA5" w:rsidP="00032BA5">
      <w:pPr>
        <w:pStyle w:val="af5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- при личном приеме </w:t>
      </w:r>
      <w:proofErr w:type="gramStart"/>
      <w:r w:rsidRPr="00B476CE">
        <w:rPr>
          <w:rFonts w:ascii="Arial" w:hAnsi="Arial" w:cs="Arial"/>
          <w:sz w:val="24"/>
          <w:szCs w:val="24"/>
        </w:rPr>
        <w:t>граждан  -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не  более 15 минут;       </w:t>
      </w:r>
    </w:p>
    <w:p w14:paraId="7F9532FD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- при поступлении заявления (</w:t>
      </w:r>
      <w:proofErr w:type="gramStart"/>
      <w:r w:rsidRPr="00B476CE">
        <w:rPr>
          <w:rFonts w:ascii="Arial" w:hAnsi="Arial" w:cs="Arial"/>
          <w:sz w:val="24"/>
          <w:szCs w:val="24"/>
        </w:rPr>
        <w:t>ходатайства)  и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документов по почте или через МФЦ - не более 3 дней со дня поступления в уполномоченный орган;</w:t>
      </w:r>
    </w:p>
    <w:p w14:paraId="19D21218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при поступлении заявления (</w:t>
      </w:r>
      <w:proofErr w:type="gramStart"/>
      <w:r w:rsidRPr="00B476CE">
        <w:rPr>
          <w:rFonts w:ascii="Arial" w:hAnsi="Arial" w:cs="Arial"/>
          <w:sz w:val="24"/>
          <w:szCs w:val="24"/>
        </w:rPr>
        <w:t>ходатайства)  в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электронной форме, в том числе посредством Единого портала государственных и муниципальных услуг:</w:t>
      </w:r>
    </w:p>
    <w:p w14:paraId="2B0CD1B3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регистрация заявления (ходатайства) осуществляется не позднее 1 рабочего дня, следующего за днем </w:t>
      </w:r>
      <w:proofErr w:type="gramStart"/>
      <w:r w:rsidRPr="00B476CE">
        <w:rPr>
          <w:rFonts w:ascii="Arial" w:hAnsi="Arial" w:cs="Arial"/>
          <w:sz w:val="24"/>
          <w:szCs w:val="24"/>
        </w:rPr>
        <w:t>поступления  заявления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(ходатайства) в уполномоченный орган;</w:t>
      </w:r>
    </w:p>
    <w:p w14:paraId="25D59599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уведомление об отказе в приеме к рассмотрению заявления (ходатайства), в том числе уведомление с указанием допущенных нарушений требований к электронной форме документов направляется заявителю не позднее 5 рабочих дней со дня поступления заявления (ходатайства) в уполномоченный орган;</w:t>
      </w:r>
    </w:p>
    <w:p w14:paraId="0DD8D2B2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уведомление об отказе в приеме к рассмотрению заявления (ходатайства), в случае выявления в ходе проверки квалифицированной подписи заявителя несоблюдения установленных условий признания ее действительности направляется в течение 3 дней со дня завершения проведения такой проверки. </w:t>
      </w:r>
    </w:p>
    <w:p w14:paraId="5217AE69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3.1.7. Результатом исполнения административной процедуры является:</w:t>
      </w:r>
    </w:p>
    <w:p w14:paraId="718AD160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прием и регистрация заявления (ходатайства), выдача (направление в электронном виде или в МФЦ) заявителю расписки в получении заявления (ходатайства) и приложенных к нему документов (уведомления о получении заявления (ходатайства);</w:t>
      </w:r>
    </w:p>
    <w:p w14:paraId="758F4AE8" w14:textId="77777777" w:rsidR="00032BA5" w:rsidRPr="00B476CE" w:rsidRDefault="00032BA5" w:rsidP="00032BA5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направление уведомления об отказе в приеме к рассмотрению заявления (ходатайства) по основаниям, установленным пунктом 2.6 настоящего административного регламента либо направление заявителю, направившему заявление (ходатайства) в форме электронного документа, уведомления о допущенных нарушениях требований, в соответствии с которыми должно быть представлено</w:t>
      </w:r>
      <w:r w:rsidRPr="00B476CE">
        <w:rPr>
          <w:rFonts w:ascii="Arial" w:hAnsi="Arial" w:cs="Arial"/>
          <w:strike/>
          <w:sz w:val="24"/>
          <w:szCs w:val="24"/>
        </w:rPr>
        <w:t>-</w:t>
      </w:r>
      <w:r w:rsidRPr="00B476CE">
        <w:rPr>
          <w:rFonts w:ascii="Arial" w:hAnsi="Arial" w:cs="Arial"/>
          <w:sz w:val="24"/>
          <w:szCs w:val="24"/>
        </w:rPr>
        <w:t>заявление (ходатайство) или направление уведомления об отказе в приеме к рассмотрению заявления (ходатайства) (в случае выявления несоблюдения установленных условий признания действительности квалифицированной подписи).</w:t>
      </w:r>
    </w:p>
    <w:p w14:paraId="15398A04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3.2. Возврат заявления (ходатайства) и приложенных к нему документов.</w:t>
      </w:r>
    </w:p>
    <w:p w14:paraId="5B7065F0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3.2.1. Основанием для начала административной процедуры является прием и регистрация заявления (ходатайства) должностным лицом уполномоченного органа.</w:t>
      </w:r>
    </w:p>
    <w:p w14:paraId="020381A8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3.2.2. Должностное лицо уполномоченного органа, ответственное за предоставление муниципальной услуги, проверяет поступивший пакет документов на предмет выявления оснований, указанных в пункте 2.7 настоящего административного регламента, и в случае их выявления подготавливает проект письма в </w:t>
      </w:r>
      <w:r w:rsidRPr="00B476CE">
        <w:rPr>
          <w:rFonts w:ascii="Arial" w:hAnsi="Arial" w:cs="Arial"/>
          <w:sz w:val="24"/>
          <w:szCs w:val="24"/>
        </w:rPr>
        <w:lastRenderedPageBreak/>
        <w:t>адрес заявителя о возврате заявления (ходатайства) и приложенных к нему документов с указанием причины возврата (далее – письмо) и передает его на подпись руководителю уполномоченного органа или уполномоченному им должностному лицу.</w:t>
      </w:r>
    </w:p>
    <w:p w14:paraId="5B91B8DC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В случае отсутствия оснований, указанных в пункте 2.7 настоящего административного регламента, должностное лицо уполномоченного органа, ответственное за предоставление муниципальной услуги, переходит к выполнению следующей административной процедуры, предусмотренной пунктом 3.3 настоящего административного регламента.</w:t>
      </w:r>
    </w:p>
    <w:p w14:paraId="006DBDEC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3.2.3. Руководитель уполномоченного органа или уполномоченное им должностное лицо рассматривает полученный проект письма и в случае отсутствия замечаний подписывает его.</w:t>
      </w:r>
    </w:p>
    <w:p w14:paraId="0D1BC3BB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3.2.4. Должностное лицо уполномоченного органа, ответственное за предоставление муниципальной услуги, регистрирует письмо в установленном порядке и обеспечивает направление в адрес заявителя (вручение заявителю, его представителю) данного письма и полученного от заявителя комплекта документов. </w:t>
      </w:r>
    </w:p>
    <w:p w14:paraId="7D308ADD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3.2.5. Максимальный срок исполнения административной </w:t>
      </w:r>
      <w:r w:rsidRPr="00B476CE">
        <w:rPr>
          <w:rFonts w:ascii="Arial" w:hAnsi="Arial" w:cs="Arial"/>
          <w:sz w:val="24"/>
          <w:szCs w:val="24"/>
        </w:rPr>
        <w:br/>
        <w:t xml:space="preserve">процедуры – 30 </w:t>
      </w:r>
      <w:proofErr w:type="gramStart"/>
      <w:r w:rsidRPr="00B476CE">
        <w:rPr>
          <w:rFonts w:ascii="Arial" w:hAnsi="Arial" w:cs="Arial"/>
          <w:sz w:val="24"/>
          <w:szCs w:val="24"/>
        </w:rPr>
        <w:t>дней  со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дня поступления заявления (ходатайства). </w:t>
      </w:r>
    </w:p>
    <w:p w14:paraId="4A4C32E3" w14:textId="77777777" w:rsidR="00032BA5" w:rsidRPr="00B476CE" w:rsidRDefault="00032BA5" w:rsidP="00032BA5">
      <w:pPr>
        <w:jc w:val="both"/>
        <w:rPr>
          <w:rFonts w:ascii="Arial" w:hAnsi="Arial" w:cs="Arial"/>
          <w:bCs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3.2.6. Результатом исполнения административной процедуры является возврат заявителю заявления (ходатайства) и прилагаемых к нему документов </w:t>
      </w:r>
      <w:r w:rsidRPr="00B476CE">
        <w:rPr>
          <w:rFonts w:ascii="Arial" w:hAnsi="Arial" w:cs="Arial"/>
          <w:bCs/>
          <w:sz w:val="24"/>
          <w:szCs w:val="24"/>
        </w:rPr>
        <w:t>с указанием причин, послуживших основанием для отказа в принятии заявления (ходатайства) для рассмотрения.</w:t>
      </w:r>
    </w:p>
    <w:p w14:paraId="68491497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3.3. Формирование и направление межведомственных запросов документов (информации), необходимых для рассмотрения заявления (ходатайства)</w:t>
      </w:r>
    </w:p>
    <w:p w14:paraId="56A7D4CC" w14:textId="77777777" w:rsidR="00032BA5" w:rsidRPr="00B476CE" w:rsidRDefault="00032BA5" w:rsidP="00032BA5">
      <w:pPr>
        <w:ind w:firstLine="6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3.3.1. Основанием для начала административной процедуры является непредставление заявителем по собственной инициативе документов, предусмотренных пунктом 2.5.2 настоящего административного регламента.</w:t>
      </w:r>
    </w:p>
    <w:p w14:paraId="7F9B7E2E" w14:textId="77777777" w:rsidR="00032BA5" w:rsidRPr="00B476CE" w:rsidRDefault="00032BA5" w:rsidP="00032BA5">
      <w:pPr>
        <w:ind w:firstLine="6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3.3.2. В случае если документы, предусмотренные пунктом 2.5.2 настоящего административного регламента, не были представлены заявителем по собственной инициативе, должностное лицо уполномоченного органа, ответственное за предоставление муниципальной услуги, готовит и направляет в установленном законодательством порядке межведомственные запросы в органы, в распоряжении которых находятся указанные документы. </w:t>
      </w:r>
    </w:p>
    <w:p w14:paraId="0B44B661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3.3.3. В случае если заявителем самостоятельно представлены все документы, необходимые для предоставления муниципальной услуги и в распоряжении уполномоченного органа имеется вся информация, необходимая для ее предоставления, должностное лицо уполномоченного органа, ответственное за предоставление муниципальной услуги, переходит к исполнению следующей административной процедуры настоящего административного регламента.</w:t>
      </w:r>
    </w:p>
    <w:p w14:paraId="661570E4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3.3.4. Максимальный срок исполнения административной процедуры -  3 дня со дня окончания приема документов и регистрации заявления.</w:t>
      </w:r>
    </w:p>
    <w:p w14:paraId="5F98C9DF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3.3.5. Результатом исполнения административной процедуры является формирование и направление межведомственных запросов документов.</w:t>
      </w:r>
    </w:p>
    <w:p w14:paraId="03855133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b/>
          <w:color w:val="FF0000"/>
          <w:sz w:val="24"/>
          <w:szCs w:val="24"/>
        </w:rPr>
        <w:t xml:space="preserve">        </w:t>
      </w:r>
      <w:r w:rsidRPr="00B476CE">
        <w:rPr>
          <w:rFonts w:ascii="Arial" w:hAnsi="Arial" w:cs="Arial"/>
          <w:sz w:val="24"/>
          <w:szCs w:val="24"/>
        </w:rPr>
        <w:t xml:space="preserve">3.4. Рассмотрение заявления (ходатайства), принятие решения по итогам рассмотрения.   </w:t>
      </w:r>
    </w:p>
    <w:p w14:paraId="2C88B532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3.4.1. Основанием для начала выполнения административной процедуры является получение должностным лицом уполномоченного органа, ответственным за предоставление муниципальной услуги, всех документов, необходимых для предоставления муниципальной услуги.</w:t>
      </w:r>
    </w:p>
    <w:p w14:paraId="139C0453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3.4.2. Должностное лицо уполномоченного органа, ответственное за предоставление муниципальной услуги, рассматривает представленные документы на </w:t>
      </w:r>
      <w:r w:rsidRPr="00B476CE">
        <w:rPr>
          <w:rFonts w:ascii="Arial" w:hAnsi="Arial" w:cs="Arial"/>
          <w:sz w:val="24"/>
          <w:szCs w:val="24"/>
        </w:rPr>
        <w:lastRenderedPageBreak/>
        <w:t xml:space="preserve">предмет отсутствия (наличия) оснований для отказа в предоставлении муниципальной услуги, предусмотренных </w:t>
      </w:r>
      <w:hyperlink r:id="rId15" w:history="1">
        <w:r w:rsidRPr="00B476CE">
          <w:rPr>
            <w:rFonts w:ascii="Arial" w:hAnsi="Arial" w:cs="Arial"/>
            <w:sz w:val="24"/>
            <w:szCs w:val="24"/>
          </w:rPr>
          <w:t>пунктом 2.</w:t>
        </w:r>
      </w:hyperlink>
      <w:r w:rsidRPr="00B476CE">
        <w:rPr>
          <w:rFonts w:ascii="Arial" w:hAnsi="Arial" w:cs="Arial"/>
          <w:sz w:val="24"/>
          <w:szCs w:val="24"/>
        </w:rPr>
        <w:t>8.2 настоящего административного регламента.</w:t>
      </w:r>
    </w:p>
    <w:p w14:paraId="635EB0BA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3.4.3. По итогам рассмотрения должностное лицо уполномоченного органа, ответственное за предоставление муниципальной услуги, готовит один из следующих документов: </w:t>
      </w:r>
    </w:p>
    <w:p w14:paraId="42AEC1D6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а) в случае рассмотрения заявления об отнесении земель или земельного участка в составе таких земель к определенной категории земель:</w:t>
      </w:r>
    </w:p>
    <w:p w14:paraId="454F08A8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1) проект решения об отнесении земель или земельного участка в составе таких земель к определенной категории земель, в котором должны быть указаны:</w:t>
      </w:r>
    </w:p>
    <w:p w14:paraId="040BEDAD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основания для отнесения земель к определенной категории;</w:t>
      </w:r>
    </w:p>
    <w:p w14:paraId="58A9B4C0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границы и описание местоположения земель, для земельных участков также их площадь и кадастровые номера;</w:t>
      </w:r>
    </w:p>
    <w:p w14:paraId="01881EB8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категория земель, к которой осуществляется отнесение земель или земельных участков в составе таких земель.</w:t>
      </w:r>
    </w:p>
    <w:p w14:paraId="5E0F1AB6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2) проект решения об отказе в отнесении земель или земельного участка к определенной категории земель - при наличии оснований для отказа в предоставлении муниципальной услуги, предусмотренных </w:t>
      </w:r>
      <w:hyperlink r:id="rId16" w:history="1">
        <w:r w:rsidRPr="00B476CE">
          <w:rPr>
            <w:rFonts w:ascii="Arial" w:hAnsi="Arial" w:cs="Arial"/>
            <w:sz w:val="24"/>
            <w:szCs w:val="24"/>
          </w:rPr>
          <w:t>пунктом 2.</w:t>
        </w:r>
      </w:hyperlink>
      <w:r w:rsidRPr="00B476CE">
        <w:rPr>
          <w:rFonts w:ascii="Arial" w:hAnsi="Arial" w:cs="Arial"/>
          <w:sz w:val="24"/>
          <w:szCs w:val="24"/>
        </w:rPr>
        <w:t>8.2 настоящего административного регламента.</w:t>
      </w:r>
    </w:p>
    <w:p w14:paraId="048095DC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б) в случае рассмотрения ходатайства о переводе земель или земельного участка в составе таких земель из одной категории в другую:</w:t>
      </w:r>
    </w:p>
    <w:p w14:paraId="5401BA6A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1) проект решения о переводе земель или земельных участков в составе таких земель из одной категории в другую, в котором должны быть указаны:</w:t>
      </w:r>
    </w:p>
    <w:p w14:paraId="615955C3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основания изменения категории земель;</w:t>
      </w:r>
    </w:p>
    <w:p w14:paraId="3B3C1134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границы и описание местоположения земель, для земельных участков также их площадь и кадастровые номера;</w:t>
      </w:r>
    </w:p>
    <w:p w14:paraId="0A6CB8EF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категория земель, перевод из которой осуществляется;</w:t>
      </w:r>
    </w:p>
    <w:p w14:paraId="07FF4F6B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- категория земель, перевод в которую осуществляется.</w:t>
      </w:r>
    </w:p>
    <w:p w14:paraId="68965DE3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2) проект решения об отказе в переводе земель или земельных участков в составе таких земель из одной категории в другую - при наличии оснований для отказа в предоставлении муниципальной услуги, предусмотренных </w:t>
      </w:r>
      <w:hyperlink r:id="rId17" w:history="1">
        <w:r w:rsidRPr="00B476CE">
          <w:rPr>
            <w:rFonts w:ascii="Arial" w:hAnsi="Arial" w:cs="Arial"/>
            <w:sz w:val="24"/>
            <w:szCs w:val="24"/>
          </w:rPr>
          <w:t>пунктом 2.</w:t>
        </w:r>
      </w:hyperlink>
      <w:r w:rsidRPr="00B476CE">
        <w:rPr>
          <w:rFonts w:ascii="Arial" w:hAnsi="Arial" w:cs="Arial"/>
          <w:sz w:val="24"/>
          <w:szCs w:val="24"/>
        </w:rPr>
        <w:t>8.2 настоящего административного регламента.</w:t>
      </w:r>
    </w:p>
    <w:p w14:paraId="6B9CB922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В случае отказа в предоставлении муниципальной услуги уполномоченный орган информирует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муниципальной услуги. </w:t>
      </w:r>
    </w:p>
    <w:p w14:paraId="76774E3A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3.4.4. Проект решения об отнесении земель или земельного участка в составе таких земель к определенной категории земель (о переводе земель или земельных участков в составе таких земель из одной категории в другую) или проект решения от отказе в отнесении земель или земельного участка к определенной категории земель (об отказе в переводе земель или земельных участков в составе таких земель из одной категории в другую) представляется должностным лицом уполномоченного органа, ответственным за предоставление муниципальной услуги, на подпись руководителю уполномоченного органа или уполномоченному им должностному лицу.</w:t>
      </w:r>
    </w:p>
    <w:p w14:paraId="5A00F118" w14:textId="77777777" w:rsidR="00032BA5" w:rsidRPr="00B476CE" w:rsidRDefault="00032BA5" w:rsidP="00032BA5">
      <w:pPr>
        <w:tabs>
          <w:tab w:val="left" w:pos="567"/>
        </w:tabs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3.4.5. Руководитель уполномоченного органа или уполномоченное им должностное лицо, рассмотрев полученные документы, в случае отсутствия замечаний подписывает соответствующее решение</w:t>
      </w:r>
      <w:r w:rsidRPr="00B476CE">
        <w:rPr>
          <w:rFonts w:ascii="Arial" w:hAnsi="Arial" w:cs="Arial"/>
          <w:kern w:val="2"/>
          <w:sz w:val="24"/>
          <w:szCs w:val="24"/>
          <w:lang w:eastAsia="ar-SA"/>
        </w:rPr>
        <w:t>.</w:t>
      </w:r>
    </w:p>
    <w:p w14:paraId="712E0074" w14:textId="77777777" w:rsidR="00032BA5" w:rsidRPr="00B476CE" w:rsidRDefault="00032BA5" w:rsidP="00032BA5">
      <w:pPr>
        <w:tabs>
          <w:tab w:val="left" w:pos="-100"/>
        </w:tabs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lastRenderedPageBreak/>
        <w:t>3.4.6. Подписанное решение регистрируется должностным лицом, уполномоченного органа, ответственным за предоставление муниципальной услуги, в установленном порядке.</w:t>
      </w:r>
    </w:p>
    <w:p w14:paraId="0CD46113" w14:textId="77777777" w:rsidR="00032BA5" w:rsidRPr="00B476CE" w:rsidRDefault="00032BA5" w:rsidP="00032BA5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3.4.7. Максимальный срок исполнения административной процедуры - 40 дней с момента получения должностным лицом уполномоченного органа, ответственным за предоставление муниципальной </w:t>
      </w:r>
      <w:proofErr w:type="gramStart"/>
      <w:r w:rsidRPr="00B476CE">
        <w:rPr>
          <w:rFonts w:ascii="Arial" w:hAnsi="Arial" w:cs="Arial"/>
          <w:sz w:val="24"/>
          <w:szCs w:val="24"/>
        </w:rPr>
        <w:t>услуги,  всех</w:t>
      </w:r>
      <w:proofErr w:type="gramEnd"/>
      <w:r w:rsidRPr="00B476CE">
        <w:rPr>
          <w:rFonts w:ascii="Arial" w:hAnsi="Arial" w:cs="Arial"/>
          <w:sz w:val="24"/>
          <w:szCs w:val="24"/>
        </w:rPr>
        <w:t xml:space="preserve"> документов, в том числе полученных в рамках межведомственного информационного взаимодействия, необходимых для предоставления муниципальной услуги.</w:t>
      </w:r>
    </w:p>
    <w:p w14:paraId="4A9CBDFD" w14:textId="77777777" w:rsidR="00032BA5" w:rsidRPr="00B476CE" w:rsidRDefault="00032BA5" w:rsidP="00032BA5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3.4.8. Результатом исполнения административной процедуры является подписанный руководителем уполномоченного органа или уполномоченным им должностным лицом документ:</w:t>
      </w:r>
    </w:p>
    <w:p w14:paraId="7A317390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а) в случае обращения с заявлением об отнесении земель или земельного участка в составе таких земель к определенной категории земель:</w:t>
      </w:r>
    </w:p>
    <w:p w14:paraId="562B67A7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1) решение уполномоченного органа об отнесении земель или земельного участка в составе таких земель к определенной категории земель;</w:t>
      </w:r>
    </w:p>
    <w:p w14:paraId="5A3453BF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2) решение уполномоченного органа об отказе в отнесении земель или земельного участка в составе таких земель к определенной категории земель;</w:t>
      </w:r>
    </w:p>
    <w:p w14:paraId="247DBDAD" w14:textId="77777777" w:rsidR="00032BA5" w:rsidRPr="00B476CE" w:rsidRDefault="00032BA5" w:rsidP="00032BA5">
      <w:pPr>
        <w:widowControl w:val="0"/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б) в случае обращения с ходатайством о переводе земель или земельного участка в составе таких земель из одной категории в другую:</w:t>
      </w:r>
    </w:p>
    <w:p w14:paraId="06E24FEC" w14:textId="77777777" w:rsidR="00032BA5" w:rsidRPr="00B476CE" w:rsidRDefault="00032BA5" w:rsidP="00032BA5">
      <w:pPr>
        <w:pStyle w:val="ConsPlusNormal"/>
        <w:ind w:firstLine="539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1) решение уполномоченного органа о переводе земель или земельного участка в составе таких земель из одной категории в другую;</w:t>
      </w:r>
    </w:p>
    <w:p w14:paraId="3320BB72" w14:textId="77777777" w:rsidR="00032BA5" w:rsidRPr="00B476CE" w:rsidRDefault="00032BA5" w:rsidP="00032BA5">
      <w:pPr>
        <w:pStyle w:val="ConsPlusNormal"/>
        <w:ind w:firstLine="539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2) решение уполномоченного органа об отказе в переводе земель или земельного участка в составе таких земель из одной категории в другую.</w:t>
      </w:r>
    </w:p>
    <w:p w14:paraId="09C3CC6C" w14:textId="77777777" w:rsidR="00032BA5" w:rsidRPr="00B476CE" w:rsidRDefault="00032BA5" w:rsidP="00032BA5">
      <w:pPr>
        <w:tabs>
          <w:tab w:val="left" w:pos="-100"/>
        </w:tabs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3.5. Выдача (направление) результата предоставления муниципальной слуги заявителю. </w:t>
      </w:r>
    </w:p>
    <w:p w14:paraId="37861411" w14:textId="77777777" w:rsidR="00032BA5" w:rsidRPr="00B476CE" w:rsidRDefault="00032BA5" w:rsidP="00032BA5">
      <w:pPr>
        <w:pStyle w:val="ConsPlusNormal"/>
        <w:ind w:firstLine="540"/>
        <w:jc w:val="both"/>
        <w:rPr>
          <w:sz w:val="24"/>
          <w:szCs w:val="24"/>
        </w:rPr>
      </w:pPr>
      <w:r w:rsidRPr="00B476CE">
        <w:rPr>
          <w:sz w:val="24"/>
          <w:szCs w:val="24"/>
        </w:rPr>
        <w:t>3.5.1. Основанием для начала административной процедуры является принятие уполномоченным органом решения о предоставлении либо об отказе в предоставлении муниципальной услуги.</w:t>
      </w:r>
    </w:p>
    <w:p w14:paraId="2DBC98EF" w14:textId="77777777" w:rsidR="00032BA5" w:rsidRPr="00B476CE" w:rsidRDefault="00032BA5" w:rsidP="00032BA5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3.5.2. Решение уполномоченного органа выдается заявителю под расписку либо направляется ему должностном лицом, ответственным за предоставление муниципальной услуги, указанным в заявлении (ходатайстве) способом:</w:t>
      </w:r>
    </w:p>
    <w:p w14:paraId="3743CA9D" w14:textId="77777777" w:rsidR="00032BA5" w:rsidRPr="00B476CE" w:rsidRDefault="00032BA5" w:rsidP="00032BA5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- посредством почтового отправления (по адресу, указанному в заявлении (ходатайстве));</w:t>
      </w:r>
    </w:p>
    <w:p w14:paraId="3EC0AEF2" w14:textId="77777777" w:rsidR="00032BA5" w:rsidRPr="00B476CE" w:rsidRDefault="00032BA5" w:rsidP="00032BA5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- в виде электронного документа, размещенного на официальном сайте, ссылка на который направляется уполномоченным органом заявителю посредством электронной почты;</w:t>
      </w:r>
    </w:p>
    <w:p w14:paraId="01043F74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- в виде электронного документа, размещенного в личном кабинете на Едином портале государственных и муниципальных услуг;</w:t>
      </w:r>
    </w:p>
    <w:p w14:paraId="1B02E7D6" w14:textId="77777777" w:rsidR="00032BA5" w:rsidRPr="00B476CE" w:rsidRDefault="00032BA5" w:rsidP="00032BA5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- в виде электронного документа, который направляется уполномоченным органом заявителю посредством электронной почты.</w:t>
      </w:r>
    </w:p>
    <w:p w14:paraId="5984B40A" w14:textId="77777777" w:rsidR="00032BA5" w:rsidRPr="00B476CE" w:rsidRDefault="00032BA5" w:rsidP="00032BA5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В случае представления заявления через МФЦ решение направляется в МФЦ для его передачи заявителю, если им не указан иной способ его получения.</w:t>
      </w:r>
    </w:p>
    <w:p w14:paraId="52FBCAEC" w14:textId="77777777" w:rsidR="00032BA5" w:rsidRPr="00B476CE" w:rsidRDefault="00032BA5" w:rsidP="00032BA5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3.5.3. Максимальный срок исполнения административной </w:t>
      </w:r>
      <w:r w:rsidRPr="00B476CE">
        <w:rPr>
          <w:rFonts w:ascii="Arial" w:hAnsi="Arial" w:cs="Arial"/>
          <w:sz w:val="24"/>
          <w:szCs w:val="24"/>
        </w:rPr>
        <w:br/>
        <w:t>процедуры - 10 дней с даты принятия руководителем уполномоченного органа или уполномоченным им должностным лицом соответствующего решения о предоставлении (об отказе в предоставлении) муниципальной услуги.</w:t>
      </w:r>
    </w:p>
    <w:p w14:paraId="20A49574" w14:textId="77777777" w:rsidR="00032BA5" w:rsidRPr="00B476CE" w:rsidRDefault="00032BA5" w:rsidP="00032BA5">
      <w:pPr>
        <w:ind w:firstLine="50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3.5.4. Результатом исполнения административной процедуры является выдача (направление) заявителю результата предоставления муниципальной услуги, указанного в пункт 3.4.8 настоящего административного регламента. </w:t>
      </w:r>
    </w:p>
    <w:p w14:paraId="6506552F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3.6. Порядок осуществления административных процедур в электронной форме, в том числе с использованием Единого портала государственных и муниципальных услуг.</w:t>
      </w:r>
    </w:p>
    <w:p w14:paraId="3EFEE84E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lastRenderedPageBreak/>
        <w:t xml:space="preserve"> 3.6.1. При предоставлении уполномоченным органом муниципальной услуги в электронной форме посредством Единого портала государственных и муниципальных услуг заявителю обеспечивается выполнение следующих действий: </w:t>
      </w:r>
    </w:p>
    <w:p w14:paraId="5422D851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получение информации о порядке и сроках предоставления муниципальной услуги;</w:t>
      </w:r>
    </w:p>
    <w:p w14:paraId="57D18F6A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B476CE">
        <w:rPr>
          <w:rFonts w:ascii="Arial" w:hAnsi="Arial" w:cs="Arial"/>
          <w:bCs/>
          <w:sz w:val="24"/>
          <w:szCs w:val="24"/>
        </w:rPr>
        <w:t xml:space="preserve"> запись на прием в уполномоченный орган для подачи запроса </w:t>
      </w:r>
      <w:r w:rsidRPr="00B476CE">
        <w:rPr>
          <w:rFonts w:ascii="Arial" w:hAnsi="Arial" w:cs="Arial"/>
          <w:bCs/>
          <w:sz w:val="24"/>
          <w:szCs w:val="24"/>
        </w:rPr>
        <w:br/>
        <w:t>о предоставлении муниципальной услуги (далее – запрос);</w:t>
      </w:r>
    </w:p>
    <w:p w14:paraId="1D77B63E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B476CE">
        <w:rPr>
          <w:rFonts w:ascii="Arial" w:hAnsi="Arial" w:cs="Arial"/>
          <w:bCs/>
          <w:sz w:val="24"/>
          <w:szCs w:val="24"/>
        </w:rPr>
        <w:t xml:space="preserve"> формирование запроса;</w:t>
      </w:r>
    </w:p>
    <w:p w14:paraId="14972F1C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B476CE">
        <w:rPr>
          <w:rFonts w:ascii="Arial" w:hAnsi="Arial" w:cs="Arial"/>
          <w:bCs/>
          <w:sz w:val="24"/>
          <w:szCs w:val="24"/>
        </w:rPr>
        <w:t xml:space="preserve"> прием и регистрация уполномоченным органом запроса и иных документов, необходимых для предоставления муниципальной услуги;</w:t>
      </w:r>
    </w:p>
    <w:p w14:paraId="06F6FCB3" w14:textId="77777777" w:rsidR="00032BA5" w:rsidRPr="00B476CE" w:rsidRDefault="00032BA5" w:rsidP="00032BA5">
      <w:pPr>
        <w:ind w:firstLine="540"/>
        <w:jc w:val="both"/>
        <w:rPr>
          <w:rFonts w:ascii="Arial" w:hAnsi="Arial" w:cs="Arial"/>
          <w:bCs/>
          <w:sz w:val="24"/>
          <w:szCs w:val="24"/>
        </w:rPr>
      </w:pPr>
      <w:r w:rsidRPr="00B476CE">
        <w:rPr>
          <w:rFonts w:ascii="Arial" w:hAnsi="Arial" w:cs="Arial"/>
          <w:bCs/>
          <w:sz w:val="24"/>
          <w:szCs w:val="24"/>
        </w:rPr>
        <w:t xml:space="preserve"> получение результата предоставления муниципальной услуги;</w:t>
      </w:r>
    </w:p>
    <w:p w14:paraId="4C4902FE" w14:textId="77777777" w:rsidR="00032BA5" w:rsidRPr="00B476CE" w:rsidRDefault="00032BA5" w:rsidP="00032BA5">
      <w:pPr>
        <w:jc w:val="both"/>
        <w:rPr>
          <w:rFonts w:ascii="Arial" w:hAnsi="Arial" w:cs="Arial"/>
          <w:bCs/>
          <w:sz w:val="24"/>
          <w:szCs w:val="24"/>
        </w:rPr>
      </w:pPr>
      <w:r w:rsidRPr="00B476CE">
        <w:rPr>
          <w:rFonts w:ascii="Arial" w:hAnsi="Arial" w:cs="Arial"/>
          <w:bCs/>
          <w:sz w:val="24"/>
          <w:szCs w:val="24"/>
        </w:rPr>
        <w:t xml:space="preserve">        получение сведений о ходе выполнения запроса;</w:t>
      </w:r>
    </w:p>
    <w:p w14:paraId="2804AB4F" w14:textId="77777777" w:rsidR="00032BA5" w:rsidRPr="00B476CE" w:rsidRDefault="00032BA5" w:rsidP="00032BA5">
      <w:pPr>
        <w:jc w:val="both"/>
        <w:rPr>
          <w:rFonts w:ascii="Arial" w:hAnsi="Arial" w:cs="Arial"/>
          <w:bCs/>
          <w:sz w:val="24"/>
          <w:szCs w:val="24"/>
        </w:rPr>
      </w:pPr>
      <w:r w:rsidRPr="00B476CE">
        <w:rPr>
          <w:rFonts w:ascii="Arial" w:hAnsi="Arial" w:cs="Arial"/>
          <w:bCs/>
          <w:sz w:val="24"/>
          <w:szCs w:val="24"/>
        </w:rPr>
        <w:t xml:space="preserve">         осуществление оценки качества предоставления муниципальной услуги; </w:t>
      </w:r>
    </w:p>
    <w:p w14:paraId="562CB1CA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bCs/>
          <w:sz w:val="24"/>
          <w:szCs w:val="24"/>
        </w:rPr>
        <w:t xml:space="preserve">         </w:t>
      </w:r>
      <w:r w:rsidRPr="00B476CE">
        <w:rPr>
          <w:rFonts w:ascii="Arial" w:hAnsi="Arial" w:cs="Arial"/>
          <w:sz w:val="24"/>
          <w:szCs w:val="24"/>
        </w:rPr>
        <w:t>досудебное (внесудебное) обжалование решений и действий (бездействия) органа (организации), должностного лица органа (организации) либо муниципального служащего;</w:t>
      </w:r>
    </w:p>
    <w:p w14:paraId="0BAD8627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 анкетирование заявителя (предъявление заявителю перечня вопросов и исчерпывающего перечня вариантов ответов на указанные вопросы) в целях определения варианта муниципальной услуги, предусмотренного административным регламентом предоставления муниципальной услуги, соответствующего признакам заявителя;</w:t>
      </w:r>
    </w:p>
    <w:p w14:paraId="1B002BA2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предъявление заявителю варианта предоставления муниципальной услуги, предусмотренного административным регламентом предоставления муниципальной услуги. </w:t>
      </w:r>
    </w:p>
    <w:p w14:paraId="7096B8CB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3.6.2. Для предоставления муниципальной услуги с использованием Единого портала государственных и муниципальных услуг заявитель заполняет форму, в которой необходимо указать сведения, необходимые для получения услуги. Обязательные к заполнению поля отмечаются звездочкой. </w:t>
      </w:r>
    </w:p>
    <w:p w14:paraId="613C46DE" w14:textId="77777777" w:rsidR="00032BA5" w:rsidRPr="00B476CE" w:rsidRDefault="00032BA5" w:rsidP="00032BA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3.6.3. Заявление считается отправленным после получения заявителем соответствующего электронного уведомления в личный кабинет заявителя или его представителя на Едином портале государственных и муниципальных услуг.</w:t>
      </w:r>
    </w:p>
    <w:p w14:paraId="6077AE0E" w14:textId="77777777" w:rsidR="00032BA5" w:rsidRPr="00B476CE" w:rsidRDefault="00032BA5" w:rsidP="00032BA5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3.6.4. В ходе предоставления муниципальной услуги заявитель получает уведомления о статусе услуги в личном кабинете заявителя или его представителя на Едином портале государственных и муниципальных услуг.</w:t>
      </w:r>
    </w:p>
    <w:p w14:paraId="6A5D2F24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3.6.5. Заявителю в качестве результата предоставления услуги обеспечивается по его выбору возможность: </w:t>
      </w:r>
    </w:p>
    <w:p w14:paraId="13E6730A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- получения электронного документа, подписанного с использованием квалифицированной подписи;</w:t>
      </w:r>
    </w:p>
    <w:p w14:paraId="0AD7FCE2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При получении результата предоставления услуги на Едином портале государственных и муниципальных услуг в форме электронного документа дополнительно обеспечивается возможность получения по желанию заявителя документа на бумажном носителе, подтверждающего содержание электронного документа.</w:t>
      </w:r>
    </w:p>
    <w:p w14:paraId="1B0D3110" w14:textId="77777777" w:rsidR="00032BA5" w:rsidRPr="00B476CE" w:rsidRDefault="00032BA5" w:rsidP="00032BA5">
      <w:pPr>
        <w:ind w:firstLine="539"/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Информация об электронных документах - результатах предоставления услуг, в отношении которых предоставляется возможность, предусмотренная абзацем вторым настоящего пункта, размещается оператором Единого портала государственных и муниципальных услуг в едином личном кабинете или в электронной форме запроса.</w:t>
      </w:r>
    </w:p>
    <w:p w14:paraId="641FE6D0" w14:textId="77777777" w:rsidR="00032BA5" w:rsidRPr="00B476CE" w:rsidRDefault="00032BA5" w:rsidP="00032BA5">
      <w:pPr>
        <w:widowControl w:val="0"/>
        <w:ind w:right="-16"/>
        <w:jc w:val="both"/>
        <w:rPr>
          <w:rFonts w:ascii="Arial" w:hAnsi="Arial" w:cs="Arial"/>
          <w:b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          Возможность получения результата предоставления услуги в форме электронного документа или документа на бумажном носителе обеспечивается заявителю в течение срока действия результата предоставления услуги (в случае </w:t>
      </w:r>
      <w:r w:rsidRPr="00B476CE">
        <w:rPr>
          <w:rFonts w:ascii="Arial" w:hAnsi="Arial" w:cs="Arial"/>
          <w:sz w:val="24"/>
          <w:szCs w:val="24"/>
        </w:rPr>
        <w:lastRenderedPageBreak/>
        <w:t>если такой срок установлен нормативными правовыми актами Российской Федерации).</w:t>
      </w:r>
    </w:p>
    <w:p w14:paraId="36E695A6" w14:textId="77777777" w:rsidR="00032BA5" w:rsidRPr="005714C3" w:rsidRDefault="00032BA5" w:rsidP="00032BA5">
      <w:pPr>
        <w:ind w:right="-16"/>
        <w:jc w:val="both"/>
        <w:rPr>
          <w:rFonts w:ascii="Arial" w:hAnsi="Arial" w:cs="Arial"/>
          <w:szCs w:val="28"/>
        </w:rPr>
      </w:pPr>
    </w:p>
    <w:p w14:paraId="4707E436" w14:textId="77777777" w:rsidR="00032BA5" w:rsidRPr="005714C3" w:rsidRDefault="00032BA5" w:rsidP="00032BA5">
      <w:pPr>
        <w:pStyle w:val="ConsPlusNormal"/>
        <w:ind w:left="2410"/>
        <w:jc w:val="right"/>
        <w:outlineLvl w:val="1"/>
        <w:rPr>
          <w:sz w:val="28"/>
          <w:szCs w:val="28"/>
        </w:rPr>
      </w:pPr>
    </w:p>
    <w:p w14:paraId="14CABC78" w14:textId="77777777" w:rsidR="00032BA5" w:rsidRPr="005714C3" w:rsidRDefault="00032BA5" w:rsidP="00032BA5">
      <w:pPr>
        <w:pStyle w:val="ConsPlusNormal"/>
        <w:ind w:left="2410"/>
        <w:jc w:val="right"/>
        <w:outlineLvl w:val="1"/>
        <w:rPr>
          <w:sz w:val="28"/>
          <w:szCs w:val="28"/>
        </w:rPr>
      </w:pPr>
    </w:p>
    <w:p w14:paraId="40ACFAB2" w14:textId="77777777" w:rsidR="00032BA5" w:rsidRPr="005714C3" w:rsidRDefault="00032BA5" w:rsidP="00032BA5">
      <w:pPr>
        <w:pStyle w:val="ConsPlusNormal"/>
        <w:ind w:left="2410"/>
        <w:jc w:val="right"/>
        <w:outlineLvl w:val="1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71A53DC" w14:textId="77777777" w:rsidR="00032BA5" w:rsidRPr="005714C3" w:rsidRDefault="00032BA5" w:rsidP="00032BA5">
      <w:pPr>
        <w:pStyle w:val="ConsPlusNormal"/>
        <w:ind w:left="2410"/>
        <w:jc w:val="right"/>
        <w:outlineLvl w:val="1"/>
      </w:pPr>
      <w:r w:rsidRPr="005714C3">
        <w:lastRenderedPageBreak/>
        <w:t>Приложение № 1</w:t>
      </w:r>
    </w:p>
    <w:p w14:paraId="580FE68D" w14:textId="77777777" w:rsidR="00032BA5" w:rsidRPr="005714C3" w:rsidRDefault="00032BA5" w:rsidP="00032BA5">
      <w:pPr>
        <w:pStyle w:val="ConsPlusNormal"/>
        <w:ind w:left="2410"/>
        <w:jc w:val="right"/>
      </w:pPr>
      <w:r w:rsidRPr="005714C3">
        <w:t>к административному регламенту</w:t>
      </w:r>
    </w:p>
    <w:p w14:paraId="750CA1EF" w14:textId="77777777" w:rsidR="00032BA5" w:rsidRPr="005714C3" w:rsidRDefault="00032BA5" w:rsidP="00032BA5">
      <w:pPr>
        <w:pStyle w:val="ConsPlusNormal"/>
        <w:ind w:left="2410"/>
        <w:jc w:val="right"/>
      </w:pPr>
      <w:r w:rsidRPr="005714C3">
        <w:t>предоставления муниципальной</w:t>
      </w:r>
    </w:p>
    <w:p w14:paraId="00AD518D" w14:textId="77777777" w:rsidR="00032BA5" w:rsidRPr="005714C3" w:rsidRDefault="00032BA5" w:rsidP="00032BA5">
      <w:pPr>
        <w:pStyle w:val="ConsPlusNormal"/>
        <w:ind w:left="2410"/>
        <w:jc w:val="right"/>
      </w:pPr>
      <w:r w:rsidRPr="005714C3">
        <w:t>услуги «Отнесение земель или земельных участков</w:t>
      </w:r>
    </w:p>
    <w:p w14:paraId="141E4E4A" w14:textId="77777777" w:rsidR="00032BA5" w:rsidRPr="005714C3" w:rsidRDefault="00032BA5" w:rsidP="00032BA5">
      <w:pPr>
        <w:pStyle w:val="ConsPlusNormal"/>
        <w:ind w:left="2410"/>
        <w:jc w:val="right"/>
      </w:pPr>
      <w:r w:rsidRPr="005714C3">
        <w:t>в составе таких земель к определенной категории</w:t>
      </w:r>
    </w:p>
    <w:p w14:paraId="69AE2BF9" w14:textId="77777777" w:rsidR="00032BA5" w:rsidRPr="005714C3" w:rsidRDefault="00032BA5" w:rsidP="00032BA5">
      <w:pPr>
        <w:pStyle w:val="ConsPlusNormal"/>
        <w:ind w:left="2410"/>
        <w:jc w:val="right"/>
      </w:pPr>
      <w:r w:rsidRPr="005714C3">
        <w:t>земель или перевод земель и земельных участков</w:t>
      </w:r>
    </w:p>
    <w:p w14:paraId="59D9D28C" w14:textId="77777777" w:rsidR="00032BA5" w:rsidRPr="005714C3" w:rsidRDefault="00032BA5" w:rsidP="00032BA5">
      <w:pPr>
        <w:pStyle w:val="ConsPlusNormal"/>
        <w:ind w:left="2410"/>
        <w:jc w:val="right"/>
      </w:pPr>
      <w:r w:rsidRPr="005714C3">
        <w:t>в составе таких земель из одной категории в другую»</w:t>
      </w:r>
    </w:p>
    <w:p w14:paraId="146F3A5A" w14:textId="77777777" w:rsidR="00032BA5" w:rsidRPr="005714C3" w:rsidRDefault="00032BA5" w:rsidP="00032BA5">
      <w:pPr>
        <w:pStyle w:val="ConsPlusNormal"/>
        <w:jc w:val="both"/>
        <w:rPr>
          <w:sz w:val="24"/>
          <w:szCs w:val="24"/>
        </w:rPr>
      </w:pPr>
    </w:p>
    <w:p w14:paraId="0A1E3AFB" w14:textId="77777777" w:rsidR="00032BA5" w:rsidRPr="005714C3" w:rsidRDefault="00032BA5" w:rsidP="00032BA5">
      <w:pPr>
        <w:pStyle w:val="ConsPlusNormal"/>
        <w:jc w:val="center"/>
        <w:rPr>
          <w:sz w:val="24"/>
          <w:szCs w:val="24"/>
        </w:rPr>
      </w:pPr>
      <w:bookmarkStart w:id="11" w:name="P3671"/>
      <w:bookmarkEnd w:id="11"/>
    </w:p>
    <w:p w14:paraId="44C97012" w14:textId="77777777" w:rsidR="00032BA5" w:rsidRPr="005714C3" w:rsidRDefault="00032BA5" w:rsidP="00032BA5">
      <w:pPr>
        <w:pStyle w:val="ConsPlusNonformat"/>
        <w:jc w:val="center"/>
        <w:rPr>
          <w:rFonts w:ascii="Arial" w:hAnsi="Arial" w:cs="Arial"/>
          <w:sz w:val="28"/>
          <w:szCs w:val="28"/>
        </w:rPr>
      </w:pPr>
      <w:r w:rsidRPr="005714C3">
        <w:rPr>
          <w:rFonts w:ascii="Arial" w:hAnsi="Arial" w:cs="Arial"/>
          <w:sz w:val="28"/>
          <w:szCs w:val="28"/>
        </w:rPr>
        <w:t>Заявление</w:t>
      </w:r>
    </w:p>
    <w:p w14:paraId="7EDD47EA" w14:textId="77777777" w:rsidR="00032BA5" w:rsidRPr="005714C3" w:rsidRDefault="00032BA5" w:rsidP="00032BA5">
      <w:pPr>
        <w:pStyle w:val="ConsPlusNonformat"/>
        <w:jc w:val="center"/>
        <w:rPr>
          <w:rFonts w:ascii="Arial" w:hAnsi="Arial" w:cs="Arial"/>
          <w:sz w:val="28"/>
          <w:szCs w:val="28"/>
        </w:rPr>
      </w:pPr>
      <w:r w:rsidRPr="005714C3">
        <w:rPr>
          <w:rFonts w:ascii="Arial" w:hAnsi="Arial" w:cs="Arial"/>
          <w:sz w:val="28"/>
          <w:szCs w:val="28"/>
        </w:rPr>
        <w:t>об отнесении земель или земельного участка в составе таких земель к определенной категории земель</w:t>
      </w:r>
    </w:p>
    <w:p w14:paraId="0A1CD2FF" w14:textId="77777777" w:rsidR="00032BA5" w:rsidRPr="005714C3" w:rsidRDefault="00032BA5" w:rsidP="00032BA5">
      <w:pPr>
        <w:pStyle w:val="ConsPlusNonformat"/>
        <w:jc w:val="both"/>
        <w:rPr>
          <w:rFonts w:ascii="Arial" w:hAnsi="Arial" w:cs="Arial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835"/>
        <w:gridCol w:w="771"/>
        <w:gridCol w:w="363"/>
        <w:gridCol w:w="567"/>
        <w:gridCol w:w="204"/>
        <w:gridCol w:w="362"/>
        <w:gridCol w:w="772"/>
        <w:gridCol w:w="425"/>
        <w:gridCol w:w="1071"/>
        <w:gridCol w:w="1701"/>
      </w:tblGrid>
      <w:tr w:rsidR="00032BA5" w:rsidRPr="005714C3" w14:paraId="079F2FB8" w14:textId="77777777" w:rsidTr="005C69C8">
        <w:tc>
          <w:tcPr>
            <w:tcW w:w="3969" w:type="dxa"/>
            <w:gridSpan w:val="3"/>
          </w:tcPr>
          <w:p w14:paraId="0ED74533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5102" w:type="dxa"/>
            <w:gridSpan w:val="7"/>
          </w:tcPr>
          <w:p w14:paraId="738670B8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  <w:r w:rsidRPr="005714C3">
              <w:rPr>
                <w:rFonts w:ascii="Arial" w:hAnsi="Arial" w:cs="Arial"/>
                <w:szCs w:val="28"/>
              </w:rPr>
              <w:t>кому:</w:t>
            </w:r>
          </w:p>
        </w:tc>
      </w:tr>
      <w:tr w:rsidR="00032BA5" w:rsidRPr="005714C3" w14:paraId="56EC8069" w14:textId="77777777" w:rsidTr="005C69C8">
        <w:tc>
          <w:tcPr>
            <w:tcW w:w="3969" w:type="dxa"/>
            <w:gridSpan w:val="3"/>
          </w:tcPr>
          <w:p w14:paraId="00F6567A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5102" w:type="dxa"/>
            <w:gridSpan w:val="7"/>
            <w:tcBorders>
              <w:top w:val="single" w:sz="4" w:space="0" w:color="auto"/>
            </w:tcBorders>
          </w:tcPr>
          <w:p w14:paraId="05603561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(должность руководителя уполномоченного органа, наименование уполномоченного органа)</w:t>
            </w:r>
          </w:p>
        </w:tc>
      </w:tr>
      <w:tr w:rsidR="00032BA5" w:rsidRPr="005714C3" w14:paraId="0BE7ED09" w14:textId="77777777" w:rsidTr="005C69C8">
        <w:tc>
          <w:tcPr>
            <w:tcW w:w="3969" w:type="dxa"/>
            <w:gridSpan w:val="3"/>
          </w:tcPr>
          <w:p w14:paraId="4A072DFE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5102" w:type="dxa"/>
            <w:gridSpan w:val="7"/>
          </w:tcPr>
          <w:p w14:paraId="107C4ECE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  <w:r w:rsidRPr="005714C3">
              <w:rPr>
                <w:rFonts w:ascii="Arial" w:hAnsi="Arial" w:cs="Arial"/>
                <w:szCs w:val="28"/>
              </w:rPr>
              <w:t>от кого:</w:t>
            </w:r>
          </w:p>
        </w:tc>
      </w:tr>
      <w:tr w:rsidR="00032BA5" w:rsidRPr="005714C3" w14:paraId="48EB01F0" w14:textId="77777777" w:rsidTr="005C69C8">
        <w:trPr>
          <w:trHeight w:val="1074"/>
        </w:trPr>
        <w:tc>
          <w:tcPr>
            <w:tcW w:w="3969" w:type="dxa"/>
            <w:gridSpan w:val="3"/>
          </w:tcPr>
          <w:p w14:paraId="5B7D2E96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5102" w:type="dxa"/>
            <w:gridSpan w:val="7"/>
            <w:tcBorders>
              <w:top w:val="single" w:sz="4" w:space="0" w:color="auto"/>
            </w:tcBorders>
          </w:tcPr>
          <w:p w14:paraId="6C7112CC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 xml:space="preserve">(для физических лиц: ФИО, данные документа, удостоверяющего личность; для юридических лиц и ИП: наименование ЮЛ, ИП; ОГРН, </w:t>
            </w:r>
            <w:proofErr w:type="gramStart"/>
            <w:r w:rsidRPr="005714C3">
              <w:rPr>
                <w:rFonts w:ascii="Arial" w:hAnsi="Arial" w:cs="Arial"/>
                <w:sz w:val="22"/>
                <w:szCs w:val="22"/>
              </w:rPr>
              <w:t>ОГРНИП,  ИНН</w:t>
            </w:r>
            <w:proofErr w:type="gramEnd"/>
            <w:r w:rsidRPr="005714C3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32BA5" w:rsidRPr="005714C3" w14:paraId="6C2B6BD4" w14:textId="77777777" w:rsidTr="005C69C8">
        <w:tc>
          <w:tcPr>
            <w:tcW w:w="3969" w:type="dxa"/>
            <w:gridSpan w:val="3"/>
          </w:tcPr>
          <w:p w14:paraId="7AB62854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5102" w:type="dxa"/>
            <w:gridSpan w:val="7"/>
            <w:tcBorders>
              <w:top w:val="single" w:sz="4" w:space="0" w:color="auto"/>
            </w:tcBorders>
          </w:tcPr>
          <w:p w14:paraId="39361E0B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(адрес, e-</w:t>
            </w:r>
            <w:proofErr w:type="spellStart"/>
            <w:r w:rsidRPr="005714C3">
              <w:rPr>
                <w:rFonts w:ascii="Arial" w:hAnsi="Arial" w:cs="Arial"/>
                <w:sz w:val="22"/>
                <w:szCs w:val="22"/>
              </w:rPr>
              <w:t>mail</w:t>
            </w:r>
            <w:proofErr w:type="spellEnd"/>
            <w:r w:rsidRPr="005714C3">
              <w:rPr>
                <w:rFonts w:ascii="Arial" w:hAnsi="Arial" w:cs="Arial"/>
                <w:sz w:val="22"/>
                <w:szCs w:val="22"/>
              </w:rPr>
              <w:t>, телефон)</w:t>
            </w:r>
          </w:p>
        </w:tc>
      </w:tr>
      <w:tr w:rsidR="00032BA5" w:rsidRPr="005714C3" w14:paraId="1459ACC9" w14:textId="77777777" w:rsidTr="005C69C8">
        <w:tc>
          <w:tcPr>
            <w:tcW w:w="9071" w:type="dxa"/>
            <w:gridSpan w:val="10"/>
          </w:tcPr>
          <w:p w14:paraId="58D48A11" w14:textId="77777777" w:rsidR="00032BA5" w:rsidRPr="00B476CE" w:rsidRDefault="00032BA5" w:rsidP="005C6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  <w:p w14:paraId="6CC1974C" w14:textId="77777777" w:rsidR="00032BA5" w:rsidRPr="00B476CE" w:rsidRDefault="00032BA5" w:rsidP="005C6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Заявление</w:t>
            </w:r>
          </w:p>
          <w:p w14:paraId="59D638BE" w14:textId="77777777" w:rsidR="00032BA5" w:rsidRPr="00B476CE" w:rsidRDefault="00032BA5" w:rsidP="005C6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 xml:space="preserve">об отнесении земель или земельного участка </w:t>
            </w:r>
          </w:p>
          <w:p w14:paraId="0A4BADDD" w14:textId="77777777" w:rsidR="00032BA5" w:rsidRPr="00B476CE" w:rsidRDefault="00032BA5" w:rsidP="005C6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к определенной категории земель</w:t>
            </w:r>
          </w:p>
        </w:tc>
      </w:tr>
      <w:tr w:rsidR="00032BA5" w:rsidRPr="005714C3" w14:paraId="5B37C207" w14:textId="77777777" w:rsidTr="005C69C8">
        <w:tc>
          <w:tcPr>
            <w:tcW w:w="9071" w:type="dxa"/>
            <w:gridSpan w:val="10"/>
          </w:tcPr>
          <w:p w14:paraId="4F466905" w14:textId="77777777" w:rsidR="00032BA5" w:rsidRPr="00B476CE" w:rsidRDefault="00032BA5" w:rsidP="005C69C8">
            <w:pPr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Прошу отнести земли (земельный участок):</w:t>
            </w:r>
          </w:p>
        </w:tc>
      </w:tr>
      <w:tr w:rsidR="00032BA5" w:rsidRPr="005714C3" w14:paraId="44194E02" w14:textId="77777777" w:rsidTr="005C69C8">
        <w:tc>
          <w:tcPr>
            <w:tcW w:w="4740" w:type="dxa"/>
            <w:gridSpan w:val="5"/>
          </w:tcPr>
          <w:p w14:paraId="051B5EE3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расположенные адресу (местоположение)</w:t>
            </w:r>
          </w:p>
        </w:tc>
        <w:tc>
          <w:tcPr>
            <w:tcW w:w="4331" w:type="dxa"/>
            <w:gridSpan w:val="5"/>
            <w:tcBorders>
              <w:bottom w:val="single" w:sz="4" w:space="0" w:color="auto"/>
            </w:tcBorders>
          </w:tcPr>
          <w:p w14:paraId="0613E3DD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6F1AED9A" w14:textId="77777777" w:rsidTr="005C69C8">
        <w:tc>
          <w:tcPr>
            <w:tcW w:w="4740" w:type="dxa"/>
            <w:gridSpan w:val="5"/>
          </w:tcPr>
          <w:p w14:paraId="19D26976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площадью</w:t>
            </w:r>
          </w:p>
        </w:tc>
        <w:tc>
          <w:tcPr>
            <w:tcW w:w="43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8249954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3667FE0C" w14:textId="77777777" w:rsidTr="005C69C8">
        <w:tc>
          <w:tcPr>
            <w:tcW w:w="4740" w:type="dxa"/>
            <w:gridSpan w:val="5"/>
          </w:tcPr>
          <w:p w14:paraId="771A0EB9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с кадастровым номером</w:t>
            </w:r>
          </w:p>
        </w:tc>
        <w:tc>
          <w:tcPr>
            <w:tcW w:w="43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3DB3D10F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6752B4BD" w14:textId="77777777" w:rsidTr="005C69C8">
        <w:tc>
          <w:tcPr>
            <w:tcW w:w="4740" w:type="dxa"/>
            <w:gridSpan w:val="5"/>
          </w:tcPr>
          <w:p w14:paraId="4E89E4C8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к категории земель</w:t>
            </w:r>
          </w:p>
        </w:tc>
        <w:tc>
          <w:tcPr>
            <w:tcW w:w="4331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1B1A9F01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5A9F347B" w14:textId="77777777" w:rsidTr="005C69C8">
        <w:tc>
          <w:tcPr>
            <w:tcW w:w="4740" w:type="dxa"/>
            <w:gridSpan w:val="5"/>
          </w:tcPr>
          <w:p w14:paraId="6AECAC85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1" w:type="dxa"/>
            <w:gridSpan w:val="5"/>
            <w:tcBorders>
              <w:top w:val="single" w:sz="4" w:space="0" w:color="auto"/>
            </w:tcBorders>
          </w:tcPr>
          <w:p w14:paraId="14A35FCF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(указывается категория земель, к которой предполагается отнести земельный участок)</w:t>
            </w:r>
          </w:p>
        </w:tc>
      </w:tr>
      <w:tr w:rsidR="00032BA5" w:rsidRPr="005714C3" w14:paraId="10E17A84" w14:textId="77777777" w:rsidTr="005C69C8">
        <w:tc>
          <w:tcPr>
            <w:tcW w:w="5102" w:type="dxa"/>
            <w:gridSpan w:val="6"/>
          </w:tcPr>
          <w:p w14:paraId="28AD39F0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Земли (земельный участок) принадлежат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18946B34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1AF55D51" w14:textId="77777777" w:rsidTr="005C69C8">
        <w:trPr>
          <w:trHeight w:val="529"/>
        </w:trPr>
        <w:tc>
          <w:tcPr>
            <w:tcW w:w="5102" w:type="dxa"/>
            <w:gridSpan w:val="6"/>
          </w:tcPr>
          <w:p w14:paraId="3525DE83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</w:tcBorders>
          </w:tcPr>
          <w:p w14:paraId="08D62926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(указывается правообладатель земли (земельного участка))</w:t>
            </w:r>
          </w:p>
        </w:tc>
      </w:tr>
      <w:tr w:rsidR="00032BA5" w:rsidRPr="005714C3" w14:paraId="5E0F8282" w14:textId="77777777" w:rsidTr="005C69C8">
        <w:tc>
          <w:tcPr>
            <w:tcW w:w="5102" w:type="dxa"/>
            <w:gridSpan w:val="6"/>
          </w:tcPr>
          <w:p w14:paraId="52099CFB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на праве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55D817A2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67890FC7" w14:textId="77777777" w:rsidTr="005C69C8">
        <w:tc>
          <w:tcPr>
            <w:tcW w:w="4740" w:type="dxa"/>
            <w:gridSpan w:val="5"/>
          </w:tcPr>
          <w:p w14:paraId="140E9B35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331" w:type="dxa"/>
            <w:gridSpan w:val="5"/>
            <w:tcBorders>
              <w:top w:val="single" w:sz="4" w:space="0" w:color="auto"/>
            </w:tcBorders>
          </w:tcPr>
          <w:p w14:paraId="0F64FBE6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(указывается право на землю (земельный участок))</w:t>
            </w:r>
          </w:p>
          <w:p w14:paraId="30207083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2BA5" w:rsidRPr="005714C3" w14:paraId="7F2391CA" w14:textId="77777777" w:rsidTr="005C69C8">
        <w:tc>
          <w:tcPr>
            <w:tcW w:w="9071" w:type="dxa"/>
            <w:gridSpan w:val="10"/>
            <w:tcBorders>
              <w:top w:val="single" w:sz="4" w:space="0" w:color="auto"/>
              <w:bottom w:val="single" w:sz="4" w:space="0" w:color="auto"/>
            </w:tcBorders>
          </w:tcPr>
          <w:p w14:paraId="102F3C5B" w14:textId="77777777" w:rsidR="00032BA5" w:rsidRPr="00B476CE" w:rsidRDefault="00032BA5" w:rsidP="005C69C8">
            <w:pPr>
              <w:ind w:firstLine="5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Результат услуги выдать следующим способом:</w:t>
            </w:r>
          </w:p>
          <w:p w14:paraId="7F2B3A95" w14:textId="77777777" w:rsidR="00032BA5" w:rsidRPr="00B476CE" w:rsidRDefault="00032BA5" w:rsidP="005C69C8">
            <w:pPr>
              <w:ind w:firstLine="5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66"/>
              <w:gridCol w:w="1566"/>
            </w:tblGrid>
            <w:tr w:rsidR="00032BA5" w:rsidRPr="00B476CE" w14:paraId="0A9E613D" w14:textId="77777777" w:rsidTr="005C69C8">
              <w:tc>
                <w:tcPr>
                  <w:tcW w:w="7366" w:type="dxa"/>
                  <w:shd w:val="clear" w:color="auto" w:fill="auto"/>
                </w:tcPr>
                <w:p w14:paraId="387369EE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выдать на бумажном носителе в уполномоченном органе, в МФЦ, расположенном по адресу:</w:t>
                  </w:r>
                </w:p>
              </w:tc>
              <w:tc>
                <w:tcPr>
                  <w:tcW w:w="1566" w:type="dxa"/>
                  <w:shd w:val="clear" w:color="auto" w:fill="auto"/>
                </w:tcPr>
                <w:p w14:paraId="3EB3966B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1BEB8094" w14:textId="77777777" w:rsidTr="005C69C8">
              <w:tc>
                <w:tcPr>
                  <w:tcW w:w="7366" w:type="dxa"/>
                  <w:shd w:val="clear" w:color="auto" w:fill="auto"/>
                </w:tcPr>
                <w:p w14:paraId="790516E1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направить в форме электронного документа в личный кабинет на ЕПГУ</w:t>
                  </w:r>
                </w:p>
              </w:tc>
              <w:tc>
                <w:tcPr>
                  <w:tcW w:w="1566" w:type="dxa"/>
                  <w:shd w:val="clear" w:color="auto" w:fill="auto"/>
                </w:tcPr>
                <w:p w14:paraId="534BBF02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273400CD" w14:textId="77777777" w:rsidTr="005C69C8">
              <w:tc>
                <w:tcPr>
                  <w:tcW w:w="7366" w:type="dxa"/>
                  <w:shd w:val="clear" w:color="auto" w:fill="auto"/>
                </w:tcPr>
                <w:p w14:paraId="34B060DE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направить в форме электронного документа на</w:t>
                  </w:r>
                </w:p>
                <w:p w14:paraId="6D80F9D7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электронный адрес: e-</w:t>
                  </w:r>
                  <w:proofErr w:type="spellStart"/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mail</w:t>
                  </w:r>
                  <w:proofErr w:type="spellEnd"/>
                </w:p>
              </w:tc>
              <w:tc>
                <w:tcPr>
                  <w:tcW w:w="1566" w:type="dxa"/>
                  <w:shd w:val="clear" w:color="auto" w:fill="auto"/>
                </w:tcPr>
                <w:p w14:paraId="07FD9B1B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25DD2688" w14:textId="77777777" w:rsidTr="005C69C8">
              <w:tc>
                <w:tcPr>
                  <w:tcW w:w="7366" w:type="dxa"/>
                  <w:shd w:val="clear" w:color="auto" w:fill="auto"/>
                </w:tcPr>
                <w:p w14:paraId="110F6F79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разместить на официальном сайте, ссылка на который направляется уполномоченным органом заявителю посредством электронной почты</w:t>
                  </w:r>
                </w:p>
              </w:tc>
              <w:tc>
                <w:tcPr>
                  <w:tcW w:w="1566" w:type="dxa"/>
                  <w:shd w:val="clear" w:color="auto" w:fill="auto"/>
                </w:tcPr>
                <w:p w14:paraId="183434E0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58D9A192" w14:textId="77777777" w:rsidTr="005C69C8">
              <w:trPr>
                <w:trHeight w:val="495"/>
              </w:trPr>
              <w:tc>
                <w:tcPr>
                  <w:tcW w:w="7366" w:type="dxa"/>
                  <w:shd w:val="clear" w:color="auto" w:fill="auto"/>
                </w:tcPr>
                <w:p w14:paraId="301BE8E1" w14:textId="77777777" w:rsidR="00032BA5" w:rsidRPr="00B476CE" w:rsidRDefault="00032BA5" w:rsidP="005C69C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направить на бумажном носителе на почтовый адрес:</w:t>
                  </w:r>
                </w:p>
              </w:tc>
              <w:tc>
                <w:tcPr>
                  <w:tcW w:w="1566" w:type="dxa"/>
                  <w:shd w:val="clear" w:color="auto" w:fill="auto"/>
                </w:tcPr>
                <w:p w14:paraId="39C1BF6E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2EE4C4BA" w14:textId="77777777" w:rsidTr="005C69C8">
              <w:tc>
                <w:tcPr>
                  <w:tcW w:w="8932" w:type="dxa"/>
                  <w:gridSpan w:val="2"/>
                  <w:shd w:val="clear" w:color="auto" w:fill="auto"/>
                </w:tcPr>
                <w:p w14:paraId="30184A3D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i/>
                      <w:sz w:val="24"/>
                      <w:szCs w:val="24"/>
                    </w:rPr>
                    <w:t>Указывается один из перечисленных способов</w:t>
                  </w:r>
                </w:p>
              </w:tc>
            </w:tr>
          </w:tbl>
          <w:p w14:paraId="195BE0C0" w14:textId="77777777" w:rsidR="00032BA5" w:rsidRPr="00B476CE" w:rsidRDefault="00032BA5" w:rsidP="005C69C8">
            <w:pPr>
              <w:ind w:firstLine="5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4C9DCAB" w14:textId="77777777" w:rsidR="00032BA5" w:rsidRPr="00B476CE" w:rsidRDefault="00032BA5" w:rsidP="005C69C8">
            <w:pPr>
              <w:ind w:firstLine="500"/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2A583323" w14:textId="77777777" w:rsidTr="005C69C8">
        <w:tc>
          <w:tcPr>
            <w:tcW w:w="90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9CF463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В отношении несовершеннолетнего:</w:t>
            </w:r>
          </w:p>
        </w:tc>
      </w:tr>
      <w:tr w:rsidR="00032BA5" w:rsidRPr="005714C3" w14:paraId="48313638" w14:textId="77777777" w:rsidTr="005C69C8">
        <w:tc>
          <w:tcPr>
            <w:tcW w:w="73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E8FE6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выдать лично заявителю, являющемуся законным представителем несовершеннолетнего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D3174A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0D0350FC" w14:textId="77777777" w:rsidTr="005C69C8">
        <w:tc>
          <w:tcPr>
            <w:tcW w:w="737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9CEFF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выдать законному представителю несовершеннолетнего, не являющегося заявителем,</w:t>
            </w:r>
          </w:p>
          <w:p w14:paraId="6486DF81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ФИО ___________________________________________</w:t>
            </w:r>
          </w:p>
          <w:p w14:paraId="25395405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 xml:space="preserve">документ, удостоверяющий личность </w:t>
            </w:r>
          </w:p>
          <w:p w14:paraId="23591CD5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3E921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571ADBCB" w14:textId="77777777" w:rsidTr="005C69C8">
        <w:tc>
          <w:tcPr>
            <w:tcW w:w="9071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69DA6" w14:textId="77777777" w:rsidR="00032BA5" w:rsidRPr="00B476CE" w:rsidRDefault="00032BA5" w:rsidP="005C69C8">
            <w:pPr>
              <w:rPr>
                <w:rFonts w:ascii="Arial" w:hAnsi="Arial" w:cs="Arial"/>
                <w:i/>
                <w:sz w:val="24"/>
                <w:szCs w:val="24"/>
              </w:rPr>
            </w:pPr>
            <w:r w:rsidRPr="00B476CE">
              <w:rPr>
                <w:rFonts w:ascii="Arial" w:hAnsi="Arial" w:cs="Arial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  <w:tr w:rsidR="00032BA5" w:rsidRPr="005714C3" w14:paraId="06032BF5" w14:textId="77777777" w:rsidTr="005C69C8">
        <w:tc>
          <w:tcPr>
            <w:tcW w:w="9071" w:type="dxa"/>
            <w:gridSpan w:val="10"/>
            <w:tcBorders>
              <w:top w:val="single" w:sz="4" w:space="0" w:color="auto"/>
            </w:tcBorders>
          </w:tcPr>
          <w:p w14:paraId="3C6EE991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3C03C67A" w14:textId="77777777" w:rsidTr="005C69C8">
        <w:tc>
          <w:tcPr>
            <w:tcW w:w="2835" w:type="dxa"/>
          </w:tcPr>
          <w:p w14:paraId="42BA0608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Приложения:</w:t>
            </w:r>
          </w:p>
        </w:tc>
        <w:tc>
          <w:tcPr>
            <w:tcW w:w="6236" w:type="dxa"/>
            <w:gridSpan w:val="9"/>
            <w:tcBorders>
              <w:bottom w:val="single" w:sz="4" w:space="0" w:color="auto"/>
            </w:tcBorders>
          </w:tcPr>
          <w:p w14:paraId="75864B4D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2E306E19" w14:textId="77777777" w:rsidTr="005C69C8">
        <w:trPr>
          <w:trHeight w:val="760"/>
        </w:trPr>
        <w:tc>
          <w:tcPr>
            <w:tcW w:w="2835" w:type="dxa"/>
          </w:tcPr>
          <w:p w14:paraId="77E219BF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236" w:type="dxa"/>
            <w:gridSpan w:val="9"/>
            <w:tcBorders>
              <w:top w:val="single" w:sz="4" w:space="0" w:color="auto"/>
            </w:tcBorders>
          </w:tcPr>
          <w:p w14:paraId="3802B603" w14:textId="77777777" w:rsidR="00032BA5" w:rsidRPr="00B476CE" w:rsidRDefault="00032BA5" w:rsidP="005C6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(документы, которые представил заявитель)</w:t>
            </w:r>
          </w:p>
          <w:p w14:paraId="5B0D7438" w14:textId="77777777" w:rsidR="00032BA5" w:rsidRPr="00B476CE" w:rsidRDefault="00032BA5" w:rsidP="005C6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52BD733D" w14:textId="77777777" w:rsidTr="005C69C8">
        <w:tc>
          <w:tcPr>
            <w:tcW w:w="3606" w:type="dxa"/>
            <w:gridSpan w:val="2"/>
            <w:tcBorders>
              <w:top w:val="single" w:sz="4" w:space="0" w:color="auto"/>
            </w:tcBorders>
          </w:tcPr>
          <w:p w14:paraId="12FC8230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(должность, при наличии)</w:t>
            </w:r>
          </w:p>
        </w:tc>
        <w:tc>
          <w:tcPr>
            <w:tcW w:w="930" w:type="dxa"/>
            <w:gridSpan w:val="2"/>
          </w:tcPr>
          <w:p w14:paraId="7C1B1B63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338" w:type="dxa"/>
            <w:gridSpan w:val="3"/>
            <w:tcBorders>
              <w:top w:val="single" w:sz="4" w:space="0" w:color="auto"/>
            </w:tcBorders>
          </w:tcPr>
          <w:p w14:paraId="36F6AEC2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(подпись)</w:t>
            </w:r>
          </w:p>
        </w:tc>
        <w:tc>
          <w:tcPr>
            <w:tcW w:w="425" w:type="dxa"/>
          </w:tcPr>
          <w:p w14:paraId="309B23D1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 xml:space="preserve">   </w:t>
            </w:r>
          </w:p>
          <w:p w14:paraId="4AB9CC83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</w:tc>
        <w:tc>
          <w:tcPr>
            <w:tcW w:w="2772" w:type="dxa"/>
            <w:gridSpan w:val="2"/>
            <w:tcBorders>
              <w:top w:val="single" w:sz="4" w:space="0" w:color="auto"/>
            </w:tcBorders>
          </w:tcPr>
          <w:p w14:paraId="54E79149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(фамилия и инициалы)</w:t>
            </w:r>
          </w:p>
        </w:tc>
      </w:tr>
      <w:tr w:rsidR="00032BA5" w:rsidRPr="005714C3" w14:paraId="12A527BD" w14:textId="77777777" w:rsidTr="005C69C8">
        <w:tc>
          <w:tcPr>
            <w:tcW w:w="3969" w:type="dxa"/>
            <w:gridSpan w:val="3"/>
          </w:tcPr>
          <w:p w14:paraId="48FABD35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  <w:p w14:paraId="5639701F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Дата</w:t>
            </w:r>
          </w:p>
        </w:tc>
        <w:tc>
          <w:tcPr>
            <w:tcW w:w="567" w:type="dxa"/>
          </w:tcPr>
          <w:p w14:paraId="748F353E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566" w:type="dxa"/>
            <w:gridSpan w:val="2"/>
          </w:tcPr>
          <w:p w14:paraId="34FA7F83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969" w:type="dxa"/>
            <w:gridSpan w:val="4"/>
          </w:tcPr>
          <w:p w14:paraId="08FAA553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</w:tbl>
    <w:p w14:paraId="64F2352E" w14:textId="77777777" w:rsidR="00032BA5" w:rsidRDefault="00032BA5" w:rsidP="00032BA5">
      <w:pPr>
        <w:pStyle w:val="ConsPlusNormal"/>
        <w:jc w:val="right"/>
        <w:outlineLvl w:val="1"/>
      </w:pPr>
    </w:p>
    <w:p w14:paraId="3AEF1667" w14:textId="77777777" w:rsidR="00032BA5" w:rsidRPr="00B476CE" w:rsidRDefault="00032BA5" w:rsidP="00032BA5">
      <w:pPr>
        <w:pStyle w:val="ConsPlusNormal"/>
        <w:jc w:val="right"/>
        <w:outlineLvl w:val="1"/>
      </w:pPr>
      <w:r>
        <w:br w:type="page"/>
      </w:r>
    </w:p>
    <w:p w14:paraId="013B4E74" w14:textId="77777777" w:rsidR="00032BA5" w:rsidRPr="00B476CE" w:rsidRDefault="00032BA5" w:rsidP="00032BA5">
      <w:pPr>
        <w:pStyle w:val="ConsPlusNormal"/>
        <w:ind w:firstLine="2552"/>
        <w:jc w:val="right"/>
        <w:outlineLvl w:val="1"/>
      </w:pPr>
      <w:r w:rsidRPr="00B476CE">
        <w:lastRenderedPageBreak/>
        <w:t>Приложение № 2</w:t>
      </w:r>
    </w:p>
    <w:p w14:paraId="5B3D743B" w14:textId="77777777" w:rsidR="00032BA5" w:rsidRPr="00B476CE" w:rsidRDefault="00032BA5" w:rsidP="00032BA5">
      <w:pPr>
        <w:pStyle w:val="ConsPlusNormal"/>
        <w:ind w:firstLine="2552"/>
        <w:jc w:val="right"/>
      </w:pPr>
      <w:r w:rsidRPr="00B476CE">
        <w:t>к административному регламенту</w:t>
      </w:r>
    </w:p>
    <w:p w14:paraId="5FA0EF33" w14:textId="77777777" w:rsidR="00032BA5" w:rsidRPr="00B476CE" w:rsidRDefault="00032BA5" w:rsidP="00032BA5">
      <w:pPr>
        <w:pStyle w:val="ConsPlusNormal"/>
        <w:ind w:firstLine="2552"/>
        <w:jc w:val="right"/>
      </w:pPr>
      <w:r w:rsidRPr="00B476CE">
        <w:t>предоставления муниципальной</w:t>
      </w:r>
    </w:p>
    <w:p w14:paraId="3C054ED2" w14:textId="77777777" w:rsidR="00032BA5" w:rsidRPr="00B476CE" w:rsidRDefault="00032BA5" w:rsidP="00032BA5">
      <w:pPr>
        <w:pStyle w:val="ConsPlusNormal"/>
        <w:ind w:firstLine="2552"/>
        <w:jc w:val="right"/>
      </w:pPr>
      <w:r w:rsidRPr="00B476CE">
        <w:t>услуги «Отнесение земель или земельных участков</w:t>
      </w:r>
    </w:p>
    <w:p w14:paraId="32AD9938" w14:textId="77777777" w:rsidR="00032BA5" w:rsidRPr="00B476CE" w:rsidRDefault="00032BA5" w:rsidP="00032BA5">
      <w:pPr>
        <w:pStyle w:val="ConsPlusNormal"/>
        <w:ind w:firstLine="2552"/>
        <w:jc w:val="right"/>
      </w:pPr>
      <w:r w:rsidRPr="00B476CE">
        <w:t>в составе таких земель к определенной категории</w:t>
      </w:r>
    </w:p>
    <w:p w14:paraId="48DBC565" w14:textId="77777777" w:rsidR="00032BA5" w:rsidRPr="00B476CE" w:rsidRDefault="00032BA5" w:rsidP="00032BA5">
      <w:pPr>
        <w:pStyle w:val="ConsPlusNormal"/>
        <w:ind w:firstLine="2552"/>
        <w:jc w:val="right"/>
      </w:pPr>
      <w:r w:rsidRPr="00B476CE">
        <w:t>земель или перевод земель и земельных участков</w:t>
      </w:r>
    </w:p>
    <w:p w14:paraId="32309B8B" w14:textId="77777777" w:rsidR="00032BA5" w:rsidRPr="00B476CE" w:rsidRDefault="00032BA5" w:rsidP="00032BA5">
      <w:pPr>
        <w:pStyle w:val="ConsPlusNormal"/>
        <w:ind w:firstLine="2552"/>
        <w:jc w:val="right"/>
      </w:pPr>
      <w:r w:rsidRPr="00B476CE">
        <w:t>в составе таких земель из одной категории в другую»</w:t>
      </w:r>
    </w:p>
    <w:tbl>
      <w:tblPr>
        <w:tblW w:w="0" w:type="auto"/>
        <w:tblInd w:w="389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4"/>
      </w:tblGrid>
      <w:tr w:rsidR="00032BA5" w:rsidRPr="005714C3" w14:paraId="2F88D52D" w14:textId="77777777" w:rsidTr="005C69C8">
        <w:tc>
          <w:tcPr>
            <w:tcW w:w="5244" w:type="dxa"/>
          </w:tcPr>
          <w:p w14:paraId="0DCBF3E6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  <w:p w14:paraId="64586E35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  <w:r w:rsidRPr="005714C3">
              <w:rPr>
                <w:rFonts w:ascii="Arial" w:hAnsi="Arial" w:cs="Arial"/>
                <w:szCs w:val="28"/>
              </w:rPr>
              <w:t>кому:</w:t>
            </w:r>
          </w:p>
        </w:tc>
      </w:tr>
      <w:tr w:rsidR="00032BA5" w:rsidRPr="005714C3" w14:paraId="1961BB6B" w14:textId="77777777" w:rsidTr="005C69C8">
        <w:tc>
          <w:tcPr>
            <w:tcW w:w="5244" w:type="dxa"/>
            <w:tcBorders>
              <w:top w:val="single" w:sz="4" w:space="0" w:color="auto"/>
            </w:tcBorders>
          </w:tcPr>
          <w:p w14:paraId="2F66E4BC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(должность руководителя уполномоченного органа, наименование уполномоченного органа)</w:t>
            </w:r>
          </w:p>
        </w:tc>
      </w:tr>
      <w:tr w:rsidR="00032BA5" w:rsidRPr="005714C3" w14:paraId="540C122E" w14:textId="77777777" w:rsidTr="005C69C8">
        <w:tc>
          <w:tcPr>
            <w:tcW w:w="5244" w:type="dxa"/>
          </w:tcPr>
          <w:p w14:paraId="555FB769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  <w:r w:rsidRPr="005714C3">
              <w:rPr>
                <w:rFonts w:ascii="Arial" w:hAnsi="Arial" w:cs="Arial"/>
                <w:szCs w:val="28"/>
              </w:rPr>
              <w:t>от кого:</w:t>
            </w:r>
          </w:p>
        </w:tc>
      </w:tr>
      <w:tr w:rsidR="00032BA5" w:rsidRPr="005714C3" w14:paraId="38428CFC" w14:textId="77777777" w:rsidTr="005C69C8">
        <w:trPr>
          <w:trHeight w:val="1074"/>
        </w:trPr>
        <w:tc>
          <w:tcPr>
            <w:tcW w:w="5244" w:type="dxa"/>
            <w:tcBorders>
              <w:top w:val="single" w:sz="4" w:space="0" w:color="auto"/>
            </w:tcBorders>
          </w:tcPr>
          <w:p w14:paraId="6E226326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 xml:space="preserve">(для физических лиц: ФИО, данные документа, удостоверяющего личность; для юридических лиц и ИП: наименование ЮЛ, ИП; ОГРН, </w:t>
            </w:r>
            <w:proofErr w:type="gramStart"/>
            <w:r w:rsidRPr="005714C3">
              <w:rPr>
                <w:rFonts w:ascii="Arial" w:hAnsi="Arial" w:cs="Arial"/>
                <w:sz w:val="22"/>
                <w:szCs w:val="22"/>
              </w:rPr>
              <w:t>ОГРНИП,  ИНН</w:t>
            </w:r>
            <w:proofErr w:type="gramEnd"/>
            <w:r w:rsidRPr="005714C3">
              <w:rPr>
                <w:rFonts w:ascii="Arial" w:hAnsi="Arial" w:cs="Arial"/>
                <w:sz w:val="22"/>
                <w:szCs w:val="22"/>
              </w:rPr>
              <w:t>)</w:t>
            </w:r>
          </w:p>
        </w:tc>
      </w:tr>
      <w:tr w:rsidR="00032BA5" w:rsidRPr="005714C3" w14:paraId="4093E635" w14:textId="77777777" w:rsidTr="005C69C8">
        <w:tc>
          <w:tcPr>
            <w:tcW w:w="5244" w:type="dxa"/>
            <w:tcBorders>
              <w:top w:val="single" w:sz="4" w:space="0" w:color="auto"/>
            </w:tcBorders>
          </w:tcPr>
          <w:p w14:paraId="6C2773D7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(адрес, e-</w:t>
            </w:r>
            <w:proofErr w:type="spellStart"/>
            <w:r w:rsidRPr="005714C3">
              <w:rPr>
                <w:rFonts w:ascii="Arial" w:hAnsi="Arial" w:cs="Arial"/>
                <w:sz w:val="22"/>
                <w:szCs w:val="22"/>
              </w:rPr>
              <w:t>mail</w:t>
            </w:r>
            <w:proofErr w:type="spellEnd"/>
            <w:r w:rsidRPr="005714C3">
              <w:rPr>
                <w:rFonts w:ascii="Arial" w:hAnsi="Arial" w:cs="Arial"/>
                <w:sz w:val="22"/>
                <w:szCs w:val="22"/>
              </w:rPr>
              <w:t>, телефон)</w:t>
            </w:r>
          </w:p>
        </w:tc>
      </w:tr>
    </w:tbl>
    <w:p w14:paraId="04F356B3" w14:textId="77777777" w:rsidR="00032BA5" w:rsidRPr="005714C3" w:rsidRDefault="00032BA5" w:rsidP="00032BA5">
      <w:pPr>
        <w:pStyle w:val="ConsPlusNormal"/>
        <w:jc w:val="center"/>
        <w:rPr>
          <w:sz w:val="28"/>
          <w:szCs w:val="28"/>
        </w:rPr>
      </w:pPr>
      <w:bookmarkStart w:id="12" w:name="P3735"/>
      <w:bookmarkEnd w:id="12"/>
    </w:p>
    <w:p w14:paraId="0651C388" w14:textId="77777777" w:rsidR="00032BA5" w:rsidRPr="00B476CE" w:rsidRDefault="00032BA5" w:rsidP="00032BA5">
      <w:pPr>
        <w:pStyle w:val="ConsPlusNormal"/>
        <w:jc w:val="center"/>
        <w:rPr>
          <w:sz w:val="24"/>
          <w:szCs w:val="24"/>
        </w:rPr>
      </w:pPr>
      <w:r w:rsidRPr="00B476CE">
        <w:rPr>
          <w:sz w:val="24"/>
          <w:szCs w:val="24"/>
        </w:rPr>
        <w:t xml:space="preserve">Ходатайство  </w:t>
      </w:r>
    </w:p>
    <w:p w14:paraId="09C6FC38" w14:textId="77777777" w:rsidR="00032BA5" w:rsidRPr="00B476CE" w:rsidRDefault="00032BA5" w:rsidP="00032BA5">
      <w:pPr>
        <w:jc w:val="center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о переводе земель из одной категории в другую /</w:t>
      </w:r>
    </w:p>
    <w:p w14:paraId="31C6B295" w14:textId="77777777" w:rsidR="00032BA5" w:rsidRPr="00B476CE" w:rsidRDefault="00032BA5" w:rsidP="00032BA5">
      <w:pPr>
        <w:jc w:val="center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 xml:space="preserve">(о переводе земельных участков из состава земель </w:t>
      </w:r>
    </w:p>
    <w:p w14:paraId="2EBDC77C" w14:textId="77777777" w:rsidR="00032BA5" w:rsidRPr="00B476CE" w:rsidRDefault="00032BA5" w:rsidP="00032BA5">
      <w:pPr>
        <w:jc w:val="center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одной категории в другую)</w:t>
      </w:r>
    </w:p>
    <w:p w14:paraId="419AB338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268"/>
        <w:gridCol w:w="567"/>
        <w:gridCol w:w="567"/>
        <w:gridCol w:w="567"/>
        <w:gridCol w:w="1133"/>
        <w:gridCol w:w="567"/>
        <w:gridCol w:w="568"/>
        <w:gridCol w:w="1133"/>
        <w:gridCol w:w="1701"/>
      </w:tblGrid>
      <w:tr w:rsidR="00032BA5" w:rsidRPr="00B476CE" w14:paraId="5C6F46D5" w14:textId="77777777" w:rsidTr="005C69C8">
        <w:tc>
          <w:tcPr>
            <w:tcW w:w="9071" w:type="dxa"/>
            <w:gridSpan w:val="9"/>
          </w:tcPr>
          <w:p w14:paraId="66DA36A5" w14:textId="77777777" w:rsidR="00032BA5" w:rsidRPr="00B476CE" w:rsidRDefault="00032BA5" w:rsidP="005C69C8">
            <w:pPr>
              <w:ind w:firstLine="283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Прошу перевести земли (земельный участок):</w:t>
            </w:r>
          </w:p>
        </w:tc>
      </w:tr>
      <w:tr w:rsidR="00032BA5" w:rsidRPr="00B476CE" w14:paraId="09D97D7D" w14:textId="77777777" w:rsidTr="005C69C8">
        <w:tc>
          <w:tcPr>
            <w:tcW w:w="5669" w:type="dxa"/>
            <w:gridSpan w:val="6"/>
          </w:tcPr>
          <w:p w14:paraId="33FD52FD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расположенные по адресу (местоположение)</w:t>
            </w:r>
          </w:p>
        </w:tc>
        <w:tc>
          <w:tcPr>
            <w:tcW w:w="3402" w:type="dxa"/>
            <w:gridSpan w:val="3"/>
            <w:tcBorders>
              <w:bottom w:val="single" w:sz="4" w:space="0" w:color="auto"/>
            </w:tcBorders>
          </w:tcPr>
          <w:p w14:paraId="1865862F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B476CE" w14:paraId="61D05041" w14:textId="77777777" w:rsidTr="005C69C8">
        <w:tc>
          <w:tcPr>
            <w:tcW w:w="2835" w:type="dxa"/>
            <w:gridSpan w:val="2"/>
          </w:tcPr>
          <w:p w14:paraId="77AFD1AA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площадью</w:t>
            </w:r>
          </w:p>
        </w:tc>
        <w:tc>
          <w:tcPr>
            <w:tcW w:w="6236" w:type="dxa"/>
            <w:gridSpan w:val="7"/>
            <w:tcBorders>
              <w:bottom w:val="single" w:sz="4" w:space="0" w:color="auto"/>
            </w:tcBorders>
          </w:tcPr>
          <w:p w14:paraId="2F0B5BDF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B476CE" w14:paraId="37202520" w14:textId="77777777" w:rsidTr="005C69C8">
        <w:tc>
          <w:tcPr>
            <w:tcW w:w="3402" w:type="dxa"/>
            <w:gridSpan w:val="3"/>
          </w:tcPr>
          <w:p w14:paraId="0FA3AA14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с кадастровым номером</w:t>
            </w:r>
          </w:p>
        </w:tc>
        <w:tc>
          <w:tcPr>
            <w:tcW w:w="566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4C07A4A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B476CE" w14:paraId="31AA511F" w14:textId="77777777" w:rsidTr="005C69C8">
        <w:tc>
          <w:tcPr>
            <w:tcW w:w="2835" w:type="dxa"/>
            <w:gridSpan w:val="2"/>
          </w:tcPr>
          <w:p w14:paraId="673D17F6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из категории земель</w:t>
            </w:r>
          </w:p>
        </w:tc>
        <w:tc>
          <w:tcPr>
            <w:tcW w:w="6236" w:type="dxa"/>
            <w:gridSpan w:val="7"/>
            <w:tcBorders>
              <w:bottom w:val="single" w:sz="4" w:space="0" w:color="auto"/>
            </w:tcBorders>
          </w:tcPr>
          <w:p w14:paraId="2DCD2251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71485F60" w14:textId="77777777" w:rsidTr="005C69C8">
        <w:tc>
          <w:tcPr>
            <w:tcW w:w="2835" w:type="dxa"/>
            <w:gridSpan w:val="2"/>
          </w:tcPr>
          <w:p w14:paraId="6DF6E7FA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auto"/>
            </w:tcBorders>
          </w:tcPr>
          <w:p w14:paraId="342E5A3B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(указывается категория земель, к которой принадлежит земельный участок)</w:t>
            </w:r>
          </w:p>
        </w:tc>
      </w:tr>
      <w:tr w:rsidR="00032BA5" w:rsidRPr="005714C3" w14:paraId="095D512B" w14:textId="77777777" w:rsidTr="005C69C8">
        <w:tc>
          <w:tcPr>
            <w:tcW w:w="2835" w:type="dxa"/>
            <w:gridSpan w:val="2"/>
          </w:tcPr>
          <w:p w14:paraId="007FCCD5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в категорию земель</w:t>
            </w:r>
          </w:p>
        </w:tc>
        <w:tc>
          <w:tcPr>
            <w:tcW w:w="6236" w:type="dxa"/>
            <w:gridSpan w:val="7"/>
            <w:tcBorders>
              <w:bottom w:val="single" w:sz="4" w:space="0" w:color="auto"/>
            </w:tcBorders>
          </w:tcPr>
          <w:p w14:paraId="41E1AAAC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5D0B8A0F" w14:textId="77777777" w:rsidTr="005C69C8">
        <w:tc>
          <w:tcPr>
            <w:tcW w:w="2835" w:type="dxa"/>
            <w:gridSpan w:val="2"/>
          </w:tcPr>
          <w:p w14:paraId="5BFFA4E7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auto"/>
            </w:tcBorders>
          </w:tcPr>
          <w:p w14:paraId="79661A4A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(указывается категория земель, в которую планируется осуществить перевод земельного участка)</w:t>
            </w:r>
          </w:p>
        </w:tc>
      </w:tr>
      <w:tr w:rsidR="00032BA5" w:rsidRPr="005714C3" w14:paraId="5A822BAA" w14:textId="77777777" w:rsidTr="005C69C8">
        <w:tc>
          <w:tcPr>
            <w:tcW w:w="2835" w:type="dxa"/>
            <w:gridSpan w:val="2"/>
          </w:tcPr>
          <w:p w14:paraId="1EBC40FC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в связи</w:t>
            </w:r>
          </w:p>
        </w:tc>
        <w:tc>
          <w:tcPr>
            <w:tcW w:w="6236" w:type="dxa"/>
            <w:gridSpan w:val="7"/>
            <w:tcBorders>
              <w:bottom w:val="single" w:sz="4" w:space="0" w:color="auto"/>
            </w:tcBorders>
          </w:tcPr>
          <w:p w14:paraId="3715CDBA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21D10D67" w14:textId="77777777" w:rsidTr="005C69C8">
        <w:tc>
          <w:tcPr>
            <w:tcW w:w="2835" w:type="dxa"/>
            <w:gridSpan w:val="2"/>
          </w:tcPr>
          <w:p w14:paraId="4ED20375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auto"/>
            </w:tcBorders>
          </w:tcPr>
          <w:p w14:paraId="69DB6C27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 xml:space="preserve">(указывается обоснование перевода земельного участка с указанием на положения Федерального </w:t>
            </w:r>
            <w:hyperlink r:id="rId18" w:history="1">
              <w:r w:rsidRPr="005714C3">
                <w:rPr>
                  <w:rFonts w:ascii="Arial" w:hAnsi="Arial" w:cs="Arial"/>
                  <w:sz w:val="22"/>
                  <w:szCs w:val="22"/>
                </w:rPr>
                <w:t>закона</w:t>
              </w:r>
            </w:hyperlink>
            <w:r w:rsidRPr="005714C3">
              <w:rPr>
                <w:rFonts w:ascii="Arial" w:hAnsi="Arial" w:cs="Arial"/>
                <w:sz w:val="22"/>
                <w:szCs w:val="22"/>
              </w:rPr>
              <w:t xml:space="preserve"> от 21.12.2004 N 172-ФЗ)</w:t>
            </w:r>
          </w:p>
        </w:tc>
      </w:tr>
      <w:tr w:rsidR="00032BA5" w:rsidRPr="005714C3" w14:paraId="62C0B699" w14:textId="77777777" w:rsidTr="005C69C8">
        <w:tc>
          <w:tcPr>
            <w:tcW w:w="5102" w:type="dxa"/>
            <w:gridSpan w:val="5"/>
          </w:tcPr>
          <w:p w14:paraId="6BFBFE35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Земли (земельный участок) принадлежат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14:paraId="3D5436A2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6C9C6728" w14:textId="77777777" w:rsidTr="005C69C8">
        <w:tc>
          <w:tcPr>
            <w:tcW w:w="5102" w:type="dxa"/>
            <w:gridSpan w:val="5"/>
          </w:tcPr>
          <w:p w14:paraId="1629EBF1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3969" w:type="dxa"/>
            <w:gridSpan w:val="4"/>
            <w:tcBorders>
              <w:top w:val="single" w:sz="4" w:space="0" w:color="auto"/>
            </w:tcBorders>
          </w:tcPr>
          <w:p w14:paraId="614D46A7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(указывается правообладатель земли (земельного участка))</w:t>
            </w:r>
          </w:p>
        </w:tc>
      </w:tr>
      <w:tr w:rsidR="00032BA5" w:rsidRPr="005714C3" w14:paraId="1CCC46B9" w14:textId="77777777" w:rsidTr="005C69C8">
        <w:tc>
          <w:tcPr>
            <w:tcW w:w="2835" w:type="dxa"/>
            <w:gridSpan w:val="2"/>
          </w:tcPr>
          <w:p w14:paraId="472E585A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lastRenderedPageBreak/>
              <w:t>на праве</w:t>
            </w:r>
          </w:p>
        </w:tc>
        <w:tc>
          <w:tcPr>
            <w:tcW w:w="6236" w:type="dxa"/>
            <w:gridSpan w:val="7"/>
            <w:tcBorders>
              <w:bottom w:val="single" w:sz="4" w:space="0" w:color="auto"/>
            </w:tcBorders>
          </w:tcPr>
          <w:p w14:paraId="5800410C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</w:tr>
      <w:tr w:rsidR="00032BA5" w:rsidRPr="005714C3" w14:paraId="723FE7D2" w14:textId="77777777" w:rsidTr="005C69C8">
        <w:tc>
          <w:tcPr>
            <w:tcW w:w="2835" w:type="dxa"/>
            <w:gridSpan w:val="2"/>
          </w:tcPr>
          <w:p w14:paraId="63C1E71E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6236" w:type="dxa"/>
            <w:gridSpan w:val="7"/>
            <w:tcBorders>
              <w:top w:val="single" w:sz="4" w:space="0" w:color="auto"/>
            </w:tcBorders>
          </w:tcPr>
          <w:p w14:paraId="20CC67C8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 xml:space="preserve">          (указывается право на землю (земельный участок))</w:t>
            </w:r>
          </w:p>
          <w:p w14:paraId="5CB61D20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</w:p>
          <w:p w14:paraId="51883AAD" w14:textId="77777777" w:rsidR="00032BA5" w:rsidRPr="005714C3" w:rsidRDefault="00032BA5" w:rsidP="005C69C8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032BA5" w:rsidRPr="005714C3" w14:paraId="13EB0533" w14:textId="77777777" w:rsidTr="005C69C8">
        <w:tc>
          <w:tcPr>
            <w:tcW w:w="9071" w:type="dxa"/>
            <w:gridSpan w:val="9"/>
            <w:tcBorders>
              <w:top w:val="single" w:sz="4" w:space="0" w:color="auto"/>
              <w:bottom w:val="single" w:sz="4" w:space="0" w:color="auto"/>
            </w:tcBorders>
          </w:tcPr>
          <w:p w14:paraId="18AD4F7D" w14:textId="77777777" w:rsidR="00032BA5" w:rsidRPr="00B476CE" w:rsidRDefault="00032BA5" w:rsidP="005C69C8">
            <w:pPr>
              <w:ind w:firstLine="50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Результат услуги выдать следующим способом:</w:t>
            </w:r>
          </w:p>
          <w:p w14:paraId="4BCF2CFA" w14:textId="77777777" w:rsidR="00032BA5" w:rsidRPr="00B476CE" w:rsidRDefault="00032BA5" w:rsidP="005C69C8">
            <w:pPr>
              <w:ind w:firstLine="500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366"/>
              <w:gridCol w:w="1566"/>
            </w:tblGrid>
            <w:tr w:rsidR="00032BA5" w:rsidRPr="00B476CE" w14:paraId="1DE99B0C" w14:textId="77777777" w:rsidTr="005C69C8">
              <w:tc>
                <w:tcPr>
                  <w:tcW w:w="7366" w:type="dxa"/>
                  <w:shd w:val="clear" w:color="auto" w:fill="auto"/>
                </w:tcPr>
                <w:p w14:paraId="65FD3FFF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выдать на бумажном носителе в уполномоченном органе, в МФЦ, расположенном по адресу:</w:t>
                  </w:r>
                </w:p>
              </w:tc>
              <w:tc>
                <w:tcPr>
                  <w:tcW w:w="1566" w:type="dxa"/>
                  <w:shd w:val="clear" w:color="auto" w:fill="auto"/>
                </w:tcPr>
                <w:p w14:paraId="3F8CF6EC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0583DE47" w14:textId="77777777" w:rsidTr="005C69C8">
              <w:tc>
                <w:tcPr>
                  <w:tcW w:w="7366" w:type="dxa"/>
                  <w:shd w:val="clear" w:color="auto" w:fill="auto"/>
                </w:tcPr>
                <w:p w14:paraId="25EDD0A3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направить в форме электронного документа в личный кабинет на ЕПГУ</w:t>
                  </w:r>
                </w:p>
              </w:tc>
              <w:tc>
                <w:tcPr>
                  <w:tcW w:w="1566" w:type="dxa"/>
                  <w:shd w:val="clear" w:color="auto" w:fill="auto"/>
                </w:tcPr>
                <w:p w14:paraId="2F69B650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1F3A1EDA" w14:textId="77777777" w:rsidTr="005C69C8">
              <w:tc>
                <w:tcPr>
                  <w:tcW w:w="7366" w:type="dxa"/>
                  <w:shd w:val="clear" w:color="auto" w:fill="auto"/>
                </w:tcPr>
                <w:p w14:paraId="2EF2FAA6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направить в форме электронного документа на</w:t>
                  </w:r>
                </w:p>
                <w:p w14:paraId="3A867644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электронный адрес: e-</w:t>
                  </w:r>
                  <w:proofErr w:type="spellStart"/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mail</w:t>
                  </w:r>
                  <w:proofErr w:type="spellEnd"/>
                </w:p>
              </w:tc>
              <w:tc>
                <w:tcPr>
                  <w:tcW w:w="1566" w:type="dxa"/>
                  <w:shd w:val="clear" w:color="auto" w:fill="auto"/>
                </w:tcPr>
                <w:p w14:paraId="5373DEE0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6C588E93" w14:textId="77777777" w:rsidTr="005C69C8">
              <w:tc>
                <w:tcPr>
                  <w:tcW w:w="7366" w:type="dxa"/>
                  <w:shd w:val="clear" w:color="auto" w:fill="auto"/>
                </w:tcPr>
                <w:p w14:paraId="13BE651E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разместить на официальном сайте, ссылка на который направляется уполномоченным органом заявителю посредством электронной почты</w:t>
                  </w:r>
                </w:p>
              </w:tc>
              <w:tc>
                <w:tcPr>
                  <w:tcW w:w="1566" w:type="dxa"/>
                  <w:shd w:val="clear" w:color="auto" w:fill="auto"/>
                </w:tcPr>
                <w:p w14:paraId="0A39F429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2CD1E29A" w14:textId="77777777" w:rsidTr="005C69C8">
              <w:trPr>
                <w:trHeight w:val="495"/>
              </w:trPr>
              <w:tc>
                <w:tcPr>
                  <w:tcW w:w="7366" w:type="dxa"/>
                  <w:shd w:val="clear" w:color="auto" w:fill="auto"/>
                </w:tcPr>
                <w:p w14:paraId="1C629AC3" w14:textId="77777777" w:rsidR="00032BA5" w:rsidRPr="00B476CE" w:rsidRDefault="00032BA5" w:rsidP="005C69C8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sz w:val="24"/>
                      <w:szCs w:val="24"/>
                    </w:rPr>
                    <w:t>направить на бумажном носителе на почтовый адрес:</w:t>
                  </w:r>
                </w:p>
              </w:tc>
              <w:tc>
                <w:tcPr>
                  <w:tcW w:w="1566" w:type="dxa"/>
                  <w:shd w:val="clear" w:color="auto" w:fill="auto"/>
                </w:tcPr>
                <w:p w14:paraId="0DD7D9F9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</w:p>
              </w:tc>
            </w:tr>
            <w:tr w:rsidR="00032BA5" w:rsidRPr="00B476CE" w14:paraId="0A8CAF6D" w14:textId="77777777" w:rsidTr="005C69C8">
              <w:tc>
                <w:tcPr>
                  <w:tcW w:w="8932" w:type="dxa"/>
                  <w:gridSpan w:val="2"/>
                  <w:shd w:val="clear" w:color="auto" w:fill="auto"/>
                </w:tcPr>
                <w:p w14:paraId="0AEEE9D1" w14:textId="77777777" w:rsidR="00032BA5" w:rsidRPr="00B476CE" w:rsidRDefault="00032BA5" w:rsidP="005C69C8">
                  <w:pPr>
                    <w:jc w:val="both"/>
                    <w:rPr>
                      <w:rFonts w:ascii="Arial" w:hAnsi="Arial" w:cs="Arial"/>
                      <w:sz w:val="24"/>
                      <w:szCs w:val="24"/>
                    </w:rPr>
                  </w:pPr>
                  <w:r w:rsidRPr="00B476CE">
                    <w:rPr>
                      <w:rFonts w:ascii="Arial" w:hAnsi="Arial" w:cs="Arial"/>
                      <w:i/>
                      <w:sz w:val="24"/>
                      <w:szCs w:val="24"/>
                    </w:rPr>
                    <w:t xml:space="preserve">                    Указывается один из перечисленных способов</w:t>
                  </w:r>
                </w:p>
              </w:tc>
            </w:tr>
          </w:tbl>
          <w:p w14:paraId="52329A6D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  <w:p w14:paraId="7A5B196B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5A81BCF6" w14:textId="77777777" w:rsidTr="005C69C8">
        <w:tc>
          <w:tcPr>
            <w:tcW w:w="90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333B96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В отношении несовершеннолетнего:</w:t>
            </w:r>
          </w:p>
        </w:tc>
      </w:tr>
      <w:tr w:rsidR="00032BA5" w:rsidRPr="005714C3" w14:paraId="5E08D306" w14:textId="77777777" w:rsidTr="005C69C8">
        <w:tc>
          <w:tcPr>
            <w:tcW w:w="7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B108B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выдать лично заявителю, являющемуся законным представителем несовершеннолетнего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682E7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1D478BAE" w14:textId="77777777" w:rsidTr="005C69C8">
        <w:tc>
          <w:tcPr>
            <w:tcW w:w="7370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477CE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выдать законному представителю несовершеннолетнего, не являющегося заявителем,</w:t>
            </w:r>
          </w:p>
          <w:p w14:paraId="41C4DF85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ФИО _________________________________________</w:t>
            </w:r>
          </w:p>
          <w:p w14:paraId="38BFC84F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документ, удостоверяющий личность ______________</w:t>
            </w:r>
          </w:p>
          <w:p w14:paraId="3074541E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______________________________________________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BDF6F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3E243A55" w14:textId="77777777" w:rsidTr="005C69C8">
        <w:tc>
          <w:tcPr>
            <w:tcW w:w="90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64A7B" w14:textId="77777777" w:rsidR="00032BA5" w:rsidRPr="00B476CE" w:rsidRDefault="00032BA5" w:rsidP="005C69C8">
            <w:pPr>
              <w:jc w:val="center"/>
              <w:rPr>
                <w:rFonts w:ascii="Arial" w:hAnsi="Arial" w:cs="Arial"/>
                <w:i/>
                <w:sz w:val="24"/>
                <w:szCs w:val="24"/>
              </w:rPr>
            </w:pPr>
            <w:r w:rsidRPr="00B476CE">
              <w:rPr>
                <w:rFonts w:ascii="Arial" w:hAnsi="Arial" w:cs="Arial"/>
                <w:i/>
                <w:sz w:val="24"/>
                <w:szCs w:val="24"/>
              </w:rPr>
              <w:t>Указывается один из перечисленных способов</w:t>
            </w:r>
          </w:p>
        </w:tc>
      </w:tr>
      <w:tr w:rsidR="00032BA5" w:rsidRPr="005714C3" w14:paraId="5A72DB00" w14:textId="77777777" w:rsidTr="005C69C8">
        <w:tc>
          <w:tcPr>
            <w:tcW w:w="2268" w:type="dxa"/>
          </w:tcPr>
          <w:p w14:paraId="0EDEAD11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Приложения:</w:t>
            </w:r>
          </w:p>
        </w:tc>
        <w:tc>
          <w:tcPr>
            <w:tcW w:w="6803" w:type="dxa"/>
            <w:gridSpan w:val="8"/>
            <w:tcBorders>
              <w:bottom w:val="single" w:sz="4" w:space="0" w:color="auto"/>
            </w:tcBorders>
          </w:tcPr>
          <w:p w14:paraId="0FA22505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32F2A22D" w14:textId="77777777" w:rsidTr="005C69C8">
        <w:tc>
          <w:tcPr>
            <w:tcW w:w="2268" w:type="dxa"/>
          </w:tcPr>
          <w:p w14:paraId="034872F5" w14:textId="77777777" w:rsidR="00032BA5" w:rsidRPr="00B476CE" w:rsidRDefault="00032BA5" w:rsidP="005C69C8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803" w:type="dxa"/>
            <w:gridSpan w:val="8"/>
            <w:tcBorders>
              <w:top w:val="single" w:sz="4" w:space="0" w:color="auto"/>
            </w:tcBorders>
          </w:tcPr>
          <w:p w14:paraId="0D6EE052" w14:textId="77777777" w:rsidR="00032BA5" w:rsidRPr="00B476CE" w:rsidRDefault="00032BA5" w:rsidP="005C6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B476CE">
              <w:rPr>
                <w:rFonts w:ascii="Arial" w:hAnsi="Arial" w:cs="Arial"/>
                <w:sz w:val="24"/>
                <w:szCs w:val="24"/>
              </w:rPr>
              <w:t>(документы, которые представил заявитель)</w:t>
            </w:r>
          </w:p>
          <w:p w14:paraId="71A06FEC" w14:textId="77777777" w:rsidR="00032BA5" w:rsidRPr="00B476CE" w:rsidRDefault="00032BA5" w:rsidP="005C69C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032BA5" w:rsidRPr="005714C3" w14:paraId="5BCDF711" w14:textId="77777777" w:rsidTr="005C69C8">
        <w:tc>
          <w:tcPr>
            <w:tcW w:w="3402" w:type="dxa"/>
            <w:gridSpan w:val="3"/>
            <w:tcBorders>
              <w:top w:val="single" w:sz="4" w:space="0" w:color="auto"/>
            </w:tcBorders>
          </w:tcPr>
          <w:p w14:paraId="2144727D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(должность, при наличии)</w:t>
            </w:r>
          </w:p>
        </w:tc>
        <w:tc>
          <w:tcPr>
            <w:tcW w:w="567" w:type="dxa"/>
          </w:tcPr>
          <w:p w14:paraId="59E8EC97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1700" w:type="dxa"/>
            <w:gridSpan w:val="2"/>
            <w:tcBorders>
              <w:top w:val="single" w:sz="4" w:space="0" w:color="auto"/>
            </w:tcBorders>
          </w:tcPr>
          <w:p w14:paraId="57C94C1F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(подпись)</w:t>
            </w:r>
          </w:p>
        </w:tc>
        <w:tc>
          <w:tcPr>
            <w:tcW w:w="568" w:type="dxa"/>
          </w:tcPr>
          <w:p w14:paraId="607A3759" w14:textId="77777777" w:rsidR="00032BA5" w:rsidRPr="005714C3" w:rsidRDefault="00032BA5" w:rsidP="005C69C8">
            <w:pPr>
              <w:rPr>
                <w:rFonts w:ascii="Arial" w:hAnsi="Arial" w:cs="Arial"/>
                <w:szCs w:val="28"/>
              </w:rPr>
            </w:pPr>
          </w:p>
        </w:tc>
        <w:tc>
          <w:tcPr>
            <w:tcW w:w="2834" w:type="dxa"/>
            <w:gridSpan w:val="2"/>
            <w:tcBorders>
              <w:top w:val="single" w:sz="4" w:space="0" w:color="auto"/>
            </w:tcBorders>
          </w:tcPr>
          <w:p w14:paraId="4BAA355C" w14:textId="77777777" w:rsidR="00032BA5" w:rsidRPr="005714C3" w:rsidRDefault="00032BA5" w:rsidP="005C69C8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5714C3">
              <w:rPr>
                <w:rFonts w:ascii="Arial" w:hAnsi="Arial" w:cs="Arial"/>
                <w:sz w:val="22"/>
                <w:szCs w:val="22"/>
              </w:rPr>
              <w:t>(фамилия и инициалы)</w:t>
            </w:r>
          </w:p>
        </w:tc>
      </w:tr>
    </w:tbl>
    <w:p w14:paraId="078C2F8E" w14:textId="77777777" w:rsidR="00032BA5" w:rsidRPr="005714C3" w:rsidRDefault="00032BA5" w:rsidP="00032BA5">
      <w:pPr>
        <w:jc w:val="both"/>
        <w:rPr>
          <w:rFonts w:ascii="Arial" w:hAnsi="Arial" w:cs="Arial"/>
          <w:szCs w:val="28"/>
        </w:rPr>
      </w:pPr>
    </w:p>
    <w:p w14:paraId="28090F0A" w14:textId="77777777" w:rsidR="00032BA5" w:rsidRPr="00B476CE" w:rsidRDefault="00032BA5" w:rsidP="00032BA5">
      <w:pPr>
        <w:jc w:val="both"/>
        <w:rPr>
          <w:rFonts w:ascii="Arial" w:hAnsi="Arial" w:cs="Arial"/>
          <w:sz w:val="24"/>
          <w:szCs w:val="24"/>
        </w:rPr>
      </w:pPr>
      <w:r w:rsidRPr="00B476CE">
        <w:rPr>
          <w:rFonts w:ascii="Arial" w:hAnsi="Arial" w:cs="Arial"/>
          <w:sz w:val="24"/>
          <w:szCs w:val="24"/>
        </w:rPr>
        <w:t>Дата</w:t>
      </w:r>
    </w:p>
    <w:p w14:paraId="623AA076" w14:textId="77777777" w:rsidR="00032BA5" w:rsidRPr="00851D40" w:rsidRDefault="00032BA5" w:rsidP="007D5FCE">
      <w:pPr>
        <w:ind w:right="28"/>
        <w:jc w:val="both"/>
        <w:rPr>
          <w:sz w:val="20"/>
        </w:rPr>
      </w:pPr>
    </w:p>
    <w:sectPr w:rsidR="00032BA5" w:rsidRPr="00851D40" w:rsidSect="002C75BF">
      <w:headerReference w:type="default" r:id="rId19"/>
      <w:pgSz w:w="11907" w:h="16840" w:code="9"/>
      <w:pgMar w:top="1134" w:right="1134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38581CB" w14:textId="77777777" w:rsidR="00633D0C" w:rsidRDefault="00633D0C" w:rsidP="002561CD">
      <w:r>
        <w:separator/>
      </w:r>
    </w:p>
  </w:endnote>
  <w:endnote w:type="continuationSeparator" w:id="0">
    <w:p w14:paraId="25CA4CF7" w14:textId="77777777" w:rsidR="00633D0C" w:rsidRDefault="00633D0C" w:rsidP="00256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29F33" w14:textId="77777777" w:rsidR="00633D0C" w:rsidRDefault="00633D0C" w:rsidP="002561CD">
      <w:r>
        <w:separator/>
      </w:r>
    </w:p>
  </w:footnote>
  <w:footnote w:type="continuationSeparator" w:id="0">
    <w:p w14:paraId="0E83B9A5" w14:textId="77777777" w:rsidR="00633D0C" w:rsidRDefault="00633D0C" w:rsidP="00256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34642293"/>
      <w:docPartObj>
        <w:docPartGallery w:val="Page Numbers (Top of Page)"/>
        <w:docPartUnique/>
      </w:docPartObj>
    </w:sdtPr>
    <w:sdtEndPr>
      <w:rPr>
        <w:rFonts w:ascii="Arial" w:hAnsi="Arial" w:cs="Arial"/>
        <w:sz w:val="20"/>
      </w:rPr>
    </w:sdtEndPr>
    <w:sdtContent>
      <w:p w14:paraId="75C49BD6" w14:textId="77777777" w:rsidR="002561CD" w:rsidRPr="00DA37A7" w:rsidRDefault="002561CD">
        <w:pPr>
          <w:pStyle w:val="a9"/>
          <w:jc w:val="center"/>
          <w:rPr>
            <w:rFonts w:ascii="Arial" w:hAnsi="Arial" w:cs="Arial"/>
            <w:sz w:val="20"/>
          </w:rPr>
        </w:pPr>
        <w:r w:rsidRPr="00DA37A7">
          <w:rPr>
            <w:rFonts w:ascii="Arial" w:hAnsi="Arial" w:cs="Arial"/>
            <w:sz w:val="20"/>
          </w:rPr>
          <w:fldChar w:fldCharType="begin"/>
        </w:r>
        <w:r w:rsidRPr="00DA37A7">
          <w:rPr>
            <w:rFonts w:ascii="Arial" w:hAnsi="Arial" w:cs="Arial"/>
            <w:sz w:val="20"/>
          </w:rPr>
          <w:instrText>PAGE   \* MERGEFORMAT</w:instrText>
        </w:r>
        <w:r w:rsidRPr="00DA37A7">
          <w:rPr>
            <w:rFonts w:ascii="Arial" w:hAnsi="Arial" w:cs="Arial"/>
            <w:sz w:val="20"/>
          </w:rPr>
          <w:fldChar w:fldCharType="separate"/>
        </w:r>
        <w:r w:rsidR="0021235A" w:rsidRPr="00DA37A7">
          <w:rPr>
            <w:rFonts w:ascii="Arial" w:hAnsi="Arial" w:cs="Arial"/>
            <w:noProof/>
            <w:sz w:val="20"/>
          </w:rPr>
          <w:t>2</w:t>
        </w:r>
        <w:r w:rsidRPr="00DA37A7">
          <w:rPr>
            <w:rFonts w:ascii="Arial" w:hAnsi="Arial" w:cs="Arial"/>
            <w:sz w:val="20"/>
          </w:rPr>
          <w:fldChar w:fldCharType="end"/>
        </w:r>
      </w:p>
    </w:sdtContent>
  </w:sdt>
  <w:p w14:paraId="129B6272" w14:textId="77777777" w:rsidR="002561CD" w:rsidRDefault="002561CD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4975C2"/>
    <w:multiLevelType w:val="hybridMultilevel"/>
    <w:tmpl w:val="B95A4E52"/>
    <w:lvl w:ilvl="0" w:tplc="02B2C29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E588FEC">
      <w:numFmt w:val="none"/>
      <w:lvlText w:val=""/>
      <w:lvlJc w:val="left"/>
      <w:pPr>
        <w:tabs>
          <w:tab w:val="num" w:pos="360"/>
        </w:tabs>
      </w:pPr>
    </w:lvl>
    <w:lvl w:ilvl="2" w:tplc="ECA2C8EA">
      <w:numFmt w:val="none"/>
      <w:lvlText w:val=""/>
      <w:lvlJc w:val="left"/>
      <w:pPr>
        <w:tabs>
          <w:tab w:val="num" w:pos="360"/>
        </w:tabs>
      </w:pPr>
    </w:lvl>
    <w:lvl w:ilvl="3" w:tplc="77B0142A">
      <w:numFmt w:val="none"/>
      <w:lvlText w:val=""/>
      <w:lvlJc w:val="left"/>
      <w:pPr>
        <w:tabs>
          <w:tab w:val="num" w:pos="360"/>
        </w:tabs>
      </w:pPr>
    </w:lvl>
    <w:lvl w:ilvl="4" w:tplc="1248B10C">
      <w:numFmt w:val="none"/>
      <w:lvlText w:val=""/>
      <w:lvlJc w:val="left"/>
      <w:pPr>
        <w:tabs>
          <w:tab w:val="num" w:pos="360"/>
        </w:tabs>
      </w:pPr>
    </w:lvl>
    <w:lvl w:ilvl="5" w:tplc="A31AB578">
      <w:numFmt w:val="none"/>
      <w:lvlText w:val=""/>
      <w:lvlJc w:val="left"/>
      <w:pPr>
        <w:tabs>
          <w:tab w:val="num" w:pos="360"/>
        </w:tabs>
      </w:pPr>
    </w:lvl>
    <w:lvl w:ilvl="6" w:tplc="498281AE">
      <w:numFmt w:val="none"/>
      <w:lvlText w:val=""/>
      <w:lvlJc w:val="left"/>
      <w:pPr>
        <w:tabs>
          <w:tab w:val="num" w:pos="360"/>
        </w:tabs>
      </w:pPr>
    </w:lvl>
    <w:lvl w:ilvl="7" w:tplc="58C61D60">
      <w:numFmt w:val="none"/>
      <w:lvlText w:val=""/>
      <w:lvlJc w:val="left"/>
      <w:pPr>
        <w:tabs>
          <w:tab w:val="num" w:pos="360"/>
        </w:tabs>
      </w:pPr>
    </w:lvl>
    <w:lvl w:ilvl="8" w:tplc="5364968A">
      <w:numFmt w:val="none"/>
      <w:lvlText w:val=""/>
      <w:lvlJc w:val="left"/>
      <w:pPr>
        <w:tabs>
          <w:tab w:val="num" w:pos="360"/>
        </w:tabs>
      </w:pPr>
    </w:lvl>
  </w:abstractNum>
  <w:abstractNum w:abstractNumId="1" w15:restartNumberingAfterBreak="0">
    <w:nsid w:val="314F53DB"/>
    <w:multiLevelType w:val="hybridMultilevel"/>
    <w:tmpl w:val="DF460268"/>
    <w:lvl w:ilvl="0" w:tplc="2E585E6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" w15:restartNumberingAfterBreak="0">
    <w:nsid w:val="3935700D"/>
    <w:multiLevelType w:val="hybridMultilevel"/>
    <w:tmpl w:val="3C365748"/>
    <w:lvl w:ilvl="0" w:tplc="2ECC999A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B97846"/>
    <w:multiLevelType w:val="hybridMultilevel"/>
    <w:tmpl w:val="D0DE4EEC"/>
    <w:lvl w:ilvl="0" w:tplc="55FADA00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7B30A3"/>
    <w:multiLevelType w:val="hybridMultilevel"/>
    <w:tmpl w:val="16AE8A8A"/>
    <w:lvl w:ilvl="0" w:tplc="325AF47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367615E"/>
    <w:multiLevelType w:val="hybridMultilevel"/>
    <w:tmpl w:val="FE84C980"/>
    <w:lvl w:ilvl="0" w:tplc="0419000F">
      <w:start w:val="1"/>
      <w:numFmt w:val="decimal"/>
      <w:lvlText w:val="%1."/>
      <w:lvlJc w:val="left"/>
      <w:pPr>
        <w:tabs>
          <w:tab w:val="num" w:pos="2136"/>
        </w:tabs>
        <w:ind w:left="213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856"/>
        </w:tabs>
        <w:ind w:left="28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576"/>
        </w:tabs>
        <w:ind w:left="35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296"/>
        </w:tabs>
        <w:ind w:left="42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016"/>
        </w:tabs>
        <w:ind w:left="50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736"/>
        </w:tabs>
        <w:ind w:left="57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456"/>
        </w:tabs>
        <w:ind w:left="64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176"/>
        </w:tabs>
        <w:ind w:left="71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896"/>
        </w:tabs>
        <w:ind w:left="7896" w:hanging="180"/>
      </w:pPr>
    </w:lvl>
  </w:abstractNum>
  <w:abstractNum w:abstractNumId="6" w15:restartNumberingAfterBreak="0">
    <w:nsid w:val="5F994760"/>
    <w:multiLevelType w:val="hybridMultilevel"/>
    <w:tmpl w:val="96D058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5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2682"/>
    <w:rsid w:val="0000244A"/>
    <w:rsid w:val="0000411A"/>
    <w:rsid w:val="00010728"/>
    <w:rsid w:val="000123EB"/>
    <w:rsid w:val="00013A92"/>
    <w:rsid w:val="000161A8"/>
    <w:rsid w:val="00021CE7"/>
    <w:rsid w:val="00032BA5"/>
    <w:rsid w:val="00033464"/>
    <w:rsid w:val="000339BA"/>
    <w:rsid w:val="00035C5B"/>
    <w:rsid w:val="00037208"/>
    <w:rsid w:val="0004295A"/>
    <w:rsid w:val="00043FA2"/>
    <w:rsid w:val="00045CCB"/>
    <w:rsid w:val="00047AB4"/>
    <w:rsid w:val="00062DE8"/>
    <w:rsid w:val="00064791"/>
    <w:rsid w:val="000678D5"/>
    <w:rsid w:val="00067DEE"/>
    <w:rsid w:val="00080DB2"/>
    <w:rsid w:val="00082210"/>
    <w:rsid w:val="00083496"/>
    <w:rsid w:val="0008638C"/>
    <w:rsid w:val="00090204"/>
    <w:rsid w:val="000A332D"/>
    <w:rsid w:val="000B0637"/>
    <w:rsid w:val="000B1CB5"/>
    <w:rsid w:val="000B1D74"/>
    <w:rsid w:val="000B206F"/>
    <w:rsid w:val="000B370E"/>
    <w:rsid w:val="000B7D1D"/>
    <w:rsid w:val="000C2752"/>
    <w:rsid w:val="000C2861"/>
    <w:rsid w:val="000C2EDD"/>
    <w:rsid w:val="000C3103"/>
    <w:rsid w:val="000C5C96"/>
    <w:rsid w:val="000D066F"/>
    <w:rsid w:val="000D1140"/>
    <w:rsid w:val="000D215E"/>
    <w:rsid w:val="000D5B82"/>
    <w:rsid w:val="000D5DFC"/>
    <w:rsid w:val="000E2EDD"/>
    <w:rsid w:val="000E4098"/>
    <w:rsid w:val="000F4BFF"/>
    <w:rsid w:val="000F6C34"/>
    <w:rsid w:val="00103C7A"/>
    <w:rsid w:val="00103E27"/>
    <w:rsid w:val="001126EC"/>
    <w:rsid w:val="001152EA"/>
    <w:rsid w:val="00116A56"/>
    <w:rsid w:val="00124B22"/>
    <w:rsid w:val="00131ED5"/>
    <w:rsid w:val="00136234"/>
    <w:rsid w:val="00140C43"/>
    <w:rsid w:val="00140FED"/>
    <w:rsid w:val="00141A59"/>
    <w:rsid w:val="001464B3"/>
    <w:rsid w:val="00152C04"/>
    <w:rsid w:val="00155472"/>
    <w:rsid w:val="0015692F"/>
    <w:rsid w:val="00163C30"/>
    <w:rsid w:val="0016523F"/>
    <w:rsid w:val="00165C6D"/>
    <w:rsid w:val="00166375"/>
    <w:rsid w:val="00167510"/>
    <w:rsid w:val="001718A1"/>
    <w:rsid w:val="00175626"/>
    <w:rsid w:val="001772E9"/>
    <w:rsid w:val="00182221"/>
    <w:rsid w:val="00186438"/>
    <w:rsid w:val="0019182D"/>
    <w:rsid w:val="00192FE9"/>
    <w:rsid w:val="00196437"/>
    <w:rsid w:val="001975D5"/>
    <w:rsid w:val="00197CE1"/>
    <w:rsid w:val="001A1DFB"/>
    <w:rsid w:val="001A3228"/>
    <w:rsid w:val="001B586B"/>
    <w:rsid w:val="001C2B6A"/>
    <w:rsid w:val="001C5F5B"/>
    <w:rsid w:val="001D0831"/>
    <w:rsid w:val="001D2AD7"/>
    <w:rsid w:val="001D607C"/>
    <w:rsid w:val="001D6CAF"/>
    <w:rsid w:val="001E510D"/>
    <w:rsid w:val="001F025B"/>
    <w:rsid w:val="001F15C9"/>
    <w:rsid w:val="001F2E71"/>
    <w:rsid w:val="002030B5"/>
    <w:rsid w:val="00203B62"/>
    <w:rsid w:val="00203D4A"/>
    <w:rsid w:val="0021235A"/>
    <w:rsid w:val="002136BE"/>
    <w:rsid w:val="00217008"/>
    <w:rsid w:val="002239BA"/>
    <w:rsid w:val="00226687"/>
    <w:rsid w:val="00227755"/>
    <w:rsid w:val="0022778D"/>
    <w:rsid w:val="002311D6"/>
    <w:rsid w:val="00237A8E"/>
    <w:rsid w:val="00241132"/>
    <w:rsid w:val="0024131F"/>
    <w:rsid w:val="00242381"/>
    <w:rsid w:val="00245030"/>
    <w:rsid w:val="00247588"/>
    <w:rsid w:val="00247D24"/>
    <w:rsid w:val="0025142A"/>
    <w:rsid w:val="002549B1"/>
    <w:rsid w:val="00256143"/>
    <w:rsid w:val="002561CD"/>
    <w:rsid w:val="00266769"/>
    <w:rsid w:val="00272F6E"/>
    <w:rsid w:val="00280D7F"/>
    <w:rsid w:val="00281698"/>
    <w:rsid w:val="0028379D"/>
    <w:rsid w:val="00291D1F"/>
    <w:rsid w:val="00291E30"/>
    <w:rsid w:val="00297A22"/>
    <w:rsid w:val="002A0738"/>
    <w:rsid w:val="002A0CF3"/>
    <w:rsid w:val="002B0517"/>
    <w:rsid w:val="002B5FC0"/>
    <w:rsid w:val="002C550E"/>
    <w:rsid w:val="002C75BF"/>
    <w:rsid w:val="002C7A75"/>
    <w:rsid w:val="002C7FE7"/>
    <w:rsid w:val="002D1CBC"/>
    <w:rsid w:val="002D2765"/>
    <w:rsid w:val="002D6154"/>
    <w:rsid w:val="002D7526"/>
    <w:rsid w:val="002E19DB"/>
    <w:rsid w:val="002E3701"/>
    <w:rsid w:val="002E7080"/>
    <w:rsid w:val="002F32A9"/>
    <w:rsid w:val="002F62C8"/>
    <w:rsid w:val="0030025D"/>
    <w:rsid w:val="003023E9"/>
    <w:rsid w:val="00304DD8"/>
    <w:rsid w:val="00305005"/>
    <w:rsid w:val="00316CD7"/>
    <w:rsid w:val="00317BBC"/>
    <w:rsid w:val="003276A1"/>
    <w:rsid w:val="00331847"/>
    <w:rsid w:val="00333219"/>
    <w:rsid w:val="00333C43"/>
    <w:rsid w:val="00334EC3"/>
    <w:rsid w:val="00335694"/>
    <w:rsid w:val="003368BE"/>
    <w:rsid w:val="003414DD"/>
    <w:rsid w:val="00343859"/>
    <w:rsid w:val="00343AD4"/>
    <w:rsid w:val="00343D55"/>
    <w:rsid w:val="00351D88"/>
    <w:rsid w:val="00351DA1"/>
    <w:rsid w:val="003605F9"/>
    <w:rsid w:val="00366061"/>
    <w:rsid w:val="003729E4"/>
    <w:rsid w:val="00381926"/>
    <w:rsid w:val="003869D2"/>
    <w:rsid w:val="00387037"/>
    <w:rsid w:val="003876D5"/>
    <w:rsid w:val="003901A5"/>
    <w:rsid w:val="0039178A"/>
    <w:rsid w:val="003929D2"/>
    <w:rsid w:val="003936ED"/>
    <w:rsid w:val="00396332"/>
    <w:rsid w:val="003A66B9"/>
    <w:rsid w:val="003B17AC"/>
    <w:rsid w:val="003B1844"/>
    <w:rsid w:val="003B2557"/>
    <w:rsid w:val="003C0462"/>
    <w:rsid w:val="003C087C"/>
    <w:rsid w:val="003C1E0F"/>
    <w:rsid w:val="003C3761"/>
    <w:rsid w:val="003C3991"/>
    <w:rsid w:val="003C725D"/>
    <w:rsid w:val="003D03E9"/>
    <w:rsid w:val="003D2656"/>
    <w:rsid w:val="003D29BE"/>
    <w:rsid w:val="003E1FDA"/>
    <w:rsid w:val="003E2185"/>
    <w:rsid w:val="003E579A"/>
    <w:rsid w:val="003E6194"/>
    <w:rsid w:val="003F17D0"/>
    <w:rsid w:val="003F34AE"/>
    <w:rsid w:val="003F52A6"/>
    <w:rsid w:val="003F77A4"/>
    <w:rsid w:val="004039E0"/>
    <w:rsid w:val="00403EC4"/>
    <w:rsid w:val="00404436"/>
    <w:rsid w:val="00410175"/>
    <w:rsid w:val="004120BE"/>
    <w:rsid w:val="00412123"/>
    <w:rsid w:val="00413010"/>
    <w:rsid w:val="00416666"/>
    <w:rsid w:val="00432BCB"/>
    <w:rsid w:val="004348D5"/>
    <w:rsid w:val="004366F4"/>
    <w:rsid w:val="00440A92"/>
    <w:rsid w:val="00443E1A"/>
    <w:rsid w:val="00446CFB"/>
    <w:rsid w:val="0045260B"/>
    <w:rsid w:val="00457DA5"/>
    <w:rsid w:val="00457FEF"/>
    <w:rsid w:val="004611F7"/>
    <w:rsid w:val="004612B7"/>
    <w:rsid w:val="004654E8"/>
    <w:rsid w:val="00471144"/>
    <w:rsid w:val="00474157"/>
    <w:rsid w:val="0047430F"/>
    <w:rsid w:val="00474FE6"/>
    <w:rsid w:val="00476674"/>
    <w:rsid w:val="00481762"/>
    <w:rsid w:val="0048268A"/>
    <w:rsid w:val="004856F9"/>
    <w:rsid w:val="00495A11"/>
    <w:rsid w:val="004A1304"/>
    <w:rsid w:val="004A67DC"/>
    <w:rsid w:val="004A6CA5"/>
    <w:rsid w:val="004A74F9"/>
    <w:rsid w:val="004C24A0"/>
    <w:rsid w:val="004C5788"/>
    <w:rsid w:val="004C7A38"/>
    <w:rsid w:val="004D0CDE"/>
    <w:rsid w:val="004D138B"/>
    <w:rsid w:val="004D2127"/>
    <w:rsid w:val="004D29D8"/>
    <w:rsid w:val="004D61E7"/>
    <w:rsid w:val="004D66CE"/>
    <w:rsid w:val="004D7EB7"/>
    <w:rsid w:val="004E0117"/>
    <w:rsid w:val="004E4FFF"/>
    <w:rsid w:val="004E63EC"/>
    <w:rsid w:val="004E7D2D"/>
    <w:rsid w:val="004F19D5"/>
    <w:rsid w:val="004F1AE7"/>
    <w:rsid w:val="004F32D9"/>
    <w:rsid w:val="004F3DC3"/>
    <w:rsid w:val="004F4320"/>
    <w:rsid w:val="005047B2"/>
    <w:rsid w:val="0050777A"/>
    <w:rsid w:val="00507867"/>
    <w:rsid w:val="00515C15"/>
    <w:rsid w:val="00521A31"/>
    <w:rsid w:val="00522347"/>
    <w:rsid w:val="0052601D"/>
    <w:rsid w:val="00527756"/>
    <w:rsid w:val="00530958"/>
    <w:rsid w:val="00533765"/>
    <w:rsid w:val="00534729"/>
    <w:rsid w:val="00535903"/>
    <w:rsid w:val="00536362"/>
    <w:rsid w:val="0053664E"/>
    <w:rsid w:val="005366BA"/>
    <w:rsid w:val="00536A08"/>
    <w:rsid w:val="005373E3"/>
    <w:rsid w:val="00541E75"/>
    <w:rsid w:val="00547B3C"/>
    <w:rsid w:val="00551D7F"/>
    <w:rsid w:val="005538AA"/>
    <w:rsid w:val="005552D8"/>
    <w:rsid w:val="00563910"/>
    <w:rsid w:val="00565365"/>
    <w:rsid w:val="00573AE4"/>
    <w:rsid w:val="0057636F"/>
    <w:rsid w:val="00580BCB"/>
    <w:rsid w:val="005926EA"/>
    <w:rsid w:val="00594287"/>
    <w:rsid w:val="00596683"/>
    <w:rsid w:val="00596B07"/>
    <w:rsid w:val="00597884"/>
    <w:rsid w:val="005A4A09"/>
    <w:rsid w:val="005A4C09"/>
    <w:rsid w:val="005B13F7"/>
    <w:rsid w:val="005B1AF6"/>
    <w:rsid w:val="005B5EC8"/>
    <w:rsid w:val="005B6D6F"/>
    <w:rsid w:val="005C1F31"/>
    <w:rsid w:val="005C2DB0"/>
    <w:rsid w:val="005C3333"/>
    <w:rsid w:val="005C75C4"/>
    <w:rsid w:val="005C7EE3"/>
    <w:rsid w:val="005E017C"/>
    <w:rsid w:val="005E0D4A"/>
    <w:rsid w:val="005E2B7D"/>
    <w:rsid w:val="005E3642"/>
    <w:rsid w:val="005E48E9"/>
    <w:rsid w:val="005E653C"/>
    <w:rsid w:val="005F3D9A"/>
    <w:rsid w:val="005F5D2A"/>
    <w:rsid w:val="00603DC9"/>
    <w:rsid w:val="00616C98"/>
    <w:rsid w:val="00626A6F"/>
    <w:rsid w:val="00627DD0"/>
    <w:rsid w:val="006306BE"/>
    <w:rsid w:val="0063107E"/>
    <w:rsid w:val="00633D0C"/>
    <w:rsid w:val="0063639C"/>
    <w:rsid w:val="00644522"/>
    <w:rsid w:val="006513F6"/>
    <w:rsid w:val="00661107"/>
    <w:rsid w:val="00662DC7"/>
    <w:rsid w:val="00664D2B"/>
    <w:rsid w:val="00665991"/>
    <w:rsid w:val="00667B00"/>
    <w:rsid w:val="006819C4"/>
    <w:rsid w:val="00687333"/>
    <w:rsid w:val="00696A35"/>
    <w:rsid w:val="006A040E"/>
    <w:rsid w:val="006A1C63"/>
    <w:rsid w:val="006A2EF2"/>
    <w:rsid w:val="006A7144"/>
    <w:rsid w:val="006B0115"/>
    <w:rsid w:val="006B01E6"/>
    <w:rsid w:val="006C5DE8"/>
    <w:rsid w:val="006C6676"/>
    <w:rsid w:val="006D5FEB"/>
    <w:rsid w:val="006E6309"/>
    <w:rsid w:val="006F00B4"/>
    <w:rsid w:val="006F2DA2"/>
    <w:rsid w:val="006F334D"/>
    <w:rsid w:val="006F62F6"/>
    <w:rsid w:val="006F7C7D"/>
    <w:rsid w:val="00700771"/>
    <w:rsid w:val="00703505"/>
    <w:rsid w:val="00713E97"/>
    <w:rsid w:val="00724233"/>
    <w:rsid w:val="007251AE"/>
    <w:rsid w:val="00727544"/>
    <w:rsid w:val="00731467"/>
    <w:rsid w:val="00741DC5"/>
    <w:rsid w:val="0074572F"/>
    <w:rsid w:val="00747F78"/>
    <w:rsid w:val="00755F71"/>
    <w:rsid w:val="00756E07"/>
    <w:rsid w:val="00760ED3"/>
    <w:rsid w:val="007626F9"/>
    <w:rsid w:val="007646DF"/>
    <w:rsid w:val="007718EB"/>
    <w:rsid w:val="00771D29"/>
    <w:rsid w:val="00772E21"/>
    <w:rsid w:val="00782474"/>
    <w:rsid w:val="0078434C"/>
    <w:rsid w:val="0078704F"/>
    <w:rsid w:val="007871F9"/>
    <w:rsid w:val="007923C6"/>
    <w:rsid w:val="00796402"/>
    <w:rsid w:val="007A259C"/>
    <w:rsid w:val="007A2B51"/>
    <w:rsid w:val="007B29B7"/>
    <w:rsid w:val="007B56C6"/>
    <w:rsid w:val="007B5CB2"/>
    <w:rsid w:val="007B62D9"/>
    <w:rsid w:val="007B7C5D"/>
    <w:rsid w:val="007C34CF"/>
    <w:rsid w:val="007C384B"/>
    <w:rsid w:val="007C3EC2"/>
    <w:rsid w:val="007C5D70"/>
    <w:rsid w:val="007C7713"/>
    <w:rsid w:val="007D0B06"/>
    <w:rsid w:val="007D2591"/>
    <w:rsid w:val="007D3798"/>
    <w:rsid w:val="007D46A2"/>
    <w:rsid w:val="007D5FCE"/>
    <w:rsid w:val="007D7AD7"/>
    <w:rsid w:val="007E62F1"/>
    <w:rsid w:val="00800C97"/>
    <w:rsid w:val="00801649"/>
    <w:rsid w:val="008017EB"/>
    <w:rsid w:val="00807AE2"/>
    <w:rsid w:val="00815922"/>
    <w:rsid w:val="00820C04"/>
    <w:rsid w:val="00821C98"/>
    <w:rsid w:val="00822879"/>
    <w:rsid w:val="008255BD"/>
    <w:rsid w:val="0082674E"/>
    <w:rsid w:val="00830F76"/>
    <w:rsid w:val="00832F1A"/>
    <w:rsid w:val="00837E59"/>
    <w:rsid w:val="0084158E"/>
    <w:rsid w:val="00844970"/>
    <w:rsid w:val="00844F4A"/>
    <w:rsid w:val="00845BA1"/>
    <w:rsid w:val="0084635A"/>
    <w:rsid w:val="00851BC1"/>
    <w:rsid w:val="00851D40"/>
    <w:rsid w:val="00860C56"/>
    <w:rsid w:val="00862A08"/>
    <w:rsid w:val="0086378B"/>
    <w:rsid w:val="008639C7"/>
    <w:rsid w:val="008658D7"/>
    <w:rsid w:val="00881C80"/>
    <w:rsid w:val="008840F5"/>
    <w:rsid w:val="008871B8"/>
    <w:rsid w:val="0088768D"/>
    <w:rsid w:val="008931DB"/>
    <w:rsid w:val="008940E1"/>
    <w:rsid w:val="0089469F"/>
    <w:rsid w:val="0089668B"/>
    <w:rsid w:val="008A54F2"/>
    <w:rsid w:val="008A5873"/>
    <w:rsid w:val="008A7EE5"/>
    <w:rsid w:val="008B22D0"/>
    <w:rsid w:val="008B3003"/>
    <w:rsid w:val="008B5A27"/>
    <w:rsid w:val="008C2A9C"/>
    <w:rsid w:val="008C50E4"/>
    <w:rsid w:val="008D0039"/>
    <w:rsid w:val="008D30D6"/>
    <w:rsid w:val="008D5F16"/>
    <w:rsid w:val="008E1428"/>
    <w:rsid w:val="008F116D"/>
    <w:rsid w:val="008F777B"/>
    <w:rsid w:val="008F7936"/>
    <w:rsid w:val="00901DF3"/>
    <w:rsid w:val="009117C5"/>
    <w:rsid w:val="0091204D"/>
    <w:rsid w:val="0091386A"/>
    <w:rsid w:val="0091525C"/>
    <w:rsid w:val="00917570"/>
    <w:rsid w:val="0092152E"/>
    <w:rsid w:val="00921AA6"/>
    <w:rsid w:val="00923D90"/>
    <w:rsid w:val="00925F87"/>
    <w:rsid w:val="009323CA"/>
    <w:rsid w:val="00935C41"/>
    <w:rsid w:val="0093681E"/>
    <w:rsid w:val="00937680"/>
    <w:rsid w:val="00940557"/>
    <w:rsid w:val="009407CA"/>
    <w:rsid w:val="00943368"/>
    <w:rsid w:val="009435C1"/>
    <w:rsid w:val="009534F3"/>
    <w:rsid w:val="0095616D"/>
    <w:rsid w:val="00956AC4"/>
    <w:rsid w:val="00962FBC"/>
    <w:rsid w:val="00965260"/>
    <w:rsid w:val="009670DB"/>
    <w:rsid w:val="00967F2C"/>
    <w:rsid w:val="00972812"/>
    <w:rsid w:val="009729B4"/>
    <w:rsid w:val="0097645C"/>
    <w:rsid w:val="00976709"/>
    <w:rsid w:val="00984919"/>
    <w:rsid w:val="009855C1"/>
    <w:rsid w:val="009864F6"/>
    <w:rsid w:val="009906FF"/>
    <w:rsid w:val="009911DF"/>
    <w:rsid w:val="009943D7"/>
    <w:rsid w:val="009962C2"/>
    <w:rsid w:val="009B2C2E"/>
    <w:rsid w:val="009C24C9"/>
    <w:rsid w:val="009C704A"/>
    <w:rsid w:val="009D0B61"/>
    <w:rsid w:val="009D1B74"/>
    <w:rsid w:val="009D433D"/>
    <w:rsid w:val="009E4353"/>
    <w:rsid w:val="009E7829"/>
    <w:rsid w:val="009F14B8"/>
    <w:rsid w:val="009F2591"/>
    <w:rsid w:val="009F5096"/>
    <w:rsid w:val="009F522D"/>
    <w:rsid w:val="00A00750"/>
    <w:rsid w:val="00A03AE1"/>
    <w:rsid w:val="00A07A35"/>
    <w:rsid w:val="00A10210"/>
    <w:rsid w:val="00A12ECC"/>
    <w:rsid w:val="00A13BE3"/>
    <w:rsid w:val="00A13FB7"/>
    <w:rsid w:val="00A21BB3"/>
    <w:rsid w:val="00A225F5"/>
    <w:rsid w:val="00A2360B"/>
    <w:rsid w:val="00A23800"/>
    <w:rsid w:val="00A23A08"/>
    <w:rsid w:val="00A24D1B"/>
    <w:rsid w:val="00A3088D"/>
    <w:rsid w:val="00A314CA"/>
    <w:rsid w:val="00A31E24"/>
    <w:rsid w:val="00A33EAA"/>
    <w:rsid w:val="00A340B0"/>
    <w:rsid w:val="00A35074"/>
    <w:rsid w:val="00A357AD"/>
    <w:rsid w:val="00A36384"/>
    <w:rsid w:val="00A40D2F"/>
    <w:rsid w:val="00A435E1"/>
    <w:rsid w:val="00A43E72"/>
    <w:rsid w:val="00A4447D"/>
    <w:rsid w:val="00A52B33"/>
    <w:rsid w:val="00A53C5C"/>
    <w:rsid w:val="00A541FE"/>
    <w:rsid w:val="00A5650A"/>
    <w:rsid w:val="00A57DD2"/>
    <w:rsid w:val="00A57FB8"/>
    <w:rsid w:val="00A7146F"/>
    <w:rsid w:val="00A731C9"/>
    <w:rsid w:val="00A7323C"/>
    <w:rsid w:val="00A74342"/>
    <w:rsid w:val="00A7723C"/>
    <w:rsid w:val="00A824CD"/>
    <w:rsid w:val="00A83923"/>
    <w:rsid w:val="00A83D62"/>
    <w:rsid w:val="00A9139B"/>
    <w:rsid w:val="00A92CF9"/>
    <w:rsid w:val="00A950E6"/>
    <w:rsid w:val="00AA4290"/>
    <w:rsid w:val="00AA5E6D"/>
    <w:rsid w:val="00AA7E39"/>
    <w:rsid w:val="00AB00D2"/>
    <w:rsid w:val="00AB0FE4"/>
    <w:rsid w:val="00AB1879"/>
    <w:rsid w:val="00AB353A"/>
    <w:rsid w:val="00AB5997"/>
    <w:rsid w:val="00AB7009"/>
    <w:rsid w:val="00AC2568"/>
    <w:rsid w:val="00AC3DD9"/>
    <w:rsid w:val="00AC6A3B"/>
    <w:rsid w:val="00AD2A86"/>
    <w:rsid w:val="00AD4C7E"/>
    <w:rsid w:val="00AD700A"/>
    <w:rsid w:val="00AE67C3"/>
    <w:rsid w:val="00AE7B8D"/>
    <w:rsid w:val="00AF27E7"/>
    <w:rsid w:val="00AF30F8"/>
    <w:rsid w:val="00AF3772"/>
    <w:rsid w:val="00AF4769"/>
    <w:rsid w:val="00AF69A5"/>
    <w:rsid w:val="00B02EB6"/>
    <w:rsid w:val="00B04F0D"/>
    <w:rsid w:val="00B0641E"/>
    <w:rsid w:val="00B06A80"/>
    <w:rsid w:val="00B0759F"/>
    <w:rsid w:val="00B10707"/>
    <w:rsid w:val="00B139CF"/>
    <w:rsid w:val="00B15270"/>
    <w:rsid w:val="00B1628E"/>
    <w:rsid w:val="00B162F2"/>
    <w:rsid w:val="00B2034D"/>
    <w:rsid w:val="00B21C45"/>
    <w:rsid w:val="00B222A5"/>
    <w:rsid w:val="00B22EE0"/>
    <w:rsid w:val="00B241C0"/>
    <w:rsid w:val="00B323D3"/>
    <w:rsid w:val="00B44677"/>
    <w:rsid w:val="00B44855"/>
    <w:rsid w:val="00B508E4"/>
    <w:rsid w:val="00B5164C"/>
    <w:rsid w:val="00B55A3F"/>
    <w:rsid w:val="00B57105"/>
    <w:rsid w:val="00B60668"/>
    <w:rsid w:val="00B723E4"/>
    <w:rsid w:val="00B83D6C"/>
    <w:rsid w:val="00B8466C"/>
    <w:rsid w:val="00B90701"/>
    <w:rsid w:val="00B921C8"/>
    <w:rsid w:val="00B92682"/>
    <w:rsid w:val="00B94EF1"/>
    <w:rsid w:val="00B95A6A"/>
    <w:rsid w:val="00B95C09"/>
    <w:rsid w:val="00B96B44"/>
    <w:rsid w:val="00B977A8"/>
    <w:rsid w:val="00BB06A9"/>
    <w:rsid w:val="00BB0C3D"/>
    <w:rsid w:val="00BB2FBE"/>
    <w:rsid w:val="00BB36F6"/>
    <w:rsid w:val="00BB429B"/>
    <w:rsid w:val="00BC19BB"/>
    <w:rsid w:val="00BD160A"/>
    <w:rsid w:val="00BD2200"/>
    <w:rsid w:val="00BD5324"/>
    <w:rsid w:val="00BD5488"/>
    <w:rsid w:val="00BD7D4B"/>
    <w:rsid w:val="00BE18B1"/>
    <w:rsid w:val="00BE3BEF"/>
    <w:rsid w:val="00BE78AD"/>
    <w:rsid w:val="00BF0C8E"/>
    <w:rsid w:val="00BF1F6F"/>
    <w:rsid w:val="00BF256B"/>
    <w:rsid w:val="00BF2E3F"/>
    <w:rsid w:val="00BF4355"/>
    <w:rsid w:val="00C043D3"/>
    <w:rsid w:val="00C069F3"/>
    <w:rsid w:val="00C07F05"/>
    <w:rsid w:val="00C10124"/>
    <w:rsid w:val="00C109DB"/>
    <w:rsid w:val="00C20EC0"/>
    <w:rsid w:val="00C23863"/>
    <w:rsid w:val="00C26A38"/>
    <w:rsid w:val="00C27AF2"/>
    <w:rsid w:val="00C30FB1"/>
    <w:rsid w:val="00C31508"/>
    <w:rsid w:val="00C318FB"/>
    <w:rsid w:val="00C340BE"/>
    <w:rsid w:val="00C35C10"/>
    <w:rsid w:val="00C46C6D"/>
    <w:rsid w:val="00C478D1"/>
    <w:rsid w:val="00C6298F"/>
    <w:rsid w:val="00C65B0E"/>
    <w:rsid w:val="00C65EC6"/>
    <w:rsid w:val="00C70F7A"/>
    <w:rsid w:val="00C74B28"/>
    <w:rsid w:val="00C763E4"/>
    <w:rsid w:val="00C82D21"/>
    <w:rsid w:val="00C84173"/>
    <w:rsid w:val="00C85FD6"/>
    <w:rsid w:val="00C93837"/>
    <w:rsid w:val="00C943AF"/>
    <w:rsid w:val="00C94624"/>
    <w:rsid w:val="00C94B7D"/>
    <w:rsid w:val="00CA064A"/>
    <w:rsid w:val="00CA3327"/>
    <w:rsid w:val="00CA3D54"/>
    <w:rsid w:val="00CA4138"/>
    <w:rsid w:val="00CA61F5"/>
    <w:rsid w:val="00CA6357"/>
    <w:rsid w:val="00CA6FEE"/>
    <w:rsid w:val="00CB43F1"/>
    <w:rsid w:val="00CB71C3"/>
    <w:rsid w:val="00CC5989"/>
    <w:rsid w:val="00CC6CCD"/>
    <w:rsid w:val="00CC7C34"/>
    <w:rsid w:val="00CD27E0"/>
    <w:rsid w:val="00CD2CFA"/>
    <w:rsid w:val="00CD3E5C"/>
    <w:rsid w:val="00CD78AC"/>
    <w:rsid w:val="00CE50B6"/>
    <w:rsid w:val="00CE7682"/>
    <w:rsid w:val="00CF62D1"/>
    <w:rsid w:val="00CF697A"/>
    <w:rsid w:val="00D00A8E"/>
    <w:rsid w:val="00D03AEB"/>
    <w:rsid w:val="00D1133A"/>
    <w:rsid w:val="00D179EB"/>
    <w:rsid w:val="00D21096"/>
    <w:rsid w:val="00D2428F"/>
    <w:rsid w:val="00D24AD1"/>
    <w:rsid w:val="00D27BD4"/>
    <w:rsid w:val="00D3259F"/>
    <w:rsid w:val="00D330E8"/>
    <w:rsid w:val="00D339FF"/>
    <w:rsid w:val="00D33B77"/>
    <w:rsid w:val="00D3514B"/>
    <w:rsid w:val="00D35A3E"/>
    <w:rsid w:val="00D455FB"/>
    <w:rsid w:val="00D54C6A"/>
    <w:rsid w:val="00D57AA3"/>
    <w:rsid w:val="00D60ECE"/>
    <w:rsid w:val="00D71419"/>
    <w:rsid w:val="00D71588"/>
    <w:rsid w:val="00D72191"/>
    <w:rsid w:val="00D7225A"/>
    <w:rsid w:val="00D75289"/>
    <w:rsid w:val="00D84E77"/>
    <w:rsid w:val="00D91B1B"/>
    <w:rsid w:val="00D921F6"/>
    <w:rsid w:val="00D93A86"/>
    <w:rsid w:val="00D941C7"/>
    <w:rsid w:val="00DA37A7"/>
    <w:rsid w:val="00DA3843"/>
    <w:rsid w:val="00DB1D7C"/>
    <w:rsid w:val="00DB67C5"/>
    <w:rsid w:val="00DC0FF7"/>
    <w:rsid w:val="00DC2BF5"/>
    <w:rsid w:val="00DC774A"/>
    <w:rsid w:val="00DD2F55"/>
    <w:rsid w:val="00DD459F"/>
    <w:rsid w:val="00DE1811"/>
    <w:rsid w:val="00DE3D2F"/>
    <w:rsid w:val="00DE43A1"/>
    <w:rsid w:val="00DE4857"/>
    <w:rsid w:val="00DE6A3C"/>
    <w:rsid w:val="00DE7E97"/>
    <w:rsid w:val="00DF3C3B"/>
    <w:rsid w:val="00DF734B"/>
    <w:rsid w:val="00DF7D5E"/>
    <w:rsid w:val="00E010BE"/>
    <w:rsid w:val="00E022F8"/>
    <w:rsid w:val="00E132E3"/>
    <w:rsid w:val="00E14C69"/>
    <w:rsid w:val="00E163EE"/>
    <w:rsid w:val="00E2042E"/>
    <w:rsid w:val="00E23E48"/>
    <w:rsid w:val="00E31EEA"/>
    <w:rsid w:val="00E37405"/>
    <w:rsid w:val="00E40A36"/>
    <w:rsid w:val="00E43D1B"/>
    <w:rsid w:val="00E44506"/>
    <w:rsid w:val="00E512E8"/>
    <w:rsid w:val="00E5425F"/>
    <w:rsid w:val="00E63D77"/>
    <w:rsid w:val="00E64B40"/>
    <w:rsid w:val="00E66A14"/>
    <w:rsid w:val="00E67A0A"/>
    <w:rsid w:val="00E70E2A"/>
    <w:rsid w:val="00E73DE3"/>
    <w:rsid w:val="00E74355"/>
    <w:rsid w:val="00E74463"/>
    <w:rsid w:val="00E807DD"/>
    <w:rsid w:val="00E86230"/>
    <w:rsid w:val="00E96CBF"/>
    <w:rsid w:val="00E97F11"/>
    <w:rsid w:val="00EA4B34"/>
    <w:rsid w:val="00EB0108"/>
    <w:rsid w:val="00EB3D72"/>
    <w:rsid w:val="00EB46DC"/>
    <w:rsid w:val="00EC0BA4"/>
    <w:rsid w:val="00EC1E36"/>
    <w:rsid w:val="00ED03B2"/>
    <w:rsid w:val="00ED2133"/>
    <w:rsid w:val="00ED3E0E"/>
    <w:rsid w:val="00EE3991"/>
    <w:rsid w:val="00EE6F61"/>
    <w:rsid w:val="00EF0DCA"/>
    <w:rsid w:val="00EF1F60"/>
    <w:rsid w:val="00EF425D"/>
    <w:rsid w:val="00EF56F4"/>
    <w:rsid w:val="00F020D4"/>
    <w:rsid w:val="00F04B26"/>
    <w:rsid w:val="00F04D69"/>
    <w:rsid w:val="00F05421"/>
    <w:rsid w:val="00F06293"/>
    <w:rsid w:val="00F112A4"/>
    <w:rsid w:val="00F11DE9"/>
    <w:rsid w:val="00F12195"/>
    <w:rsid w:val="00F12468"/>
    <w:rsid w:val="00F168BA"/>
    <w:rsid w:val="00F17216"/>
    <w:rsid w:val="00F22E39"/>
    <w:rsid w:val="00F2468C"/>
    <w:rsid w:val="00F261DC"/>
    <w:rsid w:val="00F277F9"/>
    <w:rsid w:val="00F328F5"/>
    <w:rsid w:val="00F32951"/>
    <w:rsid w:val="00F33210"/>
    <w:rsid w:val="00F33C34"/>
    <w:rsid w:val="00F370DF"/>
    <w:rsid w:val="00F43592"/>
    <w:rsid w:val="00F442A4"/>
    <w:rsid w:val="00F52B32"/>
    <w:rsid w:val="00F55D66"/>
    <w:rsid w:val="00F61B01"/>
    <w:rsid w:val="00F65B92"/>
    <w:rsid w:val="00F714BC"/>
    <w:rsid w:val="00F73C45"/>
    <w:rsid w:val="00F806AE"/>
    <w:rsid w:val="00F8635C"/>
    <w:rsid w:val="00F94A4B"/>
    <w:rsid w:val="00FA2BAD"/>
    <w:rsid w:val="00FA30AF"/>
    <w:rsid w:val="00FA4B22"/>
    <w:rsid w:val="00FA6579"/>
    <w:rsid w:val="00FA6A51"/>
    <w:rsid w:val="00FB0911"/>
    <w:rsid w:val="00FB0C73"/>
    <w:rsid w:val="00FB17F7"/>
    <w:rsid w:val="00FB19E3"/>
    <w:rsid w:val="00FB31F9"/>
    <w:rsid w:val="00FB5C35"/>
    <w:rsid w:val="00FC5035"/>
    <w:rsid w:val="00FE6B48"/>
    <w:rsid w:val="00FF3A45"/>
    <w:rsid w:val="00FF7B1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41DC61"/>
  <w15:docId w15:val="{C1713669-E17D-494C-934C-0BDC7FF2F1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BB36F6"/>
    <w:pPr>
      <w:overflowPunct w:val="0"/>
      <w:autoSpaceDE w:val="0"/>
      <w:autoSpaceDN w:val="0"/>
      <w:adjustRightInd w:val="0"/>
      <w:textAlignment w:val="baseline"/>
    </w:pPr>
    <w:rPr>
      <w:sz w:val="28"/>
    </w:rPr>
  </w:style>
  <w:style w:type="paragraph" w:styleId="1">
    <w:name w:val="heading 1"/>
    <w:basedOn w:val="a"/>
    <w:next w:val="a"/>
    <w:link w:val="10"/>
    <w:qFormat/>
    <w:rsid w:val="00032BA5"/>
    <w:pPr>
      <w:keepNext/>
      <w:overflowPunct/>
      <w:autoSpaceDE/>
      <w:autoSpaceDN/>
      <w:adjustRightInd/>
      <w:jc w:val="right"/>
      <w:textAlignment w:val="auto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032BA5"/>
    <w:pPr>
      <w:keepNext/>
      <w:overflowPunct/>
      <w:autoSpaceDE/>
      <w:autoSpaceDN/>
      <w:adjustRightInd/>
      <w:textAlignment w:val="auto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032BA5"/>
    <w:pPr>
      <w:keepNext/>
      <w:overflowPunct/>
      <w:autoSpaceDE/>
      <w:autoSpaceDN/>
      <w:adjustRightInd/>
      <w:jc w:val="center"/>
      <w:textAlignment w:val="auto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032BA5"/>
    <w:pPr>
      <w:keepNext/>
      <w:overflowPunct/>
      <w:autoSpaceDE/>
      <w:autoSpaceDN/>
      <w:adjustRightInd/>
      <w:jc w:val="center"/>
      <w:textAlignment w:val="auto"/>
      <w:outlineLvl w:val="3"/>
    </w:pPr>
    <w:rPr>
      <w:b/>
      <w:sz w:val="24"/>
    </w:rPr>
  </w:style>
  <w:style w:type="paragraph" w:styleId="5">
    <w:name w:val="heading 5"/>
    <w:basedOn w:val="a"/>
    <w:next w:val="a"/>
    <w:link w:val="50"/>
    <w:qFormat/>
    <w:rsid w:val="00032BA5"/>
    <w:pPr>
      <w:keepNext/>
      <w:overflowPunct/>
      <w:autoSpaceDE/>
      <w:autoSpaceDN/>
      <w:adjustRightInd/>
      <w:jc w:val="both"/>
      <w:textAlignment w:val="auto"/>
      <w:outlineLvl w:val="4"/>
    </w:pPr>
  </w:style>
  <w:style w:type="paragraph" w:styleId="6">
    <w:name w:val="heading 6"/>
    <w:basedOn w:val="a"/>
    <w:next w:val="a"/>
    <w:link w:val="60"/>
    <w:qFormat/>
    <w:rsid w:val="00032BA5"/>
    <w:pPr>
      <w:keepNext/>
      <w:overflowPunct/>
      <w:autoSpaceDE/>
      <w:autoSpaceDN/>
      <w:adjustRightInd/>
      <w:jc w:val="right"/>
      <w:textAlignment w:val="auto"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rsid w:val="00032BA5"/>
    <w:pPr>
      <w:keepNext/>
      <w:overflowPunct/>
      <w:autoSpaceDE/>
      <w:autoSpaceDN/>
      <w:adjustRightInd/>
      <w:ind w:left="3969"/>
      <w:textAlignment w:val="auto"/>
      <w:outlineLvl w:val="6"/>
    </w:pPr>
    <w:rPr>
      <w:b/>
    </w:rPr>
  </w:style>
  <w:style w:type="paragraph" w:styleId="8">
    <w:name w:val="heading 8"/>
    <w:basedOn w:val="a"/>
    <w:next w:val="a"/>
    <w:link w:val="80"/>
    <w:qFormat/>
    <w:rsid w:val="00032BA5"/>
    <w:pPr>
      <w:keepNext/>
      <w:overflowPunct/>
      <w:autoSpaceDE/>
      <w:autoSpaceDN/>
      <w:adjustRightInd/>
      <w:ind w:left="4820" w:right="-738"/>
      <w:textAlignment w:val="auto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Balloon Text"/>
    <w:basedOn w:val="a"/>
    <w:semiHidden/>
    <w:rsid w:val="00703505"/>
    <w:rPr>
      <w:rFonts w:ascii="Tahoma" w:hAnsi="Tahoma" w:cs="Tahoma"/>
      <w:sz w:val="16"/>
      <w:szCs w:val="16"/>
    </w:rPr>
  </w:style>
  <w:style w:type="paragraph" w:styleId="a4">
    <w:name w:val="Body Text"/>
    <w:basedOn w:val="a"/>
    <w:rsid w:val="00703505"/>
    <w:pPr>
      <w:ind w:right="28"/>
      <w:jc w:val="both"/>
    </w:pPr>
    <w:rPr>
      <w:sz w:val="26"/>
      <w:szCs w:val="22"/>
    </w:rPr>
  </w:style>
  <w:style w:type="paragraph" w:styleId="a5">
    <w:name w:val="Body Text Indent"/>
    <w:basedOn w:val="a"/>
    <w:rsid w:val="00703505"/>
    <w:pPr>
      <w:ind w:left="360"/>
      <w:jc w:val="both"/>
    </w:pPr>
    <w:rPr>
      <w:sz w:val="26"/>
    </w:rPr>
  </w:style>
  <w:style w:type="paragraph" w:customStyle="1" w:styleId="ConsPlusNormal">
    <w:name w:val="ConsPlusNormal"/>
    <w:link w:val="ConsPlusNormal0"/>
    <w:rsid w:val="0070350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70350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21">
    <w:name w:val="Body Text Indent 2"/>
    <w:basedOn w:val="a"/>
    <w:rsid w:val="00703505"/>
    <w:pPr>
      <w:ind w:right="28" w:firstLine="540"/>
      <w:jc w:val="both"/>
    </w:pPr>
    <w:rPr>
      <w:sz w:val="26"/>
    </w:rPr>
  </w:style>
  <w:style w:type="table" w:styleId="a6">
    <w:name w:val="Table Grid"/>
    <w:basedOn w:val="a1"/>
    <w:rsid w:val="0016523F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uiPriority w:val="99"/>
    <w:rsid w:val="006A7144"/>
    <w:rPr>
      <w:color w:val="0000FF"/>
      <w:u w:val="single"/>
    </w:rPr>
  </w:style>
  <w:style w:type="paragraph" w:styleId="a8">
    <w:name w:val="List"/>
    <w:basedOn w:val="a"/>
    <w:unhideWhenUsed/>
    <w:rsid w:val="004120BE"/>
    <w:pPr>
      <w:overflowPunct/>
      <w:autoSpaceDE/>
      <w:autoSpaceDN/>
      <w:adjustRightInd/>
      <w:ind w:left="283" w:hanging="283"/>
      <w:textAlignment w:val="auto"/>
    </w:pPr>
    <w:rPr>
      <w:b/>
      <w:i/>
      <w:color w:val="000080"/>
      <w:sz w:val="26"/>
      <w:lang w:eastAsia="ar-SA"/>
    </w:rPr>
  </w:style>
  <w:style w:type="paragraph" w:styleId="a9">
    <w:name w:val="header"/>
    <w:basedOn w:val="a"/>
    <w:link w:val="aa"/>
    <w:rsid w:val="002561CD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rsid w:val="002561CD"/>
    <w:rPr>
      <w:sz w:val="28"/>
    </w:rPr>
  </w:style>
  <w:style w:type="paragraph" w:styleId="ab">
    <w:name w:val="footer"/>
    <w:basedOn w:val="a"/>
    <w:link w:val="ac"/>
    <w:rsid w:val="002561CD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2561CD"/>
    <w:rPr>
      <w:sz w:val="28"/>
    </w:rPr>
  </w:style>
  <w:style w:type="paragraph" w:styleId="ad">
    <w:name w:val="List Paragraph"/>
    <w:basedOn w:val="a"/>
    <w:qFormat/>
    <w:rsid w:val="001D607C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032BA5"/>
    <w:rPr>
      <w:sz w:val="24"/>
    </w:rPr>
  </w:style>
  <w:style w:type="character" w:customStyle="1" w:styleId="20">
    <w:name w:val="Заголовок 2 Знак"/>
    <w:basedOn w:val="a0"/>
    <w:link w:val="2"/>
    <w:rsid w:val="00032BA5"/>
    <w:rPr>
      <w:b/>
      <w:sz w:val="24"/>
    </w:rPr>
  </w:style>
  <w:style w:type="character" w:customStyle="1" w:styleId="30">
    <w:name w:val="Заголовок 3 Знак"/>
    <w:basedOn w:val="a0"/>
    <w:link w:val="3"/>
    <w:rsid w:val="00032BA5"/>
    <w:rPr>
      <w:b/>
      <w:sz w:val="28"/>
    </w:rPr>
  </w:style>
  <w:style w:type="character" w:customStyle="1" w:styleId="40">
    <w:name w:val="Заголовок 4 Знак"/>
    <w:basedOn w:val="a0"/>
    <w:link w:val="4"/>
    <w:rsid w:val="00032BA5"/>
    <w:rPr>
      <w:b/>
      <w:sz w:val="24"/>
    </w:rPr>
  </w:style>
  <w:style w:type="character" w:customStyle="1" w:styleId="50">
    <w:name w:val="Заголовок 5 Знак"/>
    <w:basedOn w:val="a0"/>
    <w:link w:val="5"/>
    <w:rsid w:val="00032BA5"/>
    <w:rPr>
      <w:sz w:val="28"/>
    </w:rPr>
  </w:style>
  <w:style w:type="character" w:customStyle="1" w:styleId="60">
    <w:name w:val="Заголовок 6 Знак"/>
    <w:basedOn w:val="a0"/>
    <w:link w:val="6"/>
    <w:rsid w:val="00032BA5"/>
    <w:rPr>
      <w:b/>
      <w:sz w:val="24"/>
    </w:rPr>
  </w:style>
  <w:style w:type="character" w:customStyle="1" w:styleId="70">
    <w:name w:val="Заголовок 7 Знак"/>
    <w:basedOn w:val="a0"/>
    <w:link w:val="7"/>
    <w:rsid w:val="00032BA5"/>
    <w:rPr>
      <w:b/>
      <w:sz w:val="28"/>
    </w:rPr>
  </w:style>
  <w:style w:type="character" w:customStyle="1" w:styleId="80">
    <w:name w:val="Заголовок 8 Знак"/>
    <w:basedOn w:val="a0"/>
    <w:link w:val="8"/>
    <w:rsid w:val="00032BA5"/>
    <w:rPr>
      <w:b/>
      <w:sz w:val="28"/>
    </w:rPr>
  </w:style>
  <w:style w:type="paragraph" w:styleId="ae">
    <w:name w:val="Block Text"/>
    <w:basedOn w:val="a"/>
    <w:rsid w:val="00032BA5"/>
    <w:pPr>
      <w:overflowPunct/>
      <w:autoSpaceDE/>
      <w:autoSpaceDN/>
      <w:adjustRightInd/>
      <w:ind w:left="3969" w:right="-738" w:firstLine="851"/>
      <w:textAlignment w:val="auto"/>
    </w:pPr>
    <w:rPr>
      <w:b/>
    </w:rPr>
  </w:style>
  <w:style w:type="paragraph" w:styleId="22">
    <w:name w:val="Body Text 2"/>
    <w:basedOn w:val="a"/>
    <w:link w:val="23"/>
    <w:rsid w:val="00032BA5"/>
    <w:pPr>
      <w:overflowPunct/>
      <w:autoSpaceDE/>
      <w:autoSpaceDN/>
      <w:adjustRightInd/>
      <w:ind w:right="-286"/>
      <w:jc w:val="both"/>
      <w:textAlignment w:val="auto"/>
    </w:pPr>
    <w:rPr>
      <w:b/>
    </w:rPr>
  </w:style>
  <w:style w:type="character" w:customStyle="1" w:styleId="23">
    <w:name w:val="Основной текст 2 Знак"/>
    <w:basedOn w:val="a0"/>
    <w:link w:val="22"/>
    <w:rsid w:val="00032BA5"/>
    <w:rPr>
      <w:b/>
      <w:sz w:val="28"/>
    </w:rPr>
  </w:style>
  <w:style w:type="character" w:customStyle="1" w:styleId="ConsPlusNormal0">
    <w:name w:val="ConsPlusNormal Знак"/>
    <w:link w:val="ConsPlusNormal"/>
    <w:locked/>
    <w:rsid w:val="00032BA5"/>
    <w:rPr>
      <w:rFonts w:ascii="Arial" w:hAnsi="Arial" w:cs="Arial"/>
    </w:rPr>
  </w:style>
  <w:style w:type="character" w:styleId="af">
    <w:name w:val="page number"/>
    <w:basedOn w:val="a0"/>
    <w:rsid w:val="00032BA5"/>
  </w:style>
  <w:style w:type="paragraph" w:customStyle="1" w:styleId="210">
    <w:name w:val="Основной текст 21"/>
    <w:basedOn w:val="a"/>
    <w:rsid w:val="00032BA5"/>
    <w:pPr>
      <w:suppressAutoHyphens/>
      <w:overflowPunct/>
      <w:autoSpaceDE/>
      <w:autoSpaceDN/>
      <w:adjustRightInd/>
      <w:ind w:firstLine="567"/>
      <w:jc w:val="both"/>
      <w:textAlignment w:val="auto"/>
    </w:pPr>
    <w:rPr>
      <w:rFonts w:ascii="Arial" w:hAnsi="Arial" w:cs="Arial"/>
      <w:sz w:val="24"/>
      <w:szCs w:val="24"/>
      <w:lang w:eastAsia="ar-SA"/>
    </w:rPr>
  </w:style>
  <w:style w:type="paragraph" w:styleId="af0">
    <w:basedOn w:val="a"/>
    <w:next w:val="af1"/>
    <w:qFormat/>
    <w:rsid w:val="00032BA5"/>
    <w:pPr>
      <w:keepLines/>
      <w:widowControl w:val="0"/>
      <w:overflowPunct/>
      <w:autoSpaceDE/>
      <w:autoSpaceDN/>
      <w:adjustRightInd/>
      <w:ind w:firstLine="567"/>
      <w:jc w:val="center"/>
      <w:textAlignment w:val="auto"/>
    </w:pPr>
    <w:rPr>
      <w:rFonts w:ascii="Arial" w:hAnsi="Arial"/>
      <w:b/>
      <w:kern w:val="2"/>
      <w:szCs w:val="24"/>
    </w:rPr>
  </w:style>
  <w:style w:type="paragraph" w:customStyle="1" w:styleId="13">
    <w:name w:val="Обычный +13 пт"/>
    <w:basedOn w:val="a"/>
    <w:link w:val="130"/>
    <w:rsid w:val="00032BA5"/>
    <w:pPr>
      <w:overflowPunct/>
      <w:autoSpaceDE/>
      <w:autoSpaceDN/>
      <w:adjustRightInd/>
      <w:ind w:firstLine="567"/>
      <w:jc w:val="both"/>
      <w:textAlignment w:val="auto"/>
    </w:pPr>
    <w:rPr>
      <w:rFonts w:ascii="Arial" w:hAnsi="Arial"/>
      <w:sz w:val="18"/>
      <w:szCs w:val="18"/>
    </w:rPr>
  </w:style>
  <w:style w:type="character" w:customStyle="1" w:styleId="130">
    <w:name w:val="Обычный +13 пт Знак"/>
    <w:link w:val="13"/>
    <w:rsid w:val="00032BA5"/>
    <w:rPr>
      <w:rFonts w:ascii="Arial" w:hAnsi="Arial"/>
      <w:sz w:val="18"/>
      <w:szCs w:val="18"/>
    </w:rPr>
  </w:style>
  <w:style w:type="paragraph" w:customStyle="1" w:styleId="text">
    <w:name w:val="text"/>
    <w:basedOn w:val="a"/>
    <w:rsid w:val="00032BA5"/>
    <w:pPr>
      <w:overflowPunct/>
      <w:autoSpaceDE/>
      <w:autoSpaceDN/>
      <w:adjustRightInd/>
      <w:ind w:firstLine="567"/>
      <w:jc w:val="both"/>
      <w:textAlignment w:val="auto"/>
    </w:pPr>
    <w:rPr>
      <w:rFonts w:ascii="Arial" w:hAnsi="Arial" w:cs="Arial"/>
      <w:sz w:val="24"/>
      <w:szCs w:val="24"/>
    </w:rPr>
  </w:style>
  <w:style w:type="paragraph" w:customStyle="1" w:styleId="Style8">
    <w:name w:val="Style8"/>
    <w:basedOn w:val="a"/>
    <w:rsid w:val="00032BA5"/>
    <w:pPr>
      <w:widowControl w:val="0"/>
      <w:overflowPunct/>
      <w:spacing w:line="322" w:lineRule="exact"/>
      <w:ind w:firstLine="696"/>
      <w:jc w:val="both"/>
      <w:textAlignment w:val="auto"/>
    </w:pPr>
    <w:rPr>
      <w:sz w:val="24"/>
      <w:szCs w:val="24"/>
    </w:rPr>
  </w:style>
  <w:style w:type="character" w:customStyle="1" w:styleId="FontStyle15">
    <w:name w:val="Font Style15"/>
    <w:rsid w:val="00032BA5"/>
    <w:rPr>
      <w:rFonts w:ascii="Times New Roman" w:hAnsi="Times New Roman" w:cs="Times New Roman"/>
      <w:color w:val="000000"/>
      <w:sz w:val="26"/>
      <w:szCs w:val="26"/>
    </w:rPr>
  </w:style>
  <w:style w:type="paragraph" w:customStyle="1" w:styleId="ConsPlusTitle">
    <w:name w:val="ConsPlusTitle"/>
    <w:rsid w:val="00032BA5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character" w:customStyle="1" w:styleId="s11">
    <w:name w:val="s11"/>
    <w:rsid w:val="00032BA5"/>
    <w:rPr>
      <w:rFonts w:cs="Times New Roman"/>
      <w:color w:val="000000"/>
    </w:rPr>
  </w:style>
  <w:style w:type="character" w:customStyle="1" w:styleId="snippetequal">
    <w:name w:val="snippet_equal"/>
    <w:basedOn w:val="a0"/>
    <w:rsid w:val="00032BA5"/>
  </w:style>
  <w:style w:type="character" w:customStyle="1" w:styleId="blk">
    <w:name w:val="blk"/>
    <w:rsid w:val="00032BA5"/>
  </w:style>
  <w:style w:type="character" w:customStyle="1" w:styleId="af2">
    <w:name w:val="Гипертекстовая ссылка"/>
    <w:rsid w:val="00032BA5"/>
    <w:rPr>
      <w:b/>
      <w:bCs/>
      <w:color w:val="106BBE"/>
      <w:sz w:val="26"/>
      <w:szCs w:val="26"/>
    </w:rPr>
  </w:style>
  <w:style w:type="paragraph" w:customStyle="1" w:styleId="11">
    <w:name w:val="Знак Знак Знак Знак1"/>
    <w:basedOn w:val="a"/>
    <w:rsid w:val="00032BA5"/>
    <w:pPr>
      <w:overflowPunct/>
      <w:autoSpaceDE/>
      <w:autoSpaceDN/>
      <w:adjustRightInd/>
      <w:spacing w:before="100" w:beforeAutospacing="1" w:after="100" w:afterAutospacing="1"/>
      <w:jc w:val="both"/>
      <w:textAlignment w:val="auto"/>
    </w:pPr>
    <w:rPr>
      <w:rFonts w:ascii="Tahoma" w:hAnsi="Tahoma" w:cs="Tahoma"/>
      <w:sz w:val="20"/>
      <w:lang w:val="en-US" w:eastAsia="en-US"/>
    </w:rPr>
  </w:style>
  <w:style w:type="paragraph" w:styleId="af3">
    <w:name w:val="No Spacing"/>
    <w:qFormat/>
    <w:rsid w:val="00032BA5"/>
    <w:pPr>
      <w:suppressAutoHyphens/>
    </w:pPr>
    <w:rPr>
      <w:sz w:val="24"/>
      <w:szCs w:val="24"/>
      <w:lang w:eastAsia="ar-SA"/>
    </w:rPr>
  </w:style>
  <w:style w:type="paragraph" w:customStyle="1" w:styleId="consplusnormal1">
    <w:name w:val="consplusnormal"/>
    <w:basedOn w:val="a"/>
    <w:rsid w:val="00032BA5"/>
    <w:pPr>
      <w:overflowPunct/>
      <w:adjustRightInd/>
      <w:textAlignment w:val="auto"/>
    </w:pPr>
    <w:rPr>
      <w:rFonts w:ascii="Arial" w:hAnsi="Arial" w:cs="Arial"/>
      <w:sz w:val="20"/>
    </w:rPr>
  </w:style>
  <w:style w:type="paragraph" w:customStyle="1" w:styleId="ConsPlusCell">
    <w:name w:val="ConsPlusCell"/>
    <w:rsid w:val="00032BA5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af4">
    <w:name w:val="Знак"/>
    <w:basedOn w:val="a"/>
    <w:rsid w:val="00032BA5"/>
    <w:pPr>
      <w:overflowPunct/>
      <w:autoSpaceDE/>
      <w:autoSpaceDN/>
      <w:adjustRightInd/>
      <w:spacing w:after="160" w:line="240" w:lineRule="exact"/>
      <w:ind w:firstLine="567"/>
      <w:jc w:val="both"/>
      <w:textAlignment w:val="auto"/>
    </w:pPr>
    <w:rPr>
      <w:rFonts w:ascii="Arial" w:hAnsi="Arial" w:cs="Arial"/>
      <w:sz w:val="20"/>
      <w:lang w:val="en-US" w:eastAsia="en-US"/>
    </w:rPr>
  </w:style>
  <w:style w:type="paragraph" w:styleId="af5">
    <w:name w:val="endnote text"/>
    <w:basedOn w:val="a"/>
    <w:link w:val="af6"/>
    <w:semiHidden/>
    <w:rsid w:val="00032BA5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f6">
    <w:name w:val="Текст концевой сноски Знак"/>
    <w:basedOn w:val="a0"/>
    <w:link w:val="af5"/>
    <w:semiHidden/>
    <w:rsid w:val="00032BA5"/>
  </w:style>
  <w:style w:type="character" w:styleId="af7">
    <w:name w:val="endnote reference"/>
    <w:semiHidden/>
    <w:rsid w:val="00032BA5"/>
    <w:rPr>
      <w:vertAlign w:val="superscript"/>
    </w:rPr>
  </w:style>
  <w:style w:type="paragraph" w:styleId="af8">
    <w:name w:val="footnote text"/>
    <w:basedOn w:val="a"/>
    <w:link w:val="af9"/>
    <w:semiHidden/>
    <w:rsid w:val="00032BA5"/>
    <w:pPr>
      <w:overflowPunct/>
      <w:autoSpaceDE/>
      <w:autoSpaceDN/>
      <w:adjustRightInd/>
      <w:textAlignment w:val="auto"/>
    </w:pPr>
    <w:rPr>
      <w:sz w:val="20"/>
    </w:rPr>
  </w:style>
  <w:style w:type="character" w:customStyle="1" w:styleId="af9">
    <w:name w:val="Текст сноски Знак"/>
    <w:basedOn w:val="a0"/>
    <w:link w:val="af8"/>
    <w:semiHidden/>
    <w:rsid w:val="00032BA5"/>
  </w:style>
  <w:style w:type="character" w:styleId="afa">
    <w:name w:val="footnote reference"/>
    <w:rsid w:val="00032BA5"/>
    <w:rPr>
      <w:vertAlign w:val="superscript"/>
    </w:rPr>
  </w:style>
  <w:style w:type="character" w:styleId="afb">
    <w:name w:val="line number"/>
    <w:rsid w:val="00032BA5"/>
    <w:rPr>
      <w:rFonts w:cs="Times New Roman"/>
    </w:rPr>
  </w:style>
  <w:style w:type="character" w:styleId="afc">
    <w:name w:val="FollowedHyperlink"/>
    <w:rsid w:val="00032BA5"/>
    <w:rPr>
      <w:color w:val="800080"/>
      <w:u w:val="single"/>
    </w:rPr>
  </w:style>
  <w:style w:type="paragraph" w:styleId="HTML">
    <w:name w:val="HTML Preformatted"/>
    <w:basedOn w:val="a"/>
    <w:link w:val="HTML0"/>
    <w:uiPriority w:val="99"/>
    <w:unhideWhenUsed/>
    <w:rsid w:val="00032BA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uiPriority w:val="99"/>
    <w:rsid w:val="00032BA5"/>
    <w:rPr>
      <w:rFonts w:ascii="Courier New" w:hAnsi="Courier New" w:cs="Courier New"/>
    </w:rPr>
  </w:style>
  <w:style w:type="paragraph" w:styleId="af1">
    <w:name w:val="Title"/>
    <w:basedOn w:val="a"/>
    <w:next w:val="a"/>
    <w:link w:val="afd"/>
    <w:qFormat/>
    <w:rsid w:val="00032BA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fd">
    <w:name w:val="Заголовок Знак"/>
    <w:basedOn w:val="a0"/>
    <w:link w:val="af1"/>
    <w:rsid w:val="00032BA5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860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180&amp;n=311208&amp;dst=100274" TargetMode="External"/><Relationship Id="rId18" Type="http://schemas.openxmlformats.org/officeDocument/2006/relationships/hyperlink" Target="https://login.consultant.ru/link/?req=doc&amp;base=LAW&amp;n=512728" TargetMode="Externa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RLAW180&amp;n=311208&amp;dst=100274" TargetMode="External"/><Relationship Id="rId17" Type="http://schemas.openxmlformats.org/officeDocument/2006/relationships/hyperlink" Target="consultantplus://offline/ref=3FF3696CC0E72D30E85EBEEAAA3143DAF3E21AFADAAFBAF6A9CE31AAB438CFC3EDD6F931E2FC16FDA45070cACAI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3FF3696CC0E72D30E85EBEEAAA3143DAF3E21AFADAAFBAF6A9CE31AAB438CFC3EDD6F931E2FC16FDA45070cACAI" TargetMode="Externa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11728&amp;dst=10005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3FF3696CC0E72D30E85EBEEAAA3143DAF3E21AFADAAFBAF6A9CE31AAB438CFC3EDD6F931E2FC16FDA45070cACAI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mfc.volganet.ru" TargetMode="External"/><Relationship Id="rId14" Type="http://schemas.openxmlformats.org/officeDocument/2006/relationships/hyperlink" Target="consultantplus://offline/ref=68B2E88CB8B712B9737DC70F538D7A7DC20B347DC75FE7DDB99EB8750862DB36765E782B544DCD4EeAwCK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A25FB5-A972-4CC2-8412-20955F3D0C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21</Pages>
  <Words>7957</Words>
  <Characters>45361</Characters>
  <Application>Microsoft Office Word</Application>
  <DocSecurity>0</DocSecurity>
  <Lines>378</Lines>
  <Paragraphs>106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района</Company>
  <LinksUpToDate>false</LinksUpToDate>
  <CharactersWithSpaces>53212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Бухгалтерия</dc:creator>
  <cp:lastModifiedBy>Администратор</cp:lastModifiedBy>
  <cp:revision>2</cp:revision>
  <cp:lastPrinted>2026-06-02T04:51:00Z</cp:lastPrinted>
  <dcterms:created xsi:type="dcterms:W3CDTF">2026-06-10T06:31:00Z</dcterms:created>
  <dcterms:modified xsi:type="dcterms:W3CDTF">2026-06-10T06:31:00Z</dcterms:modified>
</cp:coreProperties>
</file>