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43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CEA4CDE" wp14:editId="13939C12">
            <wp:simplePos x="0" y="0"/>
            <wp:positionH relativeFrom="column">
              <wp:posOffset>2444115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DB430D"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B430D" w:rsidRPr="00DB430D" w:rsidRDefault="0001245F" w:rsidP="00DB4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22.12.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2020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2283</w:t>
      </w:r>
      <w:bookmarkStart w:id="0" w:name="_GoBack"/>
      <w:bookmarkEnd w:id="0"/>
    </w:p>
    <w:p w:rsidR="00DB430D" w:rsidRPr="00DB430D" w:rsidRDefault="00DB430D" w:rsidP="00DB4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DB430D" w:rsidRDefault="00DB430D" w:rsidP="00DB43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</w:t>
      </w:r>
      <w:proofErr w:type="gramStart"/>
      <w:r w:rsidRPr="00DB430D">
        <w:rPr>
          <w:rFonts w:ascii="Arial" w:eastAsia="Times New Roman" w:hAnsi="Arial" w:cs="Arial"/>
          <w:sz w:val="24"/>
          <w:szCs w:val="24"/>
          <w:lang w:eastAsia="ru-RU"/>
        </w:rPr>
        <w:t>административный</w:t>
      </w:r>
      <w:proofErr w:type="gramEnd"/>
    </w:p>
    <w:p w:rsidR="00DB430D" w:rsidRPr="00DB430D" w:rsidRDefault="00DB430D" w:rsidP="00DB43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регламент по предоставлению </w:t>
      </w:r>
      <w:proofErr w:type="gramStart"/>
      <w:r w:rsidRPr="00DB430D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proofErr w:type="gramEnd"/>
    </w:p>
    <w:p w:rsidR="00DB430D" w:rsidRPr="00DB430D" w:rsidRDefault="00DB430D" w:rsidP="00DB4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>услуги «</w:t>
      </w:r>
      <w:r>
        <w:rPr>
          <w:rFonts w:ascii="Arial" w:eastAsia="Times New Roman" w:hAnsi="Arial" w:cs="Arial"/>
          <w:sz w:val="24"/>
          <w:szCs w:val="24"/>
          <w:lang w:eastAsia="ru-RU"/>
        </w:rPr>
        <w:t>Выдача предварительного разрешения</w:t>
      </w:r>
    </w:p>
    <w:p w:rsidR="00DB430D" w:rsidRPr="00DB430D" w:rsidRDefault="00DB430D" w:rsidP="00DB4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вступление в брак несовершеннолетним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B430D" w:rsidRPr="00DB430D" w:rsidRDefault="00DB430D" w:rsidP="00DB4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гражданам, достигшим 16-летнего возраста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»,</w:t>
      </w:r>
    </w:p>
    <w:p w:rsidR="003A18FB" w:rsidRDefault="00DB430D" w:rsidP="00DB4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B430D">
        <w:rPr>
          <w:rFonts w:ascii="Arial" w:eastAsia="Times New Roman" w:hAnsi="Arial" w:cs="Arial"/>
          <w:sz w:val="24"/>
          <w:szCs w:val="24"/>
          <w:lang w:eastAsia="ru-RU"/>
        </w:rPr>
        <w:t>утвержденного</w:t>
      </w:r>
      <w:proofErr w:type="gramEnd"/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 </w:t>
      </w:r>
    </w:p>
    <w:p w:rsidR="003A18FB" w:rsidRDefault="003A18FB" w:rsidP="003A1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Светлоярского 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</w:t>
      </w:r>
    </w:p>
    <w:p w:rsidR="00DB430D" w:rsidRPr="00DB430D" w:rsidRDefault="00DB430D" w:rsidP="003A18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30.10.2012 № 2016</w:t>
      </w:r>
    </w:p>
    <w:p w:rsidR="00DB430D" w:rsidRPr="00DB430D" w:rsidRDefault="00DB430D" w:rsidP="00DB430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430D" w:rsidRDefault="00DB430D" w:rsidP="00372EDA">
      <w:pPr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06.10.2003 </w:t>
      </w:r>
      <w:hyperlink r:id="rId9" w:history="1">
        <w:r w:rsidRPr="00DB430D">
          <w:rPr>
            <w:rFonts w:ascii="Arial" w:eastAsia="Times New Roman" w:hAnsi="Arial" w:cs="Arial"/>
            <w:sz w:val="24"/>
            <w:szCs w:val="24"/>
            <w:lang w:eastAsia="ru-RU"/>
          </w:rPr>
          <w:t>N 131-ФЗ</w:t>
        </w:r>
      </w:hyperlink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"Об о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щих принципах организации местного самоуправления в Российской Федер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ции", от 11.04.2008 </w:t>
      </w:r>
      <w:hyperlink r:id="rId10" w:history="1">
        <w:r w:rsidRPr="00DB430D">
          <w:rPr>
            <w:rFonts w:ascii="Arial" w:eastAsia="Times New Roman" w:hAnsi="Arial" w:cs="Arial"/>
            <w:sz w:val="24"/>
            <w:szCs w:val="24"/>
            <w:lang w:eastAsia="ru-RU"/>
          </w:rPr>
          <w:t>N 48-ФЗ</w:t>
        </w:r>
      </w:hyperlink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"Об опеке и попечительстве", от 27.07.2010 </w:t>
      </w:r>
      <w:hyperlink r:id="rId11" w:history="1">
        <w:r w:rsidRPr="00DB430D">
          <w:rPr>
            <w:rFonts w:ascii="Arial" w:eastAsia="Times New Roman" w:hAnsi="Arial" w:cs="Arial"/>
            <w:sz w:val="24"/>
            <w:szCs w:val="24"/>
            <w:lang w:eastAsia="ru-RU"/>
          </w:rPr>
          <w:t>N 210-ФЗ</w:t>
        </w:r>
      </w:hyperlink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"Об организации предоставления государственных и муниципальных услуг", Ф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деральным законом от 19.12.2016 № 433-ФЗ «О внесении изменений в статью 7 Федерального закона «Об организации предоставления государственных и м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ниципальных услуг», </w:t>
      </w:r>
      <w:hyperlink r:id="rId12" w:history="1">
        <w:r w:rsidRPr="00DB430D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РФ от 16.05.2011 N 373 "О разработке и утверждении административных регламентов исполнения госуда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ственных функций и административных регламентов предоставления госуда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ственных услуг", </w:t>
      </w:r>
      <w:hyperlink r:id="rId13" w:history="1">
        <w:r w:rsidRPr="00DB430D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от 15.11.2007 N 1557-ОД "О наделении органов местного самоуправления отдельными государственными полномочиями Волгоградской области по организации и осуществлению де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тельности по опеке и попечительству", руководствуясь Уставом Светлоярского муниципального района Волгоградской области, </w:t>
      </w:r>
      <w:proofErr w:type="gramEnd"/>
    </w:p>
    <w:p w:rsidR="008E5DE1" w:rsidRPr="00DB430D" w:rsidRDefault="008E5DE1" w:rsidP="008E5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DB430D" w:rsidRDefault="00DB430D" w:rsidP="008E5D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B430D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DB430D" w:rsidRPr="00DB430D" w:rsidRDefault="00DB430D" w:rsidP="008E5DE1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DB430D" w:rsidRDefault="00DB430D" w:rsidP="008E5D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>1. Внести следующие изменения в административн</w:t>
      </w:r>
      <w:r w:rsidR="008E5DE1">
        <w:rPr>
          <w:rFonts w:ascii="Arial" w:eastAsia="Times New Roman" w:hAnsi="Arial" w:cs="Arial"/>
          <w:sz w:val="24"/>
          <w:szCs w:val="24"/>
          <w:lang w:eastAsia="ru-RU"/>
        </w:rPr>
        <w:t xml:space="preserve">ый регламент 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по предоставлению государственной услуги «</w:t>
      </w:r>
      <w:r>
        <w:rPr>
          <w:rFonts w:ascii="Arial" w:eastAsia="Times New Roman" w:hAnsi="Arial" w:cs="Arial"/>
          <w:sz w:val="24"/>
          <w:szCs w:val="24"/>
          <w:lang w:eastAsia="ru-RU"/>
        </w:rPr>
        <w:t>Выдача предварительного разреш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>ния на вступление в брак несовершеннолетним гражданам, достигшим 16-летнего возраста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», утвержденн</w:t>
      </w:r>
      <w:r w:rsidR="00372EDA"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 Светлоя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ского муниципального района Волгоградской области от </w:t>
      </w:r>
      <w:r>
        <w:rPr>
          <w:rFonts w:ascii="Arial" w:eastAsia="Times New Roman" w:hAnsi="Arial" w:cs="Arial"/>
          <w:sz w:val="24"/>
          <w:szCs w:val="24"/>
          <w:lang w:eastAsia="ru-RU"/>
        </w:rPr>
        <w:t>30.10.2012 № 2016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B430D" w:rsidRPr="00DB430D" w:rsidRDefault="008E5DE1" w:rsidP="00372ED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Пункт 2.6 Раздела 2. Стандарт предоставления государственной услуги изложить в следующей редакции:</w:t>
      </w:r>
    </w:p>
    <w:p w:rsidR="00DB430D" w:rsidRPr="00DB430D" w:rsidRDefault="00DB430D" w:rsidP="008E5DE1">
      <w:pPr>
        <w:widowControl w:val="0"/>
        <w:autoSpaceDE w:val="0"/>
        <w:autoSpaceDN w:val="0"/>
        <w:spacing w:before="220"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Cs w:val="20"/>
          <w:lang w:eastAsia="ru-RU"/>
        </w:rPr>
        <w:t>«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2.6.Исчерпывающий перечень документов, необходимых для предоста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ления государственной услуги.</w:t>
      </w:r>
      <w:bookmarkStart w:id="1" w:name="P131"/>
      <w:bookmarkEnd w:id="1"/>
    </w:p>
    <w:p w:rsidR="00DB430D" w:rsidRPr="00DB430D" w:rsidRDefault="00DB430D" w:rsidP="00DB430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B430D">
        <w:rPr>
          <w:rFonts w:ascii="Arial" w:hAnsi="Arial" w:cs="Arial"/>
          <w:sz w:val="24"/>
          <w:szCs w:val="24"/>
        </w:rPr>
        <w:t xml:space="preserve">2.6.1. Исчерпывающий перечень документов, необходимых в </w:t>
      </w:r>
      <w:proofErr w:type="gramStart"/>
      <w:r w:rsidRPr="00DB430D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DB430D">
        <w:rPr>
          <w:rFonts w:ascii="Arial" w:hAnsi="Arial" w:cs="Arial"/>
          <w:sz w:val="24"/>
          <w:szCs w:val="24"/>
        </w:rPr>
        <w:t xml:space="preserve"> с законами и иными нормативными правовыми актами Российской Федерации и Волгоградской области для предоставления государственной услуги:</w:t>
      </w:r>
    </w:p>
    <w:p w:rsidR="00DB430D" w:rsidRPr="00DB430D" w:rsidRDefault="00DB430D" w:rsidP="00DB4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заявление законных представителей (родителей, попечителя) несове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шеннолетнего, вступающего в брак, на имя главы Светлоярского муниципал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ного района  Волгоградской области по форме согласно Приложению № 1 к настоящему </w:t>
      </w:r>
      <w:r w:rsidR="00372ED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дминистративному регламенту;</w:t>
      </w:r>
    </w:p>
    <w:p w:rsidR="00DB430D" w:rsidRPr="00DB430D" w:rsidRDefault="00DB430D" w:rsidP="00DB4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>2) паспорта законных представителей (родителей, попечителя) несове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шеннолетнего, вступающего в брак;</w:t>
      </w:r>
    </w:p>
    <w:p w:rsidR="00DB430D" w:rsidRPr="00DB430D" w:rsidRDefault="00E71AC5" w:rsidP="00DB4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) заявление несовершеннолетнего, достигшего возраста 16 лет, о выдаче разрешения на вступление в брак по форме согласно Приложению № 2 к настоящему 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>дминистративному регламенту;</w:t>
      </w:r>
    </w:p>
    <w:p w:rsidR="00DB430D" w:rsidRPr="00DB430D" w:rsidRDefault="00E71AC5" w:rsidP="00DB4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>) паспорт несовершеннолетнего, достигшего возраста 16 лет;</w:t>
      </w:r>
    </w:p>
    <w:p w:rsidR="00DB430D" w:rsidRPr="00DB430D" w:rsidRDefault="00E71AC5" w:rsidP="00DB4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>) заявление гражданина, желающего вступить в брак с несовершенноле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ним, достигшим 16 лет, по форме согласно Приложению № 3 к настоящему 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>министративному регламенту;</w:t>
      </w:r>
    </w:p>
    <w:p w:rsidR="00DB430D" w:rsidRPr="00DB430D" w:rsidRDefault="00E71AC5" w:rsidP="00DB4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>) документ, подтверждающий наличие уважительных причин для всту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>ления в брак (медицинская справка либо заключение КЭК о беременности н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>весты, документ подтверждающий призыв жениха в ряды вооруженных сил, и другие);</w:t>
      </w:r>
    </w:p>
    <w:p w:rsidR="00DB430D" w:rsidRPr="00DB430D" w:rsidRDefault="00E71AC5" w:rsidP="00E71A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>) паспорт гражданина, желающего вступить в брак с несовершенноле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>ни</w:t>
      </w:r>
      <w:r w:rsidR="00DB430D">
        <w:rPr>
          <w:rFonts w:ascii="Arial" w:eastAsia="Times New Roman" w:hAnsi="Arial" w:cs="Arial"/>
          <w:sz w:val="24"/>
          <w:szCs w:val="24"/>
          <w:lang w:eastAsia="ru-RU"/>
        </w:rPr>
        <w:t>м, достигшим 16 лет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B430D" w:rsidRPr="00DB430D" w:rsidRDefault="00DB430D" w:rsidP="00E71AC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>В случае предоставления перечисленных документов по почте, все пр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ложенные к заявлению копии документов должны быть нотариально удостов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рены.</w:t>
      </w:r>
    </w:p>
    <w:p w:rsidR="00DB430D" w:rsidRPr="00DB430D" w:rsidRDefault="00DB430D" w:rsidP="00DB43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B430D">
        <w:rPr>
          <w:rFonts w:ascii="Arial" w:eastAsia="Times New Roman" w:hAnsi="Arial" w:cs="Arial"/>
          <w:sz w:val="24"/>
          <w:szCs w:val="24"/>
          <w:lang w:eastAsia="ru-RU"/>
        </w:rPr>
        <w:t>В случае если для предоставления государственной услуги необходимо представление документов и информации об ином лице, не являющемся з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явителем, при обращении за получением государственной услуги заявитель дополнительно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</w:t>
      </w:r>
      <w:proofErr w:type="gramEnd"/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указанных лиц в орган, предоставляющий государственную услугу.</w:t>
      </w:r>
    </w:p>
    <w:p w:rsidR="00DB430D" w:rsidRPr="00DB430D" w:rsidRDefault="00DB430D" w:rsidP="00DB430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>2.6.</w:t>
      </w:r>
      <w:r w:rsidR="00E71AC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. Перечень документов, необходимых для предоставления госуда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ственной услуги, которые заявитель вправе представить по собственной ин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циативе, поскольку документы запрашиваются специалистами МФЦ, Уполном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ченного органа в рамках системы межведомственного электронного взаимоде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ствия:</w:t>
      </w:r>
    </w:p>
    <w:p w:rsidR="00DB430D" w:rsidRDefault="00E71AC5" w:rsidP="00DB43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E71AC5">
        <w:rPr>
          <w:rFonts w:ascii="Arial" w:hAnsi="Arial" w:cs="Arial"/>
          <w:sz w:val="24"/>
          <w:szCs w:val="24"/>
        </w:rPr>
        <w:t>) копия постановления об учреждении попечительства над несоверше</w:t>
      </w:r>
      <w:r w:rsidRPr="00E71AC5">
        <w:rPr>
          <w:rFonts w:ascii="Arial" w:hAnsi="Arial" w:cs="Arial"/>
          <w:sz w:val="24"/>
          <w:szCs w:val="24"/>
        </w:rPr>
        <w:t>н</w:t>
      </w:r>
      <w:r w:rsidRPr="00E71AC5">
        <w:rPr>
          <w:rFonts w:ascii="Arial" w:hAnsi="Arial" w:cs="Arial"/>
          <w:sz w:val="24"/>
          <w:szCs w:val="24"/>
        </w:rPr>
        <w:t>нолетним (в случае учреждения попечительства над несовершеннолетним);</w:t>
      </w:r>
    </w:p>
    <w:p w:rsidR="00E71AC5" w:rsidRDefault="00E71AC5" w:rsidP="00DB43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71AC5">
        <w:rPr>
          <w:rFonts w:ascii="Arial" w:hAnsi="Arial" w:cs="Arial"/>
          <w:sz w:val="24"/>
          <w:szCs w:val="24"/>
        </w:rPr>
        <w:t>) свидетельство о рождении несовершеннолетн</w:t>
      </w:r>
      <w:r>
        <w:rPr>
          <w:rFonts w:ascii="Arial" w:hAnsi="Arial" w:cs="Arial"/>
          <w:sz w:val="24"/>
          <w:szCs w:val="24"/>
        </w:rPr>
        <w:t>его, достигшего возраста 16 лет</w:t>
      </w:r>
      <w:r w:rsidRPr="00E71AC5">
        <w:rPr>
          <w:rFonts w:ascii="Arial" w:hAnsi="Arial" w:cs="Arial"/>
          <w:sz w:val="24"/>
          <w:szCs w:val="24"/>
        </w:rPr>
        <w:t>;</w:t>
      </w:r>
    </w:p>
    <w:p w:rsidR="00E71AC5" w:rsidRDefault="00E71AC5" w:rsidP="00DB43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71AC5">
        <w:rPr>
          <w:rFonts w:ascii="Arial" w:hAnsi="Arial" w:cs="Arial"/>
          <w:sz w:val="24"/>
          <w:szCs w:val="24"/>
        </w:rPr>
        <w:t>) справка о составе семьи с места жительства несовершеннолетнего, д</w:t>
      </w:r>
      <w:r w:rsidRPr="00E71AC5">
        <w:rPr>
          <w:rFonts w:ascii="Arial" w:hAnsi="Arial" w:cs="Arial"/>
          <w:sz w:val="24"/>
          <w:szCs w:val="24"/>
        </w:rPr>
        <w:t>о</w:t>
      </w:r>
      <w:r w:rsidRPr="00E71AC5">
        <w:rPr>
          <w:rFonts w:ascii="Arial" w:hAnsi="Arial" w:cs="Arial"/>
          <w:sz w:val="24"/>
          <w:szCs w:val="24"/>
        </w:rPr>
        <w:t>стигшего возраста 16 лет.</w:t>
      </w:r>
    </w:p>
    <w:p w:rsidR="00E71AC5" w:rsidRPr="00DB430D" w:rsidRDefault="00E71AC5" w:rsidP="00DB43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>Специалист уполномоченного органа н</w:t>
      </w:r>
      <w:r w:rsidRPr="00DB430D">
        <w:rPr>
          <w:rFonts w:ascii="Arial" w:eastAsia="Times New Roman" w:hAnsi="Arial" w:cs="Arial"/>
          <w:iCs/>
          <w:sz w:val="24"/>
          <w:szCs w:val="24"/>
          <w:lang w:eastAsia="ru-RU"/>
        </w:rPr>
        <w:t>е вправе требовать от заявителя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</w:t>
      </w:r>
      <w:r w:rsidRPr="00DB430D">
        <w:rPr>
          <w:rFonts w:ascii="Arial" w:eastAsia="Times New Roman" w:hAnsi="Arial" w:cs="Arial"/>
          <w:iCs/>
          <w:sz w:val="24"/>
          <w:szCs w:val="24"/>
          <w:lang w:eastAsia="ru-RU"/>
        </w:rPr>
        <w:t>р</w:t>
      </w:r>
      <w:r w:rsidRPr="00DB430D">
        <w:rPr>
          <w:rFonts w:ascii="Arial" w:eastAsia="Times New Roman" w:hAnsi="Arial" w:cs="Arial"/>
          <w:iCs/>
          <w:sz w:val="24"/>
          <w:szCs w:val="24"/>
          <w:lang w:eastAsia="ru-RU"/>
        </w:rPr>
        <w:t>ганов, органов местного самоуправления, организаций, в соответствии с норм</w:t>
      </w:r>
      <w:r w:rsidRPr="00DB430D">
        <w:rPr>
          <w:rFonts w:ascii="Arial" w:eastAsia="Times New Roman" w:hAnsi="Arial" w:cs="Arial"/>
          <w:iCs/>
          <w:sz w:val="24"/>
          <w:szCs w:val="24"/>
          <w:lang w:eastAsia="ru-RU"/>
        </w:rPr>
        <w:t>а</w:t>
      </w:r>
      <w:r w:rsidRPr="00DB430D">
        <w:rPr>
          <w:rFonts w:ascii="Arial" w:eastAsia="Times New Roman" w:hAnsi="Arial" w:cs="Arial"/>
          <w:iCs/>
          <w:sz w:val="24"/>
          <w:szCs w:val="24"/>
          <w:lang w:eastAsia="ru-RU"/>
        </w:rPr>
        <w:t>тивными правовыми актами Российской Федерации и Волгоградской области, нормативными правовыми актами Светлоярского муниципального района</w:t>
      </w:r>
      <w:r w:rsidR="0055555D">
        <w:rPr>
          <w:rFonts w:ascii="Arial" w:eastAsia="Times New Roman" w:hAnsi="Arial" w:cs="Arial"/>
          <w:iCs/>
          <w:sz w:val="24"/>
          <w:szCs w:val="24"/>
          <w:lang w:eastAsia="ru-RU"/>
        </w:rPr>
        <w:t>»</w:t>
      </w:r>
      <w:r w:rsidRPr="00DB430D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</w:p>
    <w:p w:rsidR="00DB430D" w:rsidRPr="00DB430D" w:rsidRDefault="00DB430D" w:rsidP="00DB430D">
      <w:pPr>
        <w:suppressAutoHyphens/>
        <w:spacing w:after="0" w:line="240" w:lineRule="exact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30D" w:rsidRPr="00DB430D" w:rsidRDefault="00DB430D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>2. Отделу по муниципальной службе, общим и кадровым вопросам адм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нистрации Светлоярского муниципального района</w:t>
      </w:r>
      <w:r w:rsidR="0055555D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(Ив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нова Н.В.):</w:t>
      </w:r>
    </w:p>
    <w:p w:rsidR="00DB430D" w:rsidRPr="00DB430D" w:rsidRDefault="00DB430D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направить настоящее постановление для опубликования в районную г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зету «Восход»;</w:t>
      </w:r>
    </w:p>
    <w:p w:rsidR="00DB430D" w:rsidRPr="00DB430D" w:rsidRDefault="00DB430D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DB430D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на официальном сайте Светл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ярского муниципального района</w:t>
      </w:r>
      <w:r w:rsidR="0055555D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B430D" w:rsidRPr="00DB430D" w:rsidRDefault="00DB430D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DB430D" w:rsidRDefault="00DB430D" w:rsidP="00DB430D">
      <w:pPr>
        <w:tabs>
          <w:tab w:val="left" w:pos="709"/>
        </w:tabs>
        <w:spacing w:after="0" w:line="240" w:lineRule="auto"/>
        <w:ind w:right="113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B430D">
        <w:rPr>
          <w:rFonts w:ascii="Arial" w:eastAsia="Calibri" w:hAnsi="Arial" w:cs="Arial"/>
        </w:rPr>
        <w:t xml:space="preserve">3. </w:t>
      </w:r>
      <w:r w:rsidRPr="00DB430D">
        <w:rPr>
          <w:rFonts w:ascii="Arial" w:eastAsia="Calibri" w:hAnsi="Arial" w:cs="Arial"/>
          <w:sz w:val="24"/>
          <w:szCs w:val="24"/>
        </w:rPr>
        <w:t>Контроль исполнения настоящего постановления возложить на зам</w:t>
      </w:r>
      <w:r w:rsidRPr="00DB430D">
        <w:rPr>
          <w:rFonts w:ascii="Arial" w:eastAsia="Calibri" w:hAnsi="Arial" w:cs="Arial"/>
          <w:sz w:val="24"/>
          <w:szCs w:val="24"/>
        </w:rPr>
        <w:t>е</w:t>
      </w:r>
      <w:r w:rsidRPr="00DB430D">
        <w:rPr>
          <w:rFonts w:ascii="Arial" w:eastAsia="Calibri" w:hAnsi="Arial" w:cs="Arial"/>
          <w:sz w:val="24"/>
          <w:szCs w:val="24"/>
        </w:rPr>
        <w:t xml:space="preserve">стителя главы Светлоярского муниципального района </w:t>
      </w:r>
      <w:r w:rsidR="0055555D">
        <w:rPr>
          <w:rFonts w:ascii="Arial" w:eastAsia="Calibri" w:hAnsi="Arial" w:cs="Arial"/>
          <w:sz w:val="24"/>
          <w:szCs w:val="24"/>
        </w:rPr>
        <w:t xml:space="preserve">Волгоградской области </w:t>
      </w:r>
      <w:proofErr w:type="spellStart"/>
      <w:r w:rsidRPr="00DB430D">
        <w:rPr>
          <w:rFonts w:ascii="Arial" w:eastAsia="Calibri" w:hAnsi="Arial" w:cs="Arial"/>
          <w:sz w:val="24"/>
          <w:szCs w:val="24"/>
        </w:rPr>
        <w:t>Ряскину</w:t>
      </w:r>
      <w:proofErr w:type="spellEnd"/>
      <w:r w:rsidRPr="00DB430D">
        <w:rPr>
          <w:rFonts w:ascii="Arial" w:eastAsia="Calibri" w:hAnsi="Arial" w:cs="Arial"/>
          <w:sz w:val="24"/>
          <w:szCs w:val="24"/>
        </w:rPr>
        <w:t xml:space="preserve"> Т.А.</w:t>
      </w:r>
    </w:p>
    <w:p w:rsidR="00DB430D" w:rsidRPr="00DB430D" w:rsidRDefault="00DB430D" w:rsidP="00DB430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DB430D" w:rsidRDefault="00DB430D" w:rsidP="00DB430D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DB430D" w:rsidRDefault="00DB430D" w:rsidP="00DB430D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района                                              </w:t>
      </w:r>
      <w:r w:rsidR="0055555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proofErr w:type="spellStart"/>
      <w:r w:rsidRPr="00DB430D">
        <w:rPr>
          <w:rFonts w:ascii="Arial" w:eastAsia="Times New Roman" w:hAnsi="Arial" w:cs="Arial"/>
          <w:sz w:val="24"/>
          <w:szCs w:val="24"/>
          <w:lang w:eastAsia="ru-RU"/>
        </w:rPr>
        <w:t>Т.В.Распутина</w:t>
      </w:r>
      <w:proofErr w:type="spellEnd"/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Default="00DB430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B430D">
        <w:rPr>
          <w:rFonts w:ascii="Arial" w:eastAsia="Times New Roman" w:hAnsi="Arial" w:cs="Arial"/>
          <w:sz w:val="20"/>
          <w:szCs w:val="20"/>
          <w:lang w:eastAsia="ru-RU"/>
        </w:rPr>
        <w:t>В.В.Шурыгина</w:t>
      </w:r>
      <w:proofErr w:type="spellEnd"/>
    </w:p>
    <w:p w:rsidR="00DB430D" w:rsidRPr="00DB430D" w:rsidRDefault="00DB430D" w:rsidP="00DB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55D" w:rsidRDefault="0055555D"/>
    <w:sectPr w:rsidR="0055555D" w:rsidSect="00372EDA">
      <w:headerReference w:type="defaul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46" w:rsidRDefault="00CA4E46" w:rsidP="008E5DE1">
      <w:pPr>
        <w:spacing w:after="0" w:line="240" w:lineRule="auto"/>
      </w:pPr>
      <w:r>
        <w:separator/>
      </w:r>
    </w:p>
  </w:endnote>
  <w:endnote w:type="continuationSeparator" w:id="0">
    <w:p w:rsidR="00CA4E46" w:rsidRDefault="00CA4E46" w:rsidP="008E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46" w:rsidRDefault="00CA4E46" w:rsidP="008E5DE1">
      <w:pPr>
        <w:spacing w:after="0" w:line="240" w:lineRule="auto"/>
      </w:pPr>
      <w:r>
        <w:separator/>
      </w:r>
    </w:p>
  </w:footnote>
  <w:footnote w:type="continuationSeparator" w:id="0">
    <w:p w:rsidR="00CA4E46" w:rsidRDefault="00CA4E46" w:rsidP="008E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63319"/>
      <w:docPartObj>
        <w:docPartGallery w:val="Page Numbers (Top of Page)"/>
        <w:docPartUnique/>
      </w:docPartObj>
    </w:sdtPr>
    <w:sdtEndPr/>
    <w:sdtContent>
      <w:p w:rsidR="00372EDA" w:rsidRDefault="00372E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45F">
          <w:rPr>
            <w:noProof/>
          </w:rPr>
          <w:t>2</w:t>
        </w:r>
        <w:r>
          <w:fldChar w:fldCharType="end"/>
        </w:r>
      </w:p>
    </w:sdtContent>
  </w:sdt>
  <w:p w:rsidR="00372EDA" w:rsidRDefault="00372E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72A"/>
    <w:multiLevelType w:val="multilevel"/>
    <w:tmpl w:val="A1A24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13"/>
    <w:rsid w:val="0001245F"/>
    <w:rsid w:val="0005551E"/>
    <w:rsid w:val="00372EDA"/>
    <w:rsid w:val="003A18FB"/>
    <w:rsid w:val="003F3813"/>
    <w:rsid w:val="0055555D"/>
    <w:rsid w:val="007E58D8"/>
    <w:rsid w:val="008E5DE1"/>
    <w:rsid w:val="00A2605C"/>
    <w:rsid w:val="00BD6463"/>
    <w:rsid w:val="00CA4E46"/>
    <w:rsid w:val="00DB430D"/>
    <w:rsid w:val="00E7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DE1"/>
  </w:style>
  <w:style w:type="paragraph" w:styleId="a7">
    <w:name w:val="footer"/>
    <w:basedOn w:val="a"/>
    <w:link w:val="a8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DE1"/>
  </w:style>
  <w:style w:type="paragraph" w:styleId="a7">
    <w:name w:val="footer"/>
    <w:basedOn w:val="a"/>
    <w:link w:val="a8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E5F280DF014E050F66755C73D1B190AEFE586D2C7FDF386DB57E7B11852D0BFA295AC50D7BCD20E9B50CBBB953BDEBC99LF20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5F280DF014E050F6674BCA2B77460FECEEDDD8C2F2FDD08604E1E64702D6EAF0D5F20987F099029A46D7BA94L22D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5F280DF014E050F6674BCA2B77460FEDE6DED6C6FDFDD08604E1E64702D6EAF0D5F20987F099029A46D7BA94L22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5F280DF014E050F6674BCA2B77460FEDE7D9DDC1F3FDD08604E1E64702D6EAF0D5F20987F099029A46D7BA94L22D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otdobr001</dc:creator>
  <cp:lastModifiedBy>otdobr001</cp:lastModifiedBy>
  <cp:revision>3</cp:revision>
  <cp:lastPrinted>2020-12-17T11:08:00Z</cp:lastPrinted>
  <dcterms:created xsi:type="dcterms:W3CDTF">2020-12-17T11:12:00Z</dcterms:created>
  <dcterms:modified xsi:type="dcterms:W3CDTF">2021-01-11T12:47:00Z</dcterms:modified>
</cp:coreProperties>
</file>