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62396" w:rsidRDefault="009A1A80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731258">
        <w:rPr>
          <w:rFonts w:ascii="Arial" w:hAnsi="Arial" w:cs="Arial"/>
          <w:color w:val="1A1A1A" w:themeColor="background1" w:themeShade="1A"/>
        </w:rPr>
        <w:t>05.11.2020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731258">
        <w:rPr>
          <w:rFonts w:ascii="Arial" w:hAnsi="Arial" w:cs="Arial"/>
          <w:color w:val="1A1A1A" w:themeColor="background1" w:themeShade="1A"/>
        </w:rPr>
        <w:t>1885</w:t>
      </w:r>
    </w:p>
    <w:p w:rsidR="00731258" w:rsidRPr="00BA4CEF" w:rsidRDefault="00731258" w:rsidP="00731258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9A1A80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C57F60" w:rsidRPr="00BA4CEF" w:rsidRDefault="00C57F60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F00F83">
        <w:rPr>
          <w:rFonts w:ascii="Arial" w:hAnsi="Arial" w:cs="Arial"/>
          <w:color w:val="222222"/>
        </w:rPr>
        <w:t>30</w:t>
      </w:r>
      <w:r w:rsidR="00B6645D" w:rsidRPr="00025761">
        <w:rPr>
          <w:rFonts w:ascii="Arial" w:hAnsi="Arial" w:cs="Arial"/>
          <w:b/>
          <w:color w:val="222222"/>
        </w:rPr>
        <w:t xml:space="preserve"> </w:t>
      </w:r>
      <w:r w:rsidR="00B6645D" w:rsidRPr="00F00F83">
        <w:rPr>
          <w:rFonts w:ascii="Arial" w:hAnsi="Arial" w:cs="Arial"/>
          <w:color w:val="222222"/>
        </w:rPr>
        <w:t>октября</w:t>
      </w:r>
      <w:r w:rsidR="000A7B25" w:rsidRPr="00F00F83">
        <w:rPr>
          <w:rFonts w:ascii="Arial" w:hAnsi="Arial" w:cs="Arial"/>
          <w:color w:val="222222"/>
        </w:rPr>
        <w:t xml:space="preserve">  2020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B6645D">
        <w:rPr>
          <w:rFonts w:ascii="Arial" w:hAnsi="Arial" w:cs="Arial"/>
          <w:color w:val="222222"/>
        </w:rPr>
        <w:t>6</w:t>
      </w:r>
      <w:r w:rsidR="00025761">
        <w:rPr>
          <w:rFonts w:ascii="Arial" w:hAnsi="Arial" w:cs="Arial"/>
          <w:color w:val="222222"/>
        </w:rPr>
        <w:t>88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</w:t>
      </w:r>
      <w:r w:rsidR="000A7B25" w:rsidRPr="00545387">
        <w:rPr>
          <w:rFonts w:ascii="Arial" w:hAnsi="Arial" w:cs="Arial"/>
          <w:color w:val="222222"/>
        </w:rPr>
        <w:t>р</w:t>
      </w:r>
      <w:r w:rsidR="000A7B25" w:rsidRPr="00545387">
        <w:rPr>
          <w:rFonts w:ascii="Arial" w:hAnsi="Arial" w:cs="Arial"/>
          <w:color w:val="222222"/>
        </w:rPr>
        <w:t>натора Волгоградской области от 15.03.2020 №179 «О введении режима пов</w:t>
      </w:r>
      <w:r w:rsidR="000A7B25" w:rsidRPr="00545387">
        <w:rPr>
          <w:rFonts w:ascii="Arial" w:hAnsi="Arial" w:cs="Arial"/>
          <w:color w:val="222222"/>
        </w:rPr>
        <w:t>ы</w:t>
      </w:r>
      <w:r w:rsidR="000A7B25" w:rsidRPr="00545387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="000A7B25" w:rsidRPr="00545387">
        <w:rPr>
          <w:rFonts w:ascii="Arial" w:hAnsi="Arial" w:cs="Arial"/>
          <w:color w:val="222222"/>
        </w:rPr>
        <w:t>р</w:t>
      </w:r>
      <w:r w:rsidR="000A7B25" w:rsidRPr="00545387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C57F6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C57F60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 марта 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0C509D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 марта 2020 г.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Федерации.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C57F6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 xml:space="preserve">Соблюдать постановления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</w:t>
      </w:r>
      <w:r w:rsidR="000A7B25">
        <w:rPr>
          <w:rFonts w:ascii="Arial" w:hAnsi="Arial" w:cs="Arial"/>
          <w:color w:val="000000"/>
          <w:spacing w:val="3"/>
        </w:rPr>
        <w:t>о</w:t>
      </w:r>
      <w:r w:rsidR="000A7B25">
        <w:rPr>
          <w:rFonts w:ascii="Arial" w:hAnsi="Arial" w:cs="Arial"/>
          <w:color w:val="000000"/>
          <w:spacing w:val="3"/>
        </w:rPr>
        <w:t>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</w:t>
      </w:r>
      <w:r w:rsidR="000A7B25">
        <w:rPr>
          <w:rFonts w:ascii="Arial" w:hAnsi="Arial" w:cs="Arial"/>
          <w:color w:val="000000"/>
          <w:spacing w:val="3"/>
        </w:rPr>
        <w:t>р</w:t>
      </w:r>
      <w:r w:rsidR="000A7B25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субъектам Российской Федерации, главных гос</w:t>
      </w:r>
      <w:r w:rsidR="000A7B25">
        <w:rPr>
          <w:rFonts w:ascii="Arial" w:hAnsi="Arial" w:cs="Arial"/>
          <w:color w:val="000000"/>
          <w:spacing w:val="3"/>
        </w:rPr>
        <w:t>у</w:t>
      </w:r>
      <w:r w:rsidR="000A7B25">
        <w:rPr>
          <w:rFonts w:ascii="Arial" w:hAnsi="Arial" w:cs="Arial"/>
          <w:color w:val="000000"/>
          <w:spacing w:val="3"/>
        </w:rPr>
        <w:t>дарственных санитарных врачей по городам</w:t>
      </w:r>
      <w:proofErr w:type="gramEnd"/>
      <w:r w:rsidR="000A7B25">
        <w:rPr>
          <w:rFonts w:ascii="Arial" w:hAnsi="Arial" w:cs="Arial"/>
          <w:color w:val="000000"/>
          <w:spacing w:val="3"/>
        </w:rPr>
        <w:t>, районам, их заместителей (д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лее при совместном упоминании именуются - санитарные врачи) об изол</w:t>
      </w:r>
      <w:r w:rsidR="000A7B25">
        <w:rPr>
          <w:rFonts w:ascii="Arial" w:hAnsi="Arial" w:cs="Arial"/>
          <w:color w:val="000000"/>
          <w:spacing w:val="3"/>
        </w:rPr>
        <w:t>я</w:t>
      </w:r>
      <w:r w:rsidR="000A7B25">
        <w:rPr>
          <w:rFonts w:ascii="Arial" w:hAnsi="Arial" w:cs="Arial"/>
          <w:color w:val="000000"/>
          <w:spacing w:val="3"/>
        </w:rPr>
        <w:t>ции.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C005EA" w:rsidRDefault="00DB44F7" w:rsidP="00C57F60">
      <w:pPr>
        <w:ind w:firstLine="708"/>
        <w:jc w:val="both"/>
        <w:rPr>
          <w:rFonts w:ascii="Arial" w:hAnsi="Arial" w:cs="Arial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proofErr w:type="gramStart"/>
      <w:r w:rsidR="0082493B" w:rsidRPr="0082493B">
        <w:rPr>
          <w:rFonts w:ascii="Arial" w:hAnsi="Arial" w:cs="Arial"/>
        </w:rPr>
        <w:t>Достигшим возраста 65 лет соблюдать режим самоизоляции по месту проживания либо в иных помещениях (в том числе в жилых и садовых домах), за исключением случаев:</w:t>
      </w:r>
      <w:proofErr w:type="gramEnd"/>
    </w:p>
    <w:p w:rsidR="00C005EA" w:rsidRDefault="0082493B" w:rsidP="00C57F60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обращения за медицинской помощью и в случае иной прямой угр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зы жизни и здоровью;</w:t>
      </w:r>
    </w:p>
    <w:p w:rsidR="00C005EA" w:rsidRDefault="0082493B" w:rsidP="00C57F60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следования к месту (от места) осуществления деятельности (в том числе работы), за исключением граждан, переведенных на дистанционный режим р</w:t>
      </w:r>
      <w:r w:rsidRPr="0082493B">
        <w:rPr>
          <w:rFonts w:ascii="Arial" w:hAnsi="Arial" w:cs="Arial"/>
        </w:rPr>
        <w:t>а</w:t>
      </w:r>
      <w:r w:rsidRPr="0082493B">
        <w:rPr>
          <w:rFonts w:ascii="Arial" w:hAnsi="Arial" w:cs="Arial"/>
        </w:rPr>
        <w:t>боты, находящихся в отпуске, в отношении которых оформлен листок нетруд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способности;</w:t>
      </w:r>
    </w:p>
    <w:p w:rsidR="0082493B" w:rsidRDefault="0082493B" w:rsidP="00C57F60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передвижения к ближайшему месту приобретения товаров, работ, услуг, в целях выгула домашних животных, выноса отходов до ближайшего места накопления отходов, прогулки и занятия физической культурой и спортом.</w:t>
      </w:r>
    </w:p>
    <w:p w:rsidR="00B6645D" w:rsidRDefault="00B6645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Рекомендовать гражданам, достигшим возраста 65 лет, посещать м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ста приобретения продовольственных товаров, а также непродовольственных товаров первой необходимости (работ, услуг) исключительно с 09 ч 00 мин. до 12 ч 00 мин.</w:t>
      </w:r>
    </w:p>
    <w:p w:rsidR="00B6645D" w:rsidRDefault="00B6645D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применяется к работникам, достигшим 65 лет, деятельность которых необходима для обеспечения функционирования орг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низации (работодателя), членам Избирательной комиссии Волгоградской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ласти, территориальных и участковых избирательных комиссий в период их участия в подготовке и проведения выборов, наблюдателям в период пров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дения выборов.</w:t>
      </w:r>
    </w:p>
    <w:p w:rsidR="00962385" w:rsidRPr="003739D6" w:rsidRDefault="00962385" w:rsidP="00C57F6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</w:t>
      </w:r>
      <w:r w:rsidR="000A7B25">
        <w:rPr>
          <w:rFonts w:ascii="Arial" w:hAnsi="Arial" w:cs="Arial"/>
          <w:color w:val="000000"/>
          <w:spacing w:val="3"/>
        </w:rPr>
        <w:t>, с 27 июля по 09 августа 2020 г</w:t>
      </w:r>
      <w:r w:rsidR="00995EE2">
        <w:rPr>
          <w:rFonts w:ascii="Arial" w:hAnsi="Arial" w:cs="Arial"/>
          <w:color w:val="000000"/>
          <w:spacing w:val="3"/>
        </w:rPr>
        <w:t>., ч 10 по 23 августа 2020 г., с 24 августа по 06 сентября 2020</w:t>
      </w:r>
      <w:proofErr w:type="gramEnd"/>
      <w:r w:rsidR="00995EE2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95EE2">
        <w:rPr>
          <w:rFonts w:ascii="Arial" w:hAnsi="Arial" w:cs="Arial"/>
          <w:color w:val="000000"/>
          <w:spacing w:val="3"/>
        </w:rPr>
        <w:t>г</w:t>
      </w:r>
      <w:r w:rsidR="000A7B25">
        <w:rPr>
          <w:rFonts w:ascii="Arial" w:hAnsi="Arial" w:cs="Arial"/>
          <w:color w:val="000000"/>
          <w:spacing w:val="3"/>
        </w:rPr>
        <w:t>.</w:t>
      </w:r>
      <w:r w:rsidR="007835D8">
        <w:rPr>
          <w:rFonts w:ascii="Arial" w:hAnsi="Arial" w:cs="Arial"/>
          <w:color w:val="000000"/>
          <w:spacing w:val="3"/>
        </w:rPr>
        <w:t>, с 07 по 20 сентября 2020 г., с 21 сентября по 04 октября 2020 г.</w:t>
      </w:r>
      <w:r w:rsidR="0082493B">
        <w:rPr>
          <w:rFonts w:ascii="Arial" w:hAnsi="Arial" w:cs="Arial"/>
          <w:color w:val="000000"/>
          <w:spacing w:val="3"/>
        </w:rPr>
        <w:t>, с 05 по 18 октября 2020 г.</w:t>
      </w:r>
      <w:r w:rsidR="00B6645D">
        <w:rPr>
          <w:rFonts w:ascii="Arial" w:hAnsi="Arial" w:cs="Arial"/>
          <w:color w:val="000000"/>
          <w:spacing w:val="3"/>
        </w:rPr>
        <w:t>, с 19 октября по 01 ноября 2020г.</w:t>
      </w:r>
      <w:r w:rsidR="00025761">
        <w:rPr>
          <w:rFonts w:ascii="Arial" w:hAnsi="Arial" w:cs="Arial"/>
          <w:color w:val="000000"/>
          <w:spacing w:val="3"/>
        </w:rPr>
        <w:t xml:space="preserve">, с 02 по 15 ноября 2020 г. </w:t>
      </w:r>
      <w:r w:rsidR="00B6645D">
        <w:rPr>
          <w:rFonts w:ascii="Arial" w:hAnsi="Arial" w:cs="Arial"/>
          <w:color w:val="000000"/>
          <w:spacing w:val="3"/>
        </w:rPr>
        <w:t xml:space="preserve"> </w:t>
      </w:r>
      <w:r w:rsidR="007835D8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соблюдать режим самоизоляции по месту проживания либо в иных помещениях (в том числе в жилых и садовых домах).</w:t>
      </w:r>
      <w:proofErr w:type="gramEnd"/>
    </w:p>
    <w:p w:rsidR="00304C77" w:rsidRPr="00304C77" w:rsidRDefault="00304C77" w:rsidP="00C57F60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304C77">
        <w:rPr>
          <w:rFonts w:ascii="Arial" w:hAnsi="Arial" w:cs="Arial"/>
        </w:rPr>
        <w:t>Рекомендовать работающим гражданам, достигшим возраста 65 лет, подлежащим обязательному социальному страхованию на случай временной нетрудоспособности, обращаться за оформлением листков нетрудоспособн</w:t>
      </w:r>
      <w:r w:rsidRPr="00304C77">
        <w:rPr>
          <w:rFonts w:ascii="Arial" w:hAnsi="Arial" w:cs="Arial"/>
        </w:rPr>
        <w:t>о</w:t>
      </w:r>
      <w:r w:rsidRPr="00304C77">
        <w:rPr>
          <w:rFonts w:ascii="Arial" w:hAnsi="Arial" w:cs="Arial"/>
        </w:rPr>
        <w:t>сти в установленном действующим законодательством порядке.</w:t>
      </w:r>
    </w:p>
    <w:p w:rsidR="000A7B25" w:rsidRDefault="004A170F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C57F6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25761" w:rsidRDefault="004A170F" w:rsidP="00025761">
      <w:pPr>
        <w:pStyle w:val="33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color w:val="000000"/>
          <w:spacing w:val="3"/>
          <w:sz w:val="24"/>
          <w:szCs w:val="24"/>
        </w:rPr>
        <w:t>2.10</w:t>
      </w:r>
      <w:r w:rsidR="00343DF3" w:rsidRPr="00025761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proofErr w:type="gramStart"/>
      <w:r w:rsidR="00025761" w:rsidRPr="00025761">
        <w:rPr>
          <w:rFonts w:ascii="Arial" w:hAnsi="Arial" w:cs="Arial"/>
          <w:sz w:val="24"/>
          <w:szCs w:val="24"/>
        </w:rPr>
        <w:t xml:space="preserve">Соблюдать постановление Главного государственного санитарного врача Российской Федерации от 16 октября </w:t>
      </w:r>
      <w:smartTag w:uri="urn:schemas-microsoft-com:office:smarttags" w:element="metricconverter">
        <w:smartTagPr>
          <w:attr w:name="ProductID" w:val="2020 г"/>
        </w:smartTagPr>
        <w:r w:rsidR="00025761" w:rsidRPr="00025761">
          <w:rPr>
            <w:rFonts w:ascii="Arial" w:hAnsi="Arial" w:cs="Arial"/>
            <w:sz w:val="24"/>
            <w:szCs w:val="24"/>
          </w:rPr>
          <w:t>2020 г</w:t>
        </w:r>
      </w:smartTag>
      <w:r w:rsidR="00025761" w:rsidRPr="00025761">
        <w:rPr>
          <w:rFonts w:ascii="Arial" w:hAnsi="Arial" w:cs="Arial"/>
          <w:sz w:val="24"/>
          <w:szCs w:val="24"/>
        </w:rPr>
        <w:t xml:space="preserve">. № 31 </w:t>
      </w:r>
      <w:r w:rsidR="00025761" w:rsidRPr="00025761">
        <w:rPr>
          <w:rFonts w:ascii="Arial" w:hAnsi="Arial" w:cs="Arial"/>
          <w:sz w:val="24"/>
          <w:szCs w:val="24"/>
        </w:rPr>
        <w:br/>
      </w:r>
      <w:r w:rsidR="00025761" w:rsidRPr="00025761">
        <w:rPr>
          <w:rFonts w:ascii="Arial" w:hAnsi="Arial" w:cs="Arial"/>
          <w:spacing w:val="-4"/>
          <w:sz w:val="24"/>
          <w:szCs w:val="24"/>
        </w:rPr>
        <w:t>"О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  <w:sz w:val="24"/>
          <w:szCs w:val="24"/>
        </w:rPr>
        <w:t xml:space="preserve"> в период сезонного подъема заболеваемости острыми респираторными вирусными инфекциями и гриппом" об обеспечении ношения гигиенических масок для защиты органов дыхания в местах массового пребывания людей, </w:t>
      </w:r>
      <w:r w:rsidR="00025761">
        <w:rPr>
          <w:rFonts w:ascii="Arial" w:hAnsi="Arial" w:cs="Arial"/>
          <w:sz w:val="24"/>
          <w:szCs w:val="24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025761" w:rsidP="000257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sz w:val="24"/>
          <w:szCs w:val="24"/>
        </w:rPr>
        <w:t>Использовать средства индивидуальной защиты органов дыхания (гиги</w:t>
      </w:r>
      <w:r w:rsidRPr="00025761">
        <w:rPr>
          <w:rFonts w:ascii="Arial" w:hAnsi="Arial" w:cs="Arial"/>
          <w:sz w:val="24"/>
          <w:szCs w:val="24"/>
        </w:rPr>
        <w:t>е</w:t>
      </w:r>
      <w:r w:rsidRPr="00025761">
        <w:rPr>
          <w:rFonts w:ascii="Arial" w:hAnsi="Arial" w:cs="Arial"/>
          <w:sz w:val="24"/>
          <w:szCs w:val="24"/>
        </w:rPr>
        <w:t>нические маски, респираторы) при посещении мест приобретения товаров, р</w:t>
      </w:r>
      <w:r w:rsidRPr="00025761">
        <w:rPr>
          <w:rFonts w:ascii="Arial" w:hAnsi="Arial" w:cs="Arial"/>
          <w:sz w:val="24"/>
          <w:szCs w:val="24"/>
        </w:rPr>
        <w:t>а</w:t>
      </w:r>
      <w:r w:rsidRPr="00025761">
        <w:rPr>
          <w:rFonts w:ascii="Arial" w:hAnsi="Arial" w:cs="Arial"/>
          <w:sz w:val="24"/>
          <w:szCs w:val="24"/>
        </w:rPr>
        <w:t>бот, услуг, не относящихся к местам массового пребывания людей.</w:t>
      </w:r>
    </w:p>
    <w:p w:rsidR="009464E5" w:rsidRDefault="000E7705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7E6116">
        <w:rPr>
          <w:rFonts w:ascii="Arial" w:hAnsi="Arial" w:cs="Arial"/>
          <w:color w:val="000000"/>
          <w:spacing w:val="3"/>
        </w:rPr>
        <w:t>2.11. И</w:t>
      </w:r>
      <w:r w:rsidR="00304C77" w:rsidRPr="000E7705">
        <w:rPr>
          <w:rFonts w:ascii="Arial" w:hAnsi="Arial" w:cs="Arial"/>
          <w:lang w:eastAsia="en-US"/>
        </w:rPr>
        <w:t>спользовать перчатки при посещении мест приобретения товаров (торговых объектов), а также указанных в</w:t>
      </w:r>
      <w:r>
        <w:rPr>
          <w:rFonts w:ascii="Arial" w:hAnsi="Arial" w:cs="Arial"/>
          <w:lang w:eastAsia="en-US"/>
        </w:rPr>
        <w:t xml:space="preserve">о втором абзаце </w:t>
      </w:r>
      <w:r w:rsidR="00304C77" w:rsidRPr="000E7705">
        <w:rPr>
          <w:rFonts w:ascii="Arial" w:hAnsi="Arial" w:cs="Arial"/>
          <w:lang w:eastAsia="en-US"/>
        </w:rPr>
        <w:t>подпункт</w:t>
      </w:r>
      <w:r>
        <w:rPr>
          <w:rFonts w:ascii="Arial" w:hAnsi="Arial" w:cs="Arial"/>
          <w:lang w:eastAsia="en-US"/>
        </w:rPr>
        <w:t>а 6.1.6.</w:t>
      </w:r>
      <w:r w:rsidR="00304C77" w:rsidRPr="000E7705">
        <w:rPr>
          <w:rFonts w:ascii="Arial" w:hAnsi="Arial" w:cs="Arial"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br/>
      </w:r>
      <w:r w:rsidR="00304C77" w:rsidRPr="000E7705">
        <w:rPr>
          <w:rFonts w:ascii="Arial" w:hAnsi="Arial" w:cs="Arial"/>
          <w:lang w:eastAsia="en-US"/>
        </w:rPr>
        <w:t xml:space="preserve">пункта </w:t>
      </w:r>
      <w:r>
        <w:rPr>
          <w:rFonts w:ascii="Arial" w:hAnsi="Arial" w:cs="Arial"/>
          <w:lang w:eastAsia="en-US"/>
        </w:rPr>
        <w:t>6</w:t>
      </w:r>
      <w:r w:rsidR="00304C77" w:rsidRPr="000E7705">
        <w:rPr>
          <w:rFonts w:ascii="Arial" w:hAnsi="Arial" w:cs="Arial"/>
          <w:lang w:eastAsia="en-US"/>
        </w:rPr>
        <w:t xml:space="preserve"> настоящего постановления работ, услуг, </w:t>
      </w:r>
      <w:r w:rsidR="00B6645D">
        <w:rPr>
          <w:rFonts w:ascii="Arial" w:hAnsi="Arial" w:cs="Arial"/>
          <w:color w:val="000000"/>
          <w:spacing w:val="3"/>
        </w:rPr>
        <w:t>при посещении зданий (п</w:t>
      </w:r>
      <w:r w:rsidR="00B6645D">
        <w:rPr>
          <w:rFonts w:ascii="Arial" w:hAnsi="Arial" w:cs="Arial"/>
          <w:color w:val="000000"/>
          <w:spacing w:val="3"/>
        </w:rPr>
        <w:t>о</w:t>
      </w:r>
      <w:r w:rsidR="00B6645D">
        <w:rPr>
          <w:rFonts w:ascii="Arial" w:hAnsi="Arial" w:cs="Arial"/>
          <w:color w:val="000000"/>
          <w:spacing w:val="3"/>
        </w:rPr>
        <w:t>мещений) государственных органов, органов местного самоуправления, гос</w:t>
      </w:r>
      <w:r w:rsidR="00B6645D">
        <w:rPr>
          <w:rFonts w:ascii="Arial" w:hAnsi="Arial" w:cs="Arial"/>
          <w:color w:val="000000"/>
          <w:spacing w:val="3"/>
        </w:rPr>
        <w:t>у</w:t>
      </w:r>
      <w:r w:rsidR="00B6645D">
        <w:rPr>
          <w:rFonts w:ascii="Arial" w:hAnsi="Arial" w:cs="Arial"/>
          <w:color w:val="000000"/>
          <w:spacing w:val="3"/>
        </w:rPr>
        <w:t>дарственных (муниципальных) учреждений в целях получения государстве</w:t>
      </w:r>
      <w:r w:rsidR="00B6645D">
        <w:rPr>
          <w:rFonts w:ascii="Arial" w:hAnsi="Arial" w:cs="Arial"/>
          <w:color w:val="000000"/>
          <w:spacing w:val="3"/>
        </w:rPr>
        <w:t>н</w:t>
      </w:r>
      <w:r w:rsidR="00B6645D">
        <w:rPr>
          <w:rFonts w:ascii="Arial" w:hAnsi="Arial" w:cs="Arial"/>
          <w:color w:val="000000"/>
          <w:spacing w:val="3"/>
        </w:rPr>
        <w:t>ных (муниципальных) услуг, при совершении поездок в общественном тран</w:t>
      </w:r>
      <w:r w:rsidR="00B6645D">
        <w:rPr>
          <w:rFonts w:ascii="Arial" w:hAnsi="Arial" w:cs="Arial"/>
          <w:color w:val="000000"/>
          <w:spacing w:val="3"/>
        </w:rPr>
        <w:t>с</w:t>
      </w:r>
      <w:r w:rsidR="00B6645D">
        <w:rPr>
          <w:rFonts w:ascii="Arial" w:hAnsi="Arial" w:cs="Arial"/>
          <w:color w:val="000000"/>
          <w:spacing w:val="3"/>
        </w:rPr>
        <w:t>порте, включая легковое такси</w:t>
      </w:r>
      <w:r w:rsidR="00304C77" w:rsidRPr="000E7705">
        <w:rPr>
          <w:rFonts w:ascii="Arial" w:hAnsi="Arial" w:cs="Arial"/>
          <w:lang w:eastAsia="en-US"/>
        </w:rPr>
        <w:t>.</w:t>
      </w:r>
    </w:p>
    <w:p w:rsidR="009464E5" w:rsidRPr="009464E5" w:rsidRDefault="000A7B25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7E6116">
        <w:rPr>
          <w:rFonts w:ascii="Arial" w:hAnsi="Arial" w:cs="Arial"/>
          <w:color w:val="000000"/>
          <w:spacing w:val="3"/>
        </w:rPr>
        <w:t>2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2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0C509D" w:rsidRDefault="000C509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C57F60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C57F6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C57F6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ции от 18 марта 2020 г.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изоляции в целях предотвращения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соблюдения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обеспечивать соблюдение постановлений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  <w:proofErr w:type="gramEnd"/>
    </w:p>
    <w:p w:rsidR="00343DF3" w:rsidRPr="00BA4CEF" w:rsidRDefault="00EF3852" w:rsidP="00C57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036E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C57F60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</w:t>
      </w:r>
      <w:proofErr w:type="gramStart"/>
      <w:r w:rsidR="00511B3A">
        <w:rPr>
          <w:rFonts w:ascii="Arial" w:hAnsi="Arial" w:cs="Arial"/>
          <w:color w:val="000000"/>
          <w:spacing w:val="3"/>
        </w:rPr>
        <w:t xml:space="preserve"> )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C57F60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0E78A8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C57F60">
      <w:pPr>
        <w:ind w:firstLine="709"/>
        <w:contextualSpacing/>
        <w:jc w:val="both"/>
        <w:rPr>
          <w:rFonts w:ascii="Arial" w:hAnsi="Arial" w:cs="Arial"/>
          <w:bCs/>
        </w:rPr>
      </w:pPr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отношении:</w:t>
      </w:r>
    </w:p>
    <w:p w:rsidR="005221D2" w:rsidRPr="005221D2" w:rsidRDefault="005221D2" w:rsidP="00C57F60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>государственных органов, в том числе судов общей юрисдикции, арби</w:t>
      </w:r>
      <w:r w:rsidRPr="005221D2">
        <w:rPr>
          <w:rFonts w:ascii="Arial" w:hAnsi="Arial" w:cs="Arial"/>
        </w:rPr>
        <w:t>т</w:t>
      </w:r>
      <w:r w:rsidRPr="005221D2">
        <w:rPr>
          <w:rFonts w:ascii="Arial" w:hAnsi="Arial" w:cs="Arial"/>
        </w:rPr>
        <w:t>ражных судов, мировых судов и их аппаратов, прокуратуры, правоохранител</w:t>
      </w:r>
      <w:r w:rsidRPr="005221D2">
        <w:rPr>
          <w:rFonts w:ascii="Arial" w:hAnsi="Arial" w:cs="Arial"/>
        </w:rPr>
        <w:t>ь</w:t>
      </w:r>
      <w:r w:rsidRPr="005221D2">
        <w:rPr>
          <w:rFonts w:ascii="Arial" w:hAnsi="Arial" w:cs="Arial"/>
        </w:rPr>
        <w:t>ных органов, работников органов местного самоуправления, Центрального ба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</w:t>
      </w:r>
      <w:r w:rsidRPr="005221D2">
        <w:rPr>
          <w:rFonts w:ascii="Arial" w:hAnsi="Arial" w:cs="Arial"/>
        </w:rPr>
        <w:t>б</w:t>
      </w:r>
      <w:r w:rsidRPr="005221D2">
        <w:rPr>
          <w:rFonts w:ascii="Arial" w:hAnsi="Arial" w:cs="Arial"/>
        </w:rPr>
        <w:t>щественного порядка, членов избирательных комиссий, органов по делам гражданской обороны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и чрезвычайным ситуациям и подведомственных им о</w:t>
      </w:r>
      <w:r w:rsidRPr="005221D2">
        <w:rPr>
          <w:rFonts w:ascii="Arial" w:hAnsi="Arial" w:cs="Arial"/>
        </w:rPr>
        <w:t>р</w:t>
      </w:r>
      <w:r w:rsidRPr="005221D2">
        <w:rPr>
          <w:rFonts w:ascii="Arial" w:hAnsi="Arial" w:cs="Arial"/>
        </w:rPr>
        <w:t>ганизаций, органов по надзору в сфере защиты прав потребителей и благоп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лучия человека, иных органов в части действий, непосредственно направле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ных на защиту жизни, здоровья и иных прав и свобод граждан, в том числе пр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тиводействие преступности, охрану общественного порядка, собственности и обеспечение общественной безопасности</w:t>
      </w:r>
      <w:r w:rsidR="00511B3A">
        <w:rPr>
          <w:rFonts w:ascii="Arial" w:hAnsi="Arial" w:cs="Arial"/>
        </w:rPr>
        <w:t>, а также иных организаций, опред</w:t>
      </w:r>
      <w:r w:rsidR="00511B3A">
        <w:rPr>
          <w:rFonts w:ascii="Arial" w:hAnsi="Arial" w:cs="Arial"/>
        </w:rPr>
        <w:t>е</w:t>
      </w:r>
      <w:r w:rsidR="00511B3A">
        <w:rPr>
          <w:rFonts w:ascii="Arial" w:hAnsi="Arial" w:cs="Arial"/>
        </w:rPr>
        <w:t>ленных комитетом экономической политики и развития Волгоградской области.</w:t>
      </w:r>
      <w:proofErr w:type="gramEnd"/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0A2091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>те 3.2.2 настоящего пункта, в подсистеме "Личный кабинет работодателя" в информационно-аналитической системе Общероссийская база вакансий "Р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России"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348B" w:rsidRDefault="00E0348B" w:rsidP="00C57F6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-4"/>
        </w:rPr>
        <w:t xml:space="preserve">3.2.4. </w:t>
      </w:r>
      <w:r w:rsidRPr="00E0348B">
        <w:rPr>
          <w:rFonts w:ascii="Arial" w:hAnsi="Arial" w:cs="Arial"/>
          <w:spacing w:val="-4"/>
        </w:rPr>
        <w:t xml:space="preserve">Не допускать нахождения на территории </w:t>
      </w:r>
      <w:r w:rsidRPr="00E0348B">
        <w:rPr>
          <w:rFonts w:ascii="Arial" w:hAnsi="Arial" w:cs="Arial"/>
        </w:rPr>
        <w:t xml:space="preserve">осуществления </w:t>
      </w:r>
      <w:r w:rsidRPr="00E0348B">
        <w:rPr>
          <w:rFonts w:ascii="Arial" w:hAnsi="Arial" w:cs="Arial"/>
          <w:spacing w:val="-4"/>
        </w:rPr>
        <w:t>деятельн</w:t>
      </w:r>
      <w:r w:rsidRPr="00E0348B">
        <w:rPr>
          <w:rFonts w:ascii="Arial" w:hAnsi="Arial" w:cs="Arial"/>
          <w:spacing w:val="-4"/>
        </w:rPr>
        <w:t>о</w:t>
      </w:r>
      <w:r w:rsidRPr="00E0348B">
        <w:rPr>
          <w:rFonts w:ascii="Arial" w:hAnsi="Arial" w:cs="Arial"/>
          <w:spacing w:val="-4"/>
        </w:rPr>
        <w:t>сти организаций (индивидуальных предпринимателей) работников</w:t>
      </w:r>
      <w:r w:rsidRPr="00E0348B">
        <w:rPr>
          <w:rFonts w:ascii="Arial" w:hAnsi="Arial" w:cs="Arial"/>
        </w:rPr>
        <w:t>, которые не</w:t>
      </w:r>
      <w:r w:rsidRPr="00E0348B">
        <w:rPr>
          <w:rFonts w:ascii="Arial" w:eastAsia="Calibri" w:hAnsi="Arial" w:cs="Arial"/>
          <w:lang w:eastAsia="en-US"/>
        </w:rPr>
        <w:t xml:space="preserve"> используют средства индивидуальной защиты органов дыхания (маски, респ</w:t>
      </w:r>
      <w:r w:rsidRPr="00E0348B">
        <w:rPr>
          <w:rFonts w:ascii="Arial" w:eastAsia="Calibri" w:hAnsi="Arial" w:cs="Arial"/>
          <w:lang w:eastAsia="en-US"/>
        </w:rPr>
        <w:t>и</w:t>
      </w:r>
      <w:r w:rsidRPr="00E0348B">
        <w:rPr>
          <w:rFonts w:ascii="Arial" w:eastAsia="Calibri" w:hAnsi="Arial" w:cs="Arial"/>
          <w:lang w:eastAsia="en-US"/>
        </w:rPr>
        <w:t>раторы</w:t>
      </w:r>
      <w:r w:rsidR="00511B3A">
        <w:rPr>
          <w:rFonts w:ascii="Arial" w:eastAsia="Calibri" w:hAnsi="Arial" w:cs="Arial"/>
          <w:lang w:eastAsia="en-US"/>
        </w:rPr>
        <w:t>)</w:t>
      </w:r>
      <w:r w:rsidRPr="00E0348B">
        <w:rPr>
          <w:rFonts w:ascii="Arial" w:eastAsia="Calibri" w:hAnsi="Arial" w:cs="Arial"/>
          <w:lang w:eastAsia="en-US"/>
        </w:rPr>
        <w:t>.</w:t>
      </w:r>
    </w:p>
    <w:p w:rsidR="00E0348B" w:rsidRDefault="00E0348B" w:rsidP="00C57F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 w:rsidR="00B718EB">
        <w:rPr>
          <w:rFonts w:ascii="Arial" w:hAnsi="Arial" w:cs="Arial"/>
        </w:rPr>
        <w:t xml:space="preserve"> </w:t>
      </w:r>
      <w:r w:rsidR="00B718EB" w:rsidRPr="00E0348B">
        <w:rPr>
          <w:rFonts w:ascii="Arial" w:hAnsi="Arial" w:cs="Arial"/>
        </w:rPr>
        <w:t>COVID</w:t>
      </w:r>
      <w:r w:rsidR="00B718EB">
        <w:rPr>
          <w:rFonts w:ascii="Arial" w:hAnsi="Arial" w:cs="Arial"/>
        </w:rPr>
        <w:t>-19 в организациях, допущенных к проведению таких исследов</w:t>
      </w:r>
      <w:r w:rsidR="00B718EB">
        <w:rPr>
          <w:rFonts w:ascii="Arial" w:hAnsi="Arial" w:cs="Arial"/>
        </w:rPr>
        <w:t>а</w:t>
      </w:r>
      <w:r w:rsidR="00B718EB"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348B" w:rsidRDefault="00E0348B" w:rsidP="00C57F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C57F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3.2.7.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3.2.8.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C57F60" w:rsidP="00C57F60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C57F60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 w:rsidRPr="00F56D5A">
        <w:rPr>
          <w:rFonts w:ascii="Arial" w:hAnsi="Arial" w:cs="Arial"/>
          <w:color w:val="000000"/>
          <w:spacing w:val="3"/>
        </w:rPr>
        <w:t>б</w:t>
      </w:r>
      <w:r w:rsidRPr="00F56D5A"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 w:rsidRPr="00F56D5A">
        <w:rPr>
          <w:rFonts w:ascii="Arial" w:hAnsi="Arial" w:cs="Arial"/>
          <w:color w:val="000000"/>
          <w:spacing w:val="3"/>
        </w:rPr>
        <w:t>о</w:t>
      </w:r>
      <w:r w:rsidRPr="00F56D5A"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 w:rsidRPr="00F56D5A">
        <w:rPr>
          <w:rFonts w:ascii="Arial" w:hAnsi="Arial" w:cs="Arial"/>
          <w:color w:val="000000"/>
          <w:spacing w:val="3"/>
        </w:rPr>
        <w:t>в</w:t>
      </w:r>
      <w:r w:rsidRPr="00F56D5A">
        <w:rPr>
          <w:rFonts w:ascii="Arial" w:hAnsi="Arial" w:cs="Arial"/>
          <w:color w:val="000000"/>
          <w:spacing w:val="3"/>
        </w:rPr>
        <w:t>ления работ, услуг) с 9 ч 00 мин. до 12 ч 00 мин.</w:t>
      </w:r>
      <w:proofErr w:type="gramEnd"/>
    </w:p>
    <w:p w:rsidR="00AC0D9D" w:rsidRDefault="00AC0D9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0E78A8">
      <w:pPr>
        <w:spacing w:line="245" w:lineRule="auto"/>
        <w:ind w:firstLine="709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F56D5A">
        <w:rPr>
          <w:rFonts w:ascii="Arial" w:hAnsi="Arial" w:cs="Arial"/>
          <w:color w:val="000000"/>
          <w:spacing w:val="3"/>
        </w:rPr>
        <w:t> </w:t>
      </w:r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</w:t>
      </w:r>
      <w:r w:rsidR="000E78A8" w:rsidRPr="000E78A8">
        <w:rPr>
          <w:rFonts w:ascii="Arial" w:hAnsi="Arial" w:cs="Arial"/>
        </w:rPr>
        <w:t>з</w:t>
      </w:r>
      <w:r w:rsidR="000E78A8" w:rsidRPr="000E78A8">
        <w:rPr>
          <w:rFonts w:ascii="Arial" w:hAnsi="Arial" w:cs="Arial"/>
        </w:rPr>
        <w:t>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</w:t>
      </w:r>
      <w:r w:rsidR="000E78A8" w:rsidRPr="000E78A8">
        <w:rPr>
          <w:rFonts w:ascii="Arial" w:hAnsi="Arial" w:cs="Arial"/>
        </w:rPr>
        <w:t>т</w:t>
      </w:r>
      <w:r w:rsidR="000E78A8" w:rsidRPr="000E78A8">
        <w:rPr>
          <w:rFonts w:ascii="Arial" w:hAnsi="Arial" w:cs="Arial"/>
        </w:rPr>
        <w:t>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</w:t>
      </w:r>
      <w:proofErr w:type="gramEnd"/>
      <w:r w:rsidR="000E78A8" w:rsidRPr="000E78A8">
        <w:rPr>
          <w:rFonts w:ascii="Arial" w:hAnsi="Arial" w:cs="Arial"/>
        </w:rPr>
        <w:t xml:space="preserve"> посещения граждан.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Pr="00CB6456" w:rsidRDefault="007835D8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плавательные бассейны</w:t>
      </w:r>
      <w:r w:rsidR="007835D8" w:rsidRPr="00CB6456">
        <w:rPr>
          <w:rFonts w:ascii="Arial" w:hAnsi="Arial" w:cs="Arial"/>
        </w:rPr>
        <w:t xml:space="preserve">; </w:t>
      </w:r>
    </w:p>
    <w:p w:rsidR="00C75E02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C75E02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репетиционный процесс в театральных, концертных, культурно-досуговых учреждениях;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музейные учреждения</w:t>
      </w:r>
      <w:r w:rsidR="007835D8" w:rsidRPr="00CB6456">
        <w:rPr>
          <w:rFonts w:ascii="Arial" w:hAnsi="Arial" w:cs="Arial"/>
        </w:rPr>
        <w:t>;</w:t>
      </w:r>
    </w:p>
    <w:p w:rsidR="00C75E02" w:rsidRPr="00CB6456" w:rsidRDefault="007835D8" w:rsidP="00C57F60">
      <w:pPr>
        <w:pStyle w:val="ab"/>
        <w:shd w:val="clear" w:color="auto" w:fill="FFFFFF"/>
        <w:spacing w:before="0" w:beforeAutospacing="0" w:after="0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кинозалы и кинотеатры;</w:t>
      </w:r>
    </w:p>
    <w:p w:rsidR="000E78A8" w:rsidRPr="000E78A8" w:rsidRDefault="000E78A8" w:rsidP="000E78A8">
      <w:pPr>
        <w:spacing w:line="245" w:lineRule="auto"/>
        <w:ind w:firstLine="709"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>на культурно-досуговые учреждения, в том числе театры, концертные о</w:t>
      </w:r>
      <w:r w:rsidRPr="000E78A8">
        <w:rPr>
          <w:rFonts w:ascii="Arial" w:hAnsi="Arial" w:cs="Arial"/>
        </w:rPr>
        <w:t>р</w:t>
      </w:r>
      <w:r w:rsidRPr="000E78A8">
        <w:rPr>
          <w:rFonts w:ascii="Arial" w:hAnsi="Arial" w:cs="Arial"/>
        </w:rPr>
        <w:t>ганизации, дома культуры.</w:t>
      </w:r>
    </w:p>
    <w:p w:rsidR="00C75E02" w:rsidRPr="00C75E02" w:rsidRDefault="000E78A8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="00C75E02" w:rsidRPr="00CB6456">
        <w:rPr>
          <w:rFonts w:ascii="Arial" w:hAnsi="Arial" w:cs="Arial"/>
        </w:rPr>
        <w:t>о</w:t>
      </w:r>
      <w:r w:rsidR="00C75E02" w:rsidRPr="00CB6456">
        <w:rPr>
          <w:rFonts w:ascii="Arial" w:hAnsi="Arial" w:cs="Arial"/>
        </w:rPr>
        <w:t xml:space="preserve">вой </w:t>
      </w:r>
      <w:proofErr w:type="spellStart"/>
      <w:r w:rsidR="00C75E02" w:rsidRPr="00CB6456">
        <w:rPr>
          <w:rFonts w:ascii="Arial" w:hAnsi="Arial" w:cs="Arial"/>
        </w:rPr>
        <w:t>коронавирусной</w:t>
      </w:r>
      <w:proofErr w:type="spellEnd"/>
      <w:r w:rsidR="00C75E02" w:rsidRPr="00CB6456">
        <w:rPr>
          <w:rFonts w:ascii="Arial" w:hAnsi="Arial" w:cs="Arial"/>
        </w:rPr>
        <w:t xml:space="preserve"> инфекции COVID-19 </w:t>
      </w:r>
      <w:r w:rsidR="00AE1D86">
        <w:rPr>
          <w:rFonts w:ascii="Arial" w:hAnsi="Arial" w:cs="Arial"/>
        </w:rPr>
        <w:t>Светлоярско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муниципально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рай</w:t>
      </w:r>
      <w:r w:rsidR="00AE1D86">
        <w:rPr>
          <w:rFonts w:ascii="Arial" w:hAnsi="Arial" w:cs="Arial"/>
        </w:rPr>
        <w:t>о</w:t>
      </w:r>
      <w:r w:rsidR="00AE1D86">
        <w:rPr>
          <w:rFonts w:ascii="Arial" w:hAnsi="Arial" w:cs="Arial"/>
        </w:rPr>
        <w:t>н</w:t>
      </w:r>
      <w:r w:rsidR="00134864">
        <w:rPr>
          <w:rFonts w:ascii="Arial" w:hAnsi="Arial" w:cs="Arial"/>
        </w:rPr>
        <w:t>а</w:t>
      </w:r>
      <w:r w:rsidR="00AE1D86">
        <w:rPr>
          <w:rFonts w:ascii="Arial" w:hAnsi="Arial" w:cs="Arial"/>
        </w:rPr>
        <w:t xml:space="preserve"> </w:t>
      </w:r>
      <w:r w:rsidR="00C75E02" w:rsidRPr="00CB6456">
        <w:rPr>
          <w:rFonts w:ascii="Arial" w:hAnsi="Arial" w:cs="Arial"/>
        </w:rPr>
        <w:t>Волгоградской области.</w:t>
      </w:r>
      <w:r w:rsidR="003A41BC"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510411" w:rsidRDefault="003A41BC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</w:p>
    <w:p w:rsidR="00BB1644" w:rsidRDefault="00510411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F56D5A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5.6.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  <w:proofErr w:type="gramEnd"/>
    </w:p>
    <w:p w:rsidR="00C57F60" w:rsidRDefault="00C57F60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5B7E1F" w:rsidRDefault="003A41BC" w:rsidP="00C57F60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62385" w:rsidRPr="00962385" w:rsidRDefault="00962385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ботников организаций, на летние сезонные кафе при условии соблюдения Рекомендаций по предупреждению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 w:rsidR="003A41BC">
        <w:rPr>
          <w:rFonts w:ascii="Arial" w:hAnsi="Arial" w:cs="Arial"/>
          <w:color w:val="000000"/>
          <w:spacing w:val="3"/>
        </w:rPr>
        <w:t>.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:rsidR="003A41BC" w:rsidRDefault="00351281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 xml:space="preserve">ных праздников, торжеств, банкетов </w:t>
      </w:r>
      <w:r>
        <w:rPr>
          <w:rFonts w:ascii="Arial" w:hAnsi="Arial" w:cs="Arial"/>
          <w:color w:val="000000"/>
          <w:spacing w:val="3"/>
        </w:rPr>
        <w:t xml:space="preserve"> 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23 ч 00 мин. (в иное время только на вынос);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5B7E1F" w:rsidRDefault="0087358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5B7E1F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5B7E1F">
        <w:rPr>
          <w:rFonts w:ascii="Arial" w:hAnsi="Arial" w:cs="Arial"/>
          <w:color w:val="000000"/>
          <w:spacing w:val="3"/>
        </w:rPr>
        <w:t>к</w:t>
      </w:r>
      <w:r w:rsidR="005B7E1F">
        <w:rPr>
          <w:rFonts w:ascii="Arial" w:hAnsi="Arial" w:cs="Arial"/>
          <w:color w:val="000000"/>
          <w:spacing w:val="3"/>
        </w:rPr>
        <w:t>сах), за исключением объектов розничной торговли, реализующих непрод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вольственные товары первой необходимости, аптек и аптечных пунктов, с</w:t>
      </w:r>
      <w:r w:rsidR="005B7E1F">
        <w:rPr>
          <w:rFonts w:ascii="Arial" w:hAnsi="Arial" w:cs="Arial"/>
          <w:color w:val="000000"/>
          <w:spacing w:val="3"/>
        </w:rPr>
        <w:t>а</w:t>
      </w:r>
      <w:r w:rsidR="005B7E1F">
        <w:rPr>
          <w:rFonts w:ascii="Arial" w:hAnsi="Arial" w:cs="Arial"/>
          <w:color w:val="000000"/>
          <w:spacing w:val="3"/>
        </w:rPr>
        <w:t>лонов операторов связи, автосалонов, объектов, реализующих цветы и др</w:t>
      </w:r>
      <w:r w:rsidR="005B7E1F">
        <w:rPr>
          <w:rFonts w:ascii="Arial" w:hAnsi="Arial" w:cs="Arial"/>
          <w:color w:val="000000"/>
          <w:spacing w:val="3"/>
        </w:rPr>
        <w:t>у</w:t>
      </w:r>
      <w:r w:rsidR="005B7E1F">
        <w:rPr>
          <w:rFonts w:ascii="Arial" w:hAnsi="Arial" w:cs="Arial"/>
          <w:color w:val="000000"/>
          <w:spacing w:val="3"/>
        </w:rPr>
        <w:t>гие растения, а также за исключением иных объектов розничной торговли н</w:t>
      </w:r>
      <w:r w:rsidR="005B7E1F">
        <w:rPr>
          <w:rFonts w:ascii="Arial" w:hAnsi="Arial" w:cs="Arial"/>
          <w:color w:val="000000"/>
          <w:spacing w:val="3"/>
        </w:rPr>
        <w:t>е</w:t>
      </w:r>
      <w:r w:rsidR="005B7E1F">
        <w:rPr>
          <w:rFonts w:ascii="Arial" w:hAnsi="Arial" w:cs="Arial"/>
          <w:color w:val="000000"/>
          <w:spacing w:val="3"/>
        </w:rPr>
        <w:t xml:space="preserve">продовольственными товарами с площадью торгового зала до 400 </w:t>
      </w:r>
      <w:proofErr w:type="spellStart"/>
      <w:r w:rsidR="005B7E1F">
        <w:rPr>
          <w:rFonts w:ascii="Arial" w:hAnsi="Arial" w:cs="Arial"/>
          <w:color w:val="000000"/>
          <w:spacing w:val="3"/>
        </w:rPr>
        <w:t>кв</w:t>
      </w:r>
      <w:proofErr w:type="gramStart"/>
      <w:r w:rsidR="005B7E1F">
        <w:rPr>
          <w:rFonts w:ascii="Arial" w:hAnsi="Arial" w:cs="Arial"/>
          <w:color w:val="000000"/>
          <w:spacing w:val="3"/>
        </w:rPr>
        <w:t>.м</w:t>
      </w:r>
      <w:proofErr w:type="gramEnd"/>
      <w:r w:rsidR="005B7E1F">
        <w:rPr>
          <w:rFonts w:ascii="Arial" w:hAnsi="Arial" w:cs="Arial"/>
          <w:color w:val="000000"/>
          <w:spacing w:val="3"/>
        </w:rPr>
        <w:t>етров</w:t>
      </w:r>
      <w:proofErr w:type="spellEnd"/>
      <w:r w:rsidR="005B7E1F">
        <w:rPr>
          <w:rFonts w:ascii="Arial" w:hAnsi="Arial" w:cs="Arial"/>
          <w:color w:val="000000"/>
          <w:spacing w:val="3"/>
        </w:rPr>
        <w:t xml:space="preserve"> при соблюдении последними условия о предельном количестве лиц, которые могут одновременно находиться в торговом зале (исходя из расчета 1 чел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 xml:space="preserve">век на 4 </w:t>
      </w:r>
      <w:proofErr w:type="spellStart"/>
      <w:r w:rsidR="005B7E1F">
        <w:rPr>
          <w:rFonts w:ascii="Arial" w:hAnsi="Arial" w:cs="Arial"/>
          <w:color w:val="000000"/>
          <w:spacing w:val="3"/>
        </w:rPr>
        <w:t>кв</w:t>
      </w:r>
      <w:proofErr w:type="gramStart"/>
      <w:r w:rsidR="005B7E1F">
        <w:rPr>
          <w:rFonts w:ascii="Arial" w:hAnsi="Arial" w:cs="Arial"/>
          <w:color w:val="000000"/>
          <w:spacing w:val="3"/>
        </w:rPr>
        <w:t>.м</w:t>
      </w:r>
      <w:proofErr w:type="gramEnd"/>
      <w:r w:rsidR="005B7E1F">
        <w:rPr>
          <w:rFonts w:ascii="Arial" w:hAnsi="Arial" w:cs="Arial"/>
          <w:color w:val="000000"/>
          <w:spacing w:val="3"/>
        </w:rPr>
        <w:t>етра</w:t>
      </w:r>
      <w:proofErr w:type="spellEnd"/>
      <w:r w:rsidR="005B7E1F">
        <w:rPr>
          <w:rFonts w:ascii="Arial" w:hAnsi="Arial" w:cs="Arial"/>
          <w:color w:val="000000"/>
          <w:spacing w:val="3"/>
        </w:rPr>
        <w:t xml:space="preserve">). </w:t>
      </w:r>
    </w:p>
    <w:p w:rsidR="005B7E1F" w:rsidRDefault="005B7E1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ствии с настоящим абзацем, допускается при условии использования рабо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никами средств индивидуальной защиты органов дыхания (масок, респират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ров), рук (перчаток), обеспечения соблюдения посетителями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посетителей с соблюд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 расстояния между ними не менее 1,5 метра), а также соблюдения Рек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мендаций по предупреждению распространения</w:t>
      </w:r>
      <w:proofErr w:type="gramEnd"/>
      <w:r>
        <w:rPr>
          <w:rFonts w:ascii="Arial" w:hAnsi="Arial" w:cs="Arial"/>
          <w:color w:val="000000"/>
          <w:spacing w:val="3"/>
        </w:rPr>
        <w:t xml:space="preserve">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COVID-19.</w:t>
      </w:r>
    </w:p>
    <w:p w:rsidR="00962385" w:rsidRPr="00962385" w:rsidRDefault="0087358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 xml:space="preserve">нов, СПА-салонов, массажных салонов, соляриев,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 w:rsidR="007350AF">
        <w:rPr>
          <w:rFonts w:ascii="Arial" w:hAnsi="Arial" w:cs="Arial"/>
          <w:color w:val="000000"/>
          <w:spacing w:val="3"/>
        </w:rPr>
        <w:t>.</w:t>
      </w:r>
    </w:p>
    <w:p w:rsidR="00DE1298" w:rsidRPr="00DE1298" w:rsidRDefault="0087358F" w:rsidP="00DE12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1298">
        <w:rPr>
          <w:rFonts w:ascii="Arial" w:hAnsi="Arial" w:cs="Arial"/>
          <w:color w:val="000000"/>
          <w:spacing w:val="3"/>
          <w:sz w:val="24"/>
          <w:szCs w:val="24"/>
        </w:rPr>
        <w:t>6.1.</w:t>
      </w:r>
      <w:r w:rsidR="000C509D" w:rsidRPr="00DE1298">
        <w:rPr>
          <w:rFonts w:ascii="Arial" w:hAnsi="Arial" w:cs="Arial"/>
          <w:color w:val="000000"/>
          <w:spacing w:val="3"/>
          <w:sz w:val="24"/>
          <w:szCs w:val="24"/>
        </w:rPr>
        <w:t>4</w:t>
      </w:r>
      <w:r w:rsidRPr="00DE1298">
        <w:rPr>
          <w:rFonts w:ascii="Arial" w:hAnsi="Arial" w:cs="Arial"/>
          <w:color w:val="000000"/>
          <w:spacing w:val="3"/>
          <w:sz w:val="24"/>
          <w:szCs w:val="24"/>
        </w:rPr>
        <w:t>. Р</w:t>
      </w:r>
      <w:r w:rsidR="00962385" w:rsidRPr="00DE1298">
        <w:rPr>
          <w:rFonts w:ascii="Arial" w:hAnsi="Arial" w:cs="Arial"/>
          <w:color w:val="000000"/>
          <w:spacing w:val="3"/>
          <w:sz w:val="24"/>
          <w:szCs w:val="24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DE1298" w:rsidRPr="00DE1298">
        <w:rPr>
          <w:rFonts w:ascii="Arial" w:hAnsi="Arial" w:cs="Arial"/>
          <w:sz w:val="24"/>
          <w:szCs w:val="24"/>
        </w:rPr>
        <w:t xml:space="preserve">Данное ограничение не распространяется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на работу бань, саун при условии соблюдения Рекомендаций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по предупреждению распространения новой </w:t>
      </w:r>
      <w:proofErr w:type="spellStart"/>
      <w:r w:rsidR="00DE1298" w:rsidRPr="00DE129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DE1298" w:rsidRPr="00DE1298">
        <w:rPr>
          <w:rFonts w:ascii="Arial" w:hAnsi="Arial" w:cs="Arial"/>
          <w:sz w:val="24"/>
          <w:szCs w:val="24"/>
        </w:rPr>
        <w:t xml:space="preserve"> инфекции COVID-19.</w:t>
      </w:r>
    </w:p>
    <w:p w:rsidR="00DE1298" w:rsidRPr="00DE1298" w:rsidRDefault="0087358F" w:rsidP="00DE12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5</w:t>
      </w:r>
      <w:r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  <w:proofErr w:type="gramStart"/>
      <w:r w:rsidR="00DE1298" w:rsidRPr="00DE1298">
        <w:rPr>
          <w:rFonts w:ascii="Arial" w:hAnsi="Arial" w:cs="Arial"/>
        </w:rPr>
        <w:t>Данное огранич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ние не распространяется при условии соблюдения Рекомендаций по предупр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 xml:space="preserve">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 на работу кружков, секций, проведение иных досуговых мероприятий в центрах социал</w:t>
      </w:r>
      <w:r w:rsidR="00DE1298" w:rsidRPr="00DE1298">
        <w:rPr>
          <w:rFonts w:ascii="Arial" w:hAnsi="Arial" w:cs="Arial"/>
        </w:rPr>
        <w:t>ь</w:t>
      </w:r>
      <w:r w:rsidR="00DE1298" w:rsidRPr="00DE1298">
        <w:rPr>
          <w:rFonts w:ascii="Arial" w:hAnsi="Arial" w:cs="Arial"/>
        </w:rPr>
        <w:t xml:space="preserve">ного обслуживания населения, на работу культурно-досуговых учреждений, </w:t>
      </w:r>
      <w:r w:rsidR="00DE1298" w:rsidRPr="00DE1298">
        <w:rPr>
          <w:rFonts w:ascii="Arial" w:hAnsi="Arial" w:cs="Arial"/>
        </w:rPr>
        <w:br/>
        <w:t>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оказание услуг государственными и</w:t>
      </w:r>
      <w:proofErr w:type="gramEnd"/>
      <w:r w:rsidR="00DE1298" w:rsidRPr="00DE1298">
        <w:rPr>
          <w:rFonts w:ascii="Arial" w:hAnsi="Arial" w:cs="Arial"/>
        </w:rPr>
        <w:t xml:space="preserve"> муниц</w:t>
      </w:r>
      <w:r w:rsidR="00DE1298" w:rsidRPr="00DE1298">
        <w:rPr>
          <w:rFonts w:ascii="Arial" w:hAnsi="Arial" w:cs="Arial"/>
        </w:rPr>
        <w:t>и</w:t>
      </w:r>
      <w:r w:rsidR="00DE1298" w:rsidRPr="00DE1298">
        <w:rPr>
          <w:rFonts w:ascii="Arial" w:hAnsi="Arial" w:cs="Arial"/>
        </w:rPr>
        <w:t>пальными архивными учреждениями.</w:t>
      </w:r>
    </w:p>
    <w:p w:rsidR="0087358F" w:rsidRDefault="0087358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C57F60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0C509D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E4756A" w:rsidRPr="00CB6456" w:rsidRDefault="00E4756A" w:rsidP="00C57F60">
      <w:pPr>
        <w:ind w:firstLine="708"/>
        <w:jc w:val="both"/>
        <w:rPr>
          <w:rFonts w:ascii="Arial" w:hAnsi="Arial" w:cs="Arial"/>
          <w:spacing w:val="3"/>
        </w:rPr>
      </w:pPr>
      <w:proofErr w:type="gramStart"/>
      <w:r w:rsidRPr="00CB6456">
        <w:rPr>
          <w:rFonts w:ascii="Arial" w:hAnsi="Arial" w:cs="Arial"/>
          <w:shd w:val="clear" w:color="auto" w:fill="FFFFFF"/>
        </w:rPr>
        <w:t>Юридическим лицам и индивидуальным предпринимателям, оказыва</w:t>
      </w:r>
      <w:r w:rsidRPr="00CB6456">
        <w:rPr>
          <w:rFonts w:ascii="Arial" w:hAnsi="Arial" w:cs="Arial"/>
          <w:shd w:val="clear" w:color="auto" w:fill="FFFFFF"/>
        </w:rPr>
        <w:t>ю</w:t>
      </w:r>
      <w:r w:rsidRPr="00CB6456">
        <w:rPr>
          <w:rFonts w:ascii="Arial" w:hAnsi="Arial" w:cs="Arial"/>
          <w:shd w:val="clear" w:color="auto" w:fill="FFFFFF"/>
        </w:rPr>
        <w:t>щим услуги общественного питания на вынос, а также осуществляющим ро</w:t>
      </w:r>
      <w:r w:rsidRPr="00CB6456">
        <w:rPr>
          <w:rFonts w:ascii="Arial" w:hAnsi="Arial" w:cs="Arial"/>
          <w:shd w:val="clear" w:color="auto" w:fill="FFFFFF"/>
        </w:rPr>
        <w:t>з</w:t>
      </w:r>
      <w:r w:rsidRPr="00CB6456">
        <w:rPr>
          <w:rFonts w:ascii="Arial" w:hAnsi="Arial" w:cs="Arial"/>
          <w:shd w:val="clear" w:color="auto" w:fill="FFFFFF"/>
        </w:rPr>
        <w:t>ничную торговлю, которая не приостановлена в соответствии с подпунктом 6.1.2 настоящего пункта, а также осуществляющим деятельность по ремонту и (или) изготовлению мебели, по ремонту и (или) пошиву обуви, оказывающим услуги по прокату, крашению одежды, по ремонту и (или) пошиву одежды, не допускать обслуживания посетителей, которые не</w:t>
      </w:r>
      <w:proofErr w:type="gramEnd"/>
      <w:r w:rsidRPr="00CB6456">
        <w:rPr>
          <w:rFonts w:ascii="Arial" w:hAnsi="Arial" w:cs="Arial"/>
          <w:shd w:val="clear" w:color="auto" w:fill="FFFFFF"/>
        </w:rPr>
        <w:t xml:space="preserve"> используют средства инд</w:t>
      </w:r>
      <w:r w:rsidRPr="00CB6456">
        <w:rPr>
          <w:rFonts w:ascii="Arial" w:hAnsi="Arial" w:cs="Arial"/>
          <w:shd w:val="clear" w:color="auto" w:fill="FFFFFF"/>
        </w:rPr>
        <w:t>и</w:t>
      </w:r>
      <w:r w:rsidRPr="00CB6456">
        <w:rPr>
          <w:rFonts w:ascii="Arial" w:hAnsi="Arial" w:cs="Arial"/>
          <w:shd w:val="clear" w:color="auto" w:fill="FFFFFF"/>
        </w:rPr>
        <w:t>видуальной защиты органов дыхания (</w:t>
      </w:r>
      <w:r w:rsidR="00DE1298">
        <w:rPr>
          <w:rFonts w:ascii="Arial" w:hAnsi="Arial" w:cs="Arial"/>
          <w:shd w:val="clear" w:color="auto" w:fill="FFFFFF"/>
        </w:rPr>
        <w:t xml:space="preserve">гигиенические </w:t>
      </w:r>
      <w:r w:rsidRPr="00CB6456">
        <w:rPr>
          <w:rFonts w:ascii="Arial" w:hAnsi="Arial" w:cs="Arial"/>
          <w:shd w:val="clear" w:color="auto" w:fill="FFFFFF"/>
        </w:rPr>
        <w:t>маски, респираторы</w:t>
      </w:r>
      <w:r w:rsidR="00C57F60">
        <w:rPr>
          <w:rFonts w:ascii="Arial" w:hAnsi="Arial" w:cs="Arial"/>
          <w:shd w:val="clear" w:color="auto" w:fill="FFFFFF"/>
        </w:rPr>
        <w:t>)</w:t>
      </w:r>
      <w:r w:rsidR="00E0348B">
        <w:rPr>
          <w:rFonts w:ascii="Arial" w:hAnsi="Arial" w:cs="Arial"/>
          <w:shd w:val="clear" w:color="auto" w:fill="FFFFFF"/>
        </w:rPr>
        <w:t xml:space="preserve"> и рук (перчатки)</w:t>
      </w:r>
      <w:r w:rsidRPr="00CB6456">
        <w:rPr>
          <w:rFonts w:ascii="Arial" w:hAnsi="Arial" w:cs="Arial"/>
          <w:shd w:val="clear" w:color="auto" w:fill="FFFFFF"/>
        </w:rPr>
        <w:t>.</w:t>
      </w:r>
    </w:p>
    <w:p w:rsidR="00376364" w:rsidRPr="00376364" w:rsidRDefault="007E6116" w:rsidP="00C57F60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376364" w:rsidRPr="00376364">
        <w:rPr>
          <w:rFonts w:ascii="Arial" w:eastAsia="Calibri" w:hAnsi="Arial" w:cs="Arial"/>
          <w:lang w:eastAsia="en-US"/>
        </w:rPr>
        <w:t>Юридическим лицам и индивидуальным предпринимателям, осущест</w:t>
      </w:r>
      <w:r w:rsidR="00376364" w:rsidRPr="00376364">
        <w:rPr>
          <w:rFonts w:ascii="Arial" w:eastAsia="Calibri" w:hAnsi="Arial" w:cs="Arial"/>
          <w:lang w:eastAsia="en-US"/>
        </w:rPr>
        <w:t>в</w:t>
      </w:r>
      <w:r w:rsidR="00376364" w:rsidRPr="00376364">
        <w:rPr>
          <w:rFonts w:ascii="Arial" w:eastAsia="Calibri" w:hAnsi="Arial" w:cs="Arial"/>
          <w:lang w:eastAsia="en-US"/>
        </w:rPr>
        <w:t xml:space="preserve">ляющим деятельность по перевозке </w:t>
      </w:r>
      <w:r w:rsidR="00376364" w:rsidRPr="00376364">
        <w:rPr>
          <w:rFonts w:ascii="Arial" w:eastAsia="Calibri" w:hAnsi="Arial" w:cs="Arial"/>
          <w:spacing w:val="-5"/>
          <w:lang w:eastAsia="en-US"/>
        </w:rPr>
        <w:t xml:space="preserve">пассажиров общественным транспортом, </w:t>
      </w:r>
      <w:r w:rsidR="00376364" w:rsidRPr="00376364">
        <w:rPr>
          <w:rFonts w:ascii="Arial" w:hAnsi="Arial" w:cs="Arial"/>
        </w:rPr>
        <w:t>не допускать</w:t>
      </w:r>
      <w:r>
        <w:rPr>
          <w:rFonts w:ascii="Arial" w:hAnsi="Arial" w:cs="Arial"/>
        </w:rPr>
        <w:t xml:space="preserve"> нахождения в общественном транспорте </w:t>
      </w:r>
      <w:r w:rsidR="00376364" w:rsidRPr="00376364">
        <w:rPr>
          <w:rFonts w:ascii="Arial" w:hAnsi="Arial" w:cs="Arial"/>
        </w:rPr>
        <w:t xml:space="preserve"> и не обслуживать граждан, </w:t>
      </w:r>
      <w:r w:rsidR="00376364" w:rsidRPr="00376364">
        <w:rPr>
          <w:rFonts w:ascii="Arial" w:eastAsia="Calibri" w:hAnsi="Arial" w:cs="Arial"/>
          <w:lang w:eastAsia="en-US"/>
        </w:rPr>
        <w:t>которые не используют средства индивидуальной защиты органов дыхания (</w:t>
      </w:r>
      <w:r w:rsidR="00DE1298">
        <w:rPr>
          <w:rFonts w:ascii="Arial" w:eastAsia="Calibri" w:hAnsi="Arial" w:cs="Arial"/>
          <w:lang w:eastAsia="en-US"/>
        </w:rPr>
        <w:t>г</w:t>
      </w:r>
      <w:r w:rsidR="00DE1298">
        <w:rPr>
          <w:rFonts w:ascii="Arial" w:eastAsia="Calibri" w:hAnsi="Arial" w:cs="Arial"/>
          <w:lang w:eastAsia="en-US"/>
        </w:rPr>
        <w:t>и</w:t>
      </w:r>
      <w:r w:rsidR="00DE1298">
        <w:rPr>
          <w:rFonts w:ascii="Arial" w:eastAsia="Calibri" w:hAnsi="Arial" w:cs="Arial"/>
          <w:lang w:eastAsia="en-US"/>
        </w:rPr>
        <w:t xml:space="preserve">гиенические </w:t>
      </w:r>
      <w:r w:rsidR="00376364" w:rsidRPr="00376364">
        <w:rPr>
          <w:rFonts w:ascii="Arial" w:eastAsia="Calibri" w:hAnsi="Arial" w:cs="Arial"/>
          <w:lang w:eastAsia="en-US"/>
        </w:rPr>
        <w:t>маски, респираторы</w:t>
      </w:r>
      <w:r w:rsidR="00C57F60">
        <w:rPr>
          <w:rFonts w:ascii="Arial" w:eastAsia="Calibri" w:hAnsi="Arial" w:cs="Arial"/>
          <w:lang w:eastAsia="en-US"/>
        </w:rPr>
        <w:t>)</w:t>
      </w:r>
      <w:r w:rsidR="00376364" w:rsidRPr="00376364">
        <w:rPr>
          <w:rFonts w:ascii="Arial" w:eastAsia="Calibri" w:hAnsi="Arial" w:cs="Arial"/>
          <w:lang w:eastAsia="en-US"/>
        </w:rPr>
        <w:t xml:space="preserve"> и рук (перчатки).</w:t>
      </w:r>
    </w:p>
    <w:p w:rsidR="002A1DF0" w:rsidRPr="002A1DF0" w:rsidRDefault="00900BF0" w:rsidP="00C57F60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351281" w:rsidRDefault="00355757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 xml:space="preserve">Указанные ограничения не распространяются при условии соблюдения 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COVID-19:</w:t>
      </w:r>
    </w:p>
    <w:p w:rsidR="00351281" w:rsidRDefault="00351281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351281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телей Волгоградской области.</w:t>
      </w:r>
    </w:p>
    <w:p w:rsidR="00351281" w:rsidRDefault="00355757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</w:t>
      </w:r>
    </w:p>
    <w:p w:rsidR="00355757" w:rsidRPr="00CB6456" w:rsidRDefault="00351281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376364" w:rsidRDefault="00355757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proofErr w:type="gramEnd"/>
    </w:p>
    <w:p w:rsidR="007E6116" w:rsidRDefault="00376364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57F60" w:rsidRDefault="007E6116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C57F60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B6303E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».</w:t>
      </w:r>
      <w:proofErr w:type="gramEnd"/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Настоящее постановление вступает в силу с </w:t>
      </w:r>
      <w:r w:rsidR="00DE1298">
        <w:rPr>
          <w:rFonts w:ascii="Arial" w:hAnsi="Arial" w:cs="Arial"/>
          <w:color w:val="222222"/>
        </w:rPr>
        <w:t>02</w:t>
      </w:r>
      <w:r w:rsidR="00C57F60">
        <w:rPr>
          <w:rFonts w:ascii="Arial" w:hAnsi="Arial" w:cs="Arial"/>
          <w:color w:val="222222"/>
        </w:rPr>
        <w:t xml:space="preserve"> </w:t>
      </w:r>
      <w:r w:rsidR="00DE1298">
        <w:rPr>
          <w:rFonts w:ascii="Arial" w:hAnsi="Arial" w:cs="Arial"/>
          <w:color w:val="222222"/>
        </w:rPr>
        <w:t>ноября</w:t>
      </w:r>
      <w:r w:rsidR="00C57F60">
        <w:rPr>
          <w:rFonts w:ascii="Arial" w:hAnsi="Arial" w:cs="Arial"/>
          <w:color w:val="222222"/>
        </w:rPr>
        <w:t xml:space="preserve"> 2020г. </w:t>
      </w:r>
      <w:r>
        <w:rPr>
          <w:rFonts w:ascii="Arial" w:hAnsi="Arial" w:cs="Arial"/>
          <w:color w:val="222222"/>
        </w:rPr>
        <w:t>и подл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ж</w:t>
      </w:r>
      <w:r w:rsidR="00A76C87"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т официальному опубликованию.</w:t>
      </w: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color w:val="1A1A1A" w:themeColor="background1" w:themeShade="1A"/>
          <w:sz w:val="16"/>
          <w:szCs w:val="16"/>
        </w:rPr>
        <w:t>Зашеловский</w:t>
      </w:r>
      <w:proofErr w:type="spellEnd"/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 А.А.</w:t>
      </w:r>
    </w:p>
    <w:p w:rsidR="00B6303E" w:rsidRDefault="00B6303E" w:rsidP="00A92C50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07" w:rsidRDefault="00810807" w:rsidP="00C4280B">
      <w:r>
        <w:separator/>
      </w:r>
    </w:p>
  </w:endnote>
  <w:endnote w:type="continuationSeparator" w:id="0">
    <w:p w:rsidR="00810807" w:rsidRDefault="00810807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07" w:rsidRDefault="00810807" w:rsidP="00C4280B">
      <w:r>
        <w:separator/>
      </w:r>
    </w:p>
  </w:footnote>
  <w:footnote w:type="continuationSeparator" w:id="0">
    <w:p w:rsidR="00810807" w:rsidRDefault="00810807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810807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731258">
          <w:rPr>
            <w:noProof/>
          </w:rPr>
          <w:t>12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8443F"/>
    <w:rsid w:val="00084703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85D67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B7E1F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0807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6C87"/>
    <w:rsid w:val="00A817E5"/>
    <w:rsid w:val="00A81EE1"/>
    <w:rsid w:val="00A83096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23098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9D69-8B26-4B38-B83E-7F44C79C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15</cp:revision>
  <cp:lastPrinted>2020-11-03T10:07:00Z</cp:lastPrinted>
  <dcterms:created xsi:type="dcterms:W3CDTF">2020-10-26T10:30:00Z</dcterms:created>
  <dcterms:modified xsi:type="dcterms:W3CDTF">2020-11-05T10:08:00Z</dcterms:modified>
</cp:coreProperties>
</file>