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2397125</wp:posOffset>
            </wp:positionH>
            <wp:positionV relativeFrom="paragraph">
              <wp:posOffset>-16510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54280D" w:rsidRDefault="0054280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6D4204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От  31.01</w:t>
      </w:r>
      <w:r w:rsidR="0009171B">
        <w:rPr>
          <w:rFonts w:ascii="Arial" w:eastAsia="Times New Roman" w:hAnsi="Arial" w:cs="Arial"/>
        </w:rPr>
        <w:t>.2020</w:t>
      </w:r>
      <w:r w:rsidR="007669C8" w:rsidRPr="006E7580">
        <w:rPr>
          <w:rFonts w:ascii="Arial" w:eastAsia="Times New Roman" w:hAnsi="Arial" w:cs="Arial"/>
        </w:rPr>
        <w:t xml:space="preserve">           </w:t>
      </w:r>
      <w:r>
        <w:rPr>
          <w:rFonts w:ascii="Arial" w:eastAsia="Times New Roman" w:hAnsi="Arial" w:cs="Arial"/>
        </w:rPr>
        <w:t xml:space="preserve">    </w:t>
      </w:r>
      <w:r w:rsidR="007669C8" w:rsidRPr="006E7580">
        <w:rPr>
          <w:rFonts w:ascii="Arial" w:eastAsia="Times New Roman" w:hAnsi="Arial" w:cs="Arial"/>
        </w:rPr>
        <w:t xml:space="preserve">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1B6EA6" w:rsidRPr="006E7580">
        <w:rPr>
          <w:rFonts w:ascii="Arial" w:eastAsia="Times New Roman" w:hAnsi="Arial" w:cs="Arial"/>
        </w:rPr>
        <w:t xml:space="preserve">№ </w:t>
      </w:r>
      <w:r>
        <w:rPr>
          <w:rFonts w:ascii="Arial" w:eastAsia="Times New Roman" w:hAnsi="Arial" w:cs="Arial"/>
        </w:rPr>
        <w:t>156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336FB" w:rsidRDefault="00FA4C19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О внесении изменений </w:t>
      </w:r>
      <w:r w:rsidR="009336FB">
        <w:rPr>
          <w:rFonts w:ascii="Arial" w:eastAsia="Times New Roman" w:hAnsi="Arial" w:cs="Arial"/>
        </w:rPr>
        <w:t xml:space="preserve">в административный </w:t>
      </w:r>
    </w:p>
    <w:p w:rsidR="009336FB" w:rsidRDefault="0054074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9336FB">
        <w:rPr>
          <w:rFonts w:ascii="Arial" w:eastAsia="Times New Roman" w:hAnsi="Arial" w:cs="Arial"/>
        </w:rPr>
        <w:t xml:space="preserve">егламент Светлоярского муниципального района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Волгоградской области по предоставлению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муниципальной услуги «Предоставление земельных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участков, находящихся в муниципальной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собственности Светлоярского муниципального района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Волгоградской области (Светлоярского городского поселения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Светлоярского муниципального района Волгоградской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области) и земельных участков, государственная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собственность на которые не разграничена, расположенных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территории сельских поселений, входящих в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состав Светлоярского муниципального района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Волгоградской области, в аренду без проведения торгов»,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утвержденный постановлением администрации Светлоярского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муниципального района Волгоградской области </w:t>
      </w:r>
    </w:p>
    <w:p w:rsidR="009336FB" w:rsidRDefault="009336FB" w:rsidP="009336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от 18.12.2017 № 3550</w:t>
      </w:r>
    </w:p>
    <w:p w:rsidR="009336FB" w:rsidRDefault="009336FB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96DD4" w:rsidRDefault="00C96DD4" w:rsidP="00C96DD4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D07901" w:rsidP="00D0790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основании </w:t>
      </w:r>
      <w:r>
        <w:rPr>
          <w:rFonts w:ascii="Arial" w:hAnsi="Arial" w:cs="Arial"/>
          <w:lang w:eastAsia="en-US"/>
        </w:rPr>
        <w:t>Федерального</w:t>
      </w:r>
      <w:r w:rsidR="004F1C13">
        <w:rPr>
          <w:rFonts w:ascii="Arial" w:hAnsi="Arial" w:cs="Arial"/>
          <w:lang w:eastAsia="en-US"/>
        </w:rPr>
        <w:t xml:space="preserve"> закона от </w:t>
      </w:r>
      <w:r w:rsidR="0009171B">
        <w:rPr>
          <w:rFonts w:ascii="Arial" w:hAnsi="Arial" w:cs="Arial"/>
          <w:lang w:eastAsia="en-US"/>
        </w:rPr>
        <w:t>27.12.2019 №  502-ФЗ «</w:t>
      </w:r>
      <w:r w:rsidR="004F1C13" w:rsidRPr="004F1C13">
        <w:rPr>
          <w:rFonts w:ascii="Arial" w:hAnsi="Arial" w:cs="Arial"/>
          <w:lang w:eastAsia="en-US"/>
        </w:rPr>
        <w:t xml:space="preserve">О </w:t>
      </w:r>
      <w:r w:rsidR="0009171B">
        <w:rPr>
          <w:rFonts w:ascii="Arial" w:hAnsi="Arial" w:cs="Arial"/>
          <w:lang w:eastAsia="en-US"/>
        </w:rPr>
        <w:t>внесении изменений в Земельный кодекс Российской Федерации и Федеральный закон «Об аквакультуре (рыболовстве) и о внесении изменений в отдельные законодательные акты Российской Федерации», в соответствии с пп. 29.31 ст. 34 Федерального закона от 23.06.2014 № 171-ФЗ «О внесении изменений в Земельный кодекс Российской Федерации»</w:t>
      </w:r>
      <w:r>
        <w:rPr>
          <w:rFonts w:ascii="Arial" w:hAnsi="Arial" w:cs="Arial"/>
          <w:lang w:eastAsia="en-US"/>
        </w:rPr>
        <w:t xml:space="preserve">, </w:t>
      </w:r>
      <w:r w:rsidR="001301BE">
        <w:rPr>
          <w:rFonts w:ascii="Arial" w:hAnsi="Arial" w:cs="Arial"/>
          <w:lang w:eastAsia="en-US"/>
        </w:rPr>
        <w:t xml:space="preserve">протест прокуратуры Светлоярского района на раздел 2 </w:t>
      </w:r>
      <w:r w:rsidR="001301BE" w:rsidRPr="001301BE">
        <w:rPr>
          <w:rFonts w:ascii="Arial" w:hAnsi="Arial" w:cs="Arial"/>
          <w:lang w:eastAsia="en-US"/>
        </w:rPr>
        <w:t>административного регламента Светлоярского муниципального района Волгоградской области по предоставлению муниципальной услуги «Предоставление земельных участков,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 и земельных участков, государственная собственность на которые не разграничена, расположенных на территории сельских поселений, входящих в состав Светлоярского муниципального района Волгоградской области, в аренду без проведения торгов», утвержденный постановлением администрации Светлоярского муниципального района Волгоградской области от 18.12.2017 № 3550</w:t>
      </w:r>
      <w:r w:rsidR="001301BE">
        <w:rPr>
          <w:rFonts w:ascii="Arial" w:hAnsi="Arial" w:cs="Arial"/>
          <w:lang w:eastAsia="en-US"/>
        </w:rPr>
        <w:t xml:space="preserve">, </w:t>
      </w:r>
      <w:r w:rsidR="001B6EA6" w:rsidRPr="006E7580">
        <w:rPr>
          <w:rFonts w:ascii="Arial" w:eastAsia="Times New Roman" w:hAnsi="Arial" w:cs="Arial"/>
        </w:rPr>
        <w:t>руководствуясь Устав</w:t>
      </w:r>
      <w:r>
        <w:rPr>
          <w:rFonts w:ascii="Arial" w:eastAsia="Times New Roman" w:hAnsi="Arial" w:cs="Arial"/>
        </w:rPr>
        <w:t>ами</w:t>
      </w:r>
      <w:r w:rsidR="001B6EA6" w:rsidRPr="006E7580">
        <w:rPr>
          <w:rFonts w:ascii="Arial" w:eastAsia="Times New Roman" w:hAnsi="Arial" w:cs="Arial"/>
        </w:rPr>
        <w:t xml:space="preserve">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>
        <w:rPr>
          <w:rFonts w:ascii="Arial" w:eastAsia="Times New Roman" w:hAnsi="Arial" w:cs="Arial"/>
        </w:rPr>
        <w:t xml:space="preserve"> и Светлоярского городского поселения Светлоярского муниципального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9336FB" w:rsidRDefault="0069309F" w:rsidP="0069309F">
      <w:pPr>
        <w:pStyle w:val="a3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 w:rsidRPr="0069309F">
        <w:rPr>
          <w:rFonts w:ascii="Arial" w:hAnsi="Arial" w:cs="Arial"/>
        </w:rPr>
        <w:t xml:space="preserve">Внести </w:t>
      </w:r>
      <w:r w:rsidR="008C6E6F">
        <w:rPr>
          <w:rFonts w:ascii="Arial" w:hAnsi="Arial" w:cs="Arial"/>
        </w:rPr>
        <w:t xml:space="preserve">изменения </w:t>
      </w:r>
      <w:r w:rsidR="00CD4865">
        <w:rPr>
          <w:rFonts w:ascii="Arial" w:hAnsi="Arial" w:cs="Arial"/>
        </w:rPr>
        <w:t>в</w:t>
      </w:r>
      <w:r w:rsidRPr="0069309F">
        <w:rPr>
          <w:rFonts w:ascii="Arial" w:hAnsi="Arial" w:cs="Arial"/>
        </w:rPr>
        <w:t xml:space="preserve"> </w:t>
      </w:r>
      <w:r w:rsidR="009336FB">
        <w:rPr>
          <w:rFonts w:ascii="Arial" w:hAnsi="Arial" w:cs="Arial"/>
        </w:rPr>
        <w:t>административный</w:t>
      </w:r>
      <w:r w:rsidR="009336FB" w:rsidRPr="0069309F">
        <w:rPr>
          <w:rFonts w:ascii="Arial" w:hAnsi="Arial" w:cs="Arial"/>
        </w:rPr>
        <w:t xml:space="preserve"> регламент Светлоярского муниципального района Волгоградской области по предоставлению муниципальной услуги «Предоставление земельных участков,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 и земельных участков, государственная собственность на которые не разграничена, расположенных на территории сельских поселений, входящих в состав Светлоярского муниципального района</w:t>
      </w:r>
      <w:r w:rsidR="009336FB">
        <w:rPr>
          <w:rFonts w:ascii="Arial" w:hAnsi="Arial" w:cs="Arial"/>
        </w:rPr>
        <w:t xml:space="preserve"> </w:t>
      </w:r>
      <w:r w:rsidR="009336FB" w:rsidRPr="0069309F">
        <w:rPr>
          <w:rFonts w:ascii="Arial" w:hAnsi="Arial" w:cs="Arial"/>
        </w:rPr>
        <w:t>Волгоградской области, в аренду без проведения торгов»</w:t>
      </w:r>
      <w:r w:rsidR="009336FB">
        <w:rPr>
          <w:rFonts w:ascii="Arial" w:hAnsi="Arial" w:cs="Arial"/>
        </w:rPr>
        <w:t xml:space="preserve">, </w:t>
      </w:r>
      <w:r w:rsidR="0037314D">
        <w:rPr>
          <w:rFonts w:ascii="Arial" w:hAnsi="Arial" w:cs="Arial"/>
        </w:rPr>
        <w:t>согласно приложению к настоящему постановлению.</w:t>
      </w:r>
    </w:p>
    <w:p w:rsidR="00E47A51" w:rsidRPr="001301BE" w:rsidRDefault="00E47A51" w:rsidP="001301BE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Pr="002464A2" w:rsidRDefault="00E47A51" w:rsidP="00E47A51">
      <w:pPr>
        <w:pStyle w:val="a3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 w:rsidRPr="002464A2">
        <w:rPr>
          <w:rFonts w:ascii="Arial" w:hAnsi="Arial" w:cs="Arial"/>
        </w:rPr>
        <w:t>Отделу по муниципальной службе, общим и кадровым вопросам администрации Светлоярского муниципального района Волгоградской области (Иванова Н.В.):</w:t>
      </w:r>
    </w:p>
    <w:p w:rsidR="00E47A51" w:rsidRPr="00AA4016" w:rsidRDefault="00E47A51" w:rsidP="00E47A51">
      <w:pPr>
        <w:pStyle w:val="a3"/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>- направить настоящее постановление для опубликования в районной газете «Восход»;</w:t>
      </w:r>
    </w:p>
    <w:p w:rsidR="00E47A51" w:rsidRDefault="00E47A51" w:rsidP="00E47A51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  <w:r w:rsidRPr="00AA4016">
        <w:rPr>
          <w:rFonts w:ascii="Arial" w:hAnsi="Arial" w:cs="Arial"/>
        </w:rPr>
        <w:t>- разместить настоящее постановление на официальном сайте Светлоярского муниципального района Волгоградской области.</w:t>
      </w:r>
    </w:p>
    <w:p w:rsidR="00E47A51" w:rsidRDefault="00E47A51" w:rsidP="00E47A51">
      <w:pPr>
        <w:pStyle w:val="a3"/>
        <w:tabs>
          <w:tab w:val="left" w:pos="900"/>
        </w:tabs>
        <w:ind w:left="0" w:firstLine="709"/>
        <w:jc w:val="both"/>
        <w:outlineLvl w:val="0"/>
        <w:rPr>
          <w:rFonts w:ascii="Arial" w:hAnsi="Arial" w:cs="Arial"/>
        </w:rPr>
      </w:pPr>
    </w:p>
    <w:p w:rsidR="00E47A51" w:rsidRPr="00AA4016" w:rsidRDefault="00E47A51" w:rsidP="00E47A51">
      <w:pPr>
        <w:pStyle w:val="a3"/>
        <w:numPr>
          <w:ilvl w:val="0"/>
          <w:numId w:val="3"/>
        </w:numPr>
        <w:tabs>
          <w:tab w:val="left" w:pos="900"/>
          <w:tab w:val="left" w:pos="1134"/>
        </w:tabs>
        <w:ind w:left="0" w:firstLine="709"/>
        <w:jc w:val="both"/>
        <w:outlineLvl w:val="0"/>
        <w:rPr>
          <w:rFonts w:ascii="Arial" w:hAnsi="Arial" w:cs="Arial"/>
          <w:lang w:eastAsia="en-US"/>
        </w:rPr>
      </w:pPr>
      <w:r w:rsidRPr="00AA4016">
        <w:rPr>
          <w:rFonts w:ascii="Arial" w:hAnsi="Arial" w:cs="Arial"/>
          <w:lang w:eastAsia="en-US"/>
        </w:rPr>
        <w:t>Настоящее постановление вступает в силу с момента его опубликования.</w:t>
      </w:r>
    </w:p>
    <w:p w:rsidR="00E47A51" w:rsidRDefault="00E47A51" w:rsidP="00E47A51">
      <w:pPr>
        <w:pStyle w:val="a3"/>
        <w:tabs>
          <w:tab w:val="left" w:pos="1134"/>
        </w:tabs>
        <w:overflowPunct w:val="0"/>
        <w:autoSpaceDE w:val="0"/>
        <w:autoSpaceDN w:val="0"/>
        <w:adjustRightInd w:val="0"/>
        <w:ind w:left="709"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pStyle w:val="a3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ind w:left="0" w:right="28" w:firstLine="709"/>
        <w:jc w:val="both"/>
        <w:textAlignment w:val="baseline"/>
        <w:rPr>
          <w:rFonts w:ascii="Arial" w:hAnsi="Arial" w:cs="Arial"/>
        </w:rPr>
      </w:pPr>
      <w:r w:rsidRPr="00FE6E28">
        <w:rPr>
          <w:rFonts w:ascii="Arial" w:hAnsi="Arial" w:cs="Arial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области Думбраву</w:t>
      </w:r>
      <w:r w:rsidRPr="00E47A51">
        <w:rPr>
          <w:rFonts w:ascii="Arial" w:hAnsi="Arial" w:cs="Arial"/>
        </w:rPr>
        <w:t xml:space="preserve"> </w:t>
      </w:r>
      <w:r w:rsidRPr="00FE6E28">
        <w:rPr>
          <w:rFonts w:ascii="Arial" w:hAnsi="Arial" w:cs="Arial"/>
        </w:rPr>
        <w:t>М.Н.</w:t>
      </w:r>
    </w:p>
    <w:p w:rsidR="00E47A51" w:rsidRPr="00E47A51" w:rsidRDefault="00E47A51" w:rsidP="00E47A51">
      <w:pPr>
        <w:pStyle w:val="a3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Pr="006E7580" w:rsidRDefault="00E47A51" w:rsidP="00E47A51">
      <w:pPr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Глава муниципального района    </w:t>
      </w:r>
      <w:r w:rsidR="001301BE">
        <w:rPr>
          <w:rFonts w:ascii="Arial" w:eastAsia="Times New Roman" w:hAnsi="Arial" w:cs="Arial"/>
        </w:rPr>
        <w:t xml:space="preserve">                             </w:t>
      </w:r>
      <w:r w:rsidRPr="006E7580">
        <w:rPr>
          <w:rFonts w:ascii="Arial" w:eastAsia="Times New Roman" w:hAnsi="Arial" w:cs="Arial"/>
        </w:rPr>
        <w:t xml:space="preserve">             </w:t>
      </w:r>
      <w:r>
        <w:rPr>
          <w:rFonts w:ascii="Arial" w:eastAsia="Times New Roman" w:hAnsi="Arial" w:cs="Arial"/>
        </w:rPr>
        <w:t xml:space="preserve">          </w:t>
      </w:r>
      <w:r w:rsidRPr="006E7580">
        <w:rPr>
          <w:rFonts w:ascii="Arial" w:eastAsia="Times New Roman" w:hAnsi="Arial" w:cs="Arial"/>
        </w:rPr>
        <w:t>Т.В. Распутина</w:t>
      </w:r>
    </w:p>
    <w:p w:rsidR="00E47A51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E47A51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7314D" w:rsidRDefault="0037314D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7314D" w:rsidRDefault="0037314D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7314D" w:rsidRDefault="0037314D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E47A51" w:rsidRPr="006E7580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E47A51" w:rsidRDefault="00E47A51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1015B6">
        <w:rPr>
          <w:rFonts w:ascii="Arial" w:eastAsia="Times New Roman" w:hAnsi="Arial" w:cs="Arial"/>
          <w:sz w:val="16"/>
          <w:szCs w:val="16"/>
        </w:rPr>
        <w:t xml:space="preserve">Исп. </w:t>
      </w:r>
      <w:r w:rsidR="001301BE">
        <w:rPr>
          <w:rFonts w:ascii="Arial" w:eastAsia="Times New Roman" w:hAnsi="Arial" w:cs="Arial"/>
          <w:sz w:val="16"/>
          <w:szCs w:val="16"/>
        </w:rPr>
        <w:t>Весельская Т.М.</w:t>
      </w:r>
    </w:p>
    <w:p w:rsidR="00DF372B" w:rsidRPr="001015B6" w:rsidRDefault="00DF372B" w:rsidP="00E47A51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6-92-78</w:t>
      </w:r>
      <w:bookmarkStart w:id="0" w:name="_GoBack"/>
      <w:bookmarkEnd w:id="0"/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DF372B" w:rsidRDefault="00DF372B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tbl>
      <w:tblPr>
        <w:tblStyle w:val="1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DF372B" w:rsidRPr="00DF372B" w:rsidTr="00DF372B">
        <w:trPr>
          <w:trHeight w:val="1706"/>
        </w:trPr>
        <w:tc>
          <w:tcPr>
            <w:tcW w:w="3934" w:type="dxa"/>
          </w:tcPr>
          <w:p w:rsidR="00DF372B" w:rsidRPr="00DF372B" w:rsidRDefault="00DF372B" w:rsidP="00DF3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372B">
              <w:rPr>
                <w:rFonts w:ascii="Arial" w:hAnsi="Arial" w:cs="Arial"/>
                <w:sz w:val="20"/>
                <w:szCs w:val="20"/>
                <w:lang w:eastAsia="en-US"/>
              </w:rPr>
              <w:t>Приложение</w:t>
            </w:r>
          </w:p>
          <w:p w:rsidR="00DF372B" w:rsidRPr="00DF372B" w:rsidRDefault="00DF372B" w:rsidP="00DF3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F372B">
              <w:rPr>
                <w:rFonts w:ascii="Arial" w:hAnsi="Arial" w:cs="Arial"/>
                <w:sz w:val="20"/>
                <w:szCs w:val="20"/>
                <w:lang w:eastAsia="en-US"/>
              </w:rPr>
              <w:t>к постановлению администрации Светлоярского муниципального района Волгоградской области</w:t>
            </w:r>
          </w:p>
          <w:p w:rsidR="00DF372B" w:rsidRPr="00DF372B" w:rsidRDefault="00DF372B" w:rsidP="00DF3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F372B" w:rsidRPr="00DF372B" w:rsidRDefault="00DF372B" w:rsidP="00DF3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от 31.01. 2020 № 156</w:t>
            </w:r>
          </w:p>
          <w:p w:rsidR="00DF372B" w:rsidRPr="00DF372B" w:rsidRDefault="00DF372B" w:rsidP="00DF3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DF372B" w:rsidRPr="00DF372B" w:rsidRDefault="00DF372B" w:rsidP="00DF37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ind w:right="28"/>
              <w:textAlignment w:val="baseline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ascii="Arial" w:eastAsia="Calibri" w:hAnsi="Arial" w:cs="Arial"/>
          <w:b/>
        </w:rPr>
      </w:pP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contextualSpacing/>
        <w:jc w:val="center"/>
        <w:textAlignment w:val="baseline"/>
        <w:rPr>
          <w:rFonts w:ascii="Arial" w:eastAsia="Times New Roman" w:hAnsi="Arial" w:cs="Arial"/>
          <w:b/>
        </w:rPr>
      </w:pPr>
      <w:r w:rsidRPr="00DF372B">
        <w:rPr>
          <w:rFonts w:ascii="Arial" w:eastAsia="Times New Roman" w:hAnsi="Arial" w:cs="Arial"/>
          <w:b/>
        </w:rPr>
        <w:t>Внесение изменений в административный регламент «Предоставление земельных участков,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 и земельных участков, государственная собственность на которые не разграничена, расположенных на территории сельских поселений, входящих в состав Светлоярского муниципального района Волгоградской области, в аренду без проведения торгов»</w:t>
      </w:r>
    </w:p>
    <w:p w:rsidR="00DF372B" w:rsidRPr="00DF372B" w:rsidRDefault="00DF372B" w:rsidP="00DF372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Calibri" w:hAnsi="Arial" w:cs="Arial"/>
        </w:rPr>
      </w:pPr>
    </w:p>
    <w:p w:rsidR="00DF372B" w:rsidRPr="00DF372B" w:rsidRDefault="00DF372B" w:rsidP="00DF372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Calibri" w:hAnsi="Arial" w:cs="Arial"/>
        </w:rPr>
        <w:t xml:space="preserve">1. Второй абзац пункта 1.2. раздела 1 «Общие положения» административного регламента </w:t>
      </w:r>
      <w:r w:rsidRPr="00DF372B">
        <w:rPr>
          <w:rFonts w:ascii="Arial" w:eastAsia="Times New Roman" w:hAnsi="Arial" w:cs="Arial"/>
        </w:rPr>
        <w:t>Светлоярского муниципального района Волгоградской области по предоставлению муниципальной услуги «Предоставление земельных участков, находящихся в муниципальной собственности Светлоярского муниципального района Волгоградской области (Светлоярского городского поселения Светлоярского муниципального района Волгоградской области) и земельных участков, государственная собственность на которые не разграничена, расположенных на территории сельских поселений, входящих в состав Светлоярского муниципального района Волгоградской области, в аренду без проведения торгов» (далее «Регламент») дополнить подпунктом следующего содержания:</w:t>
      </w:r>
    </w:p>
    <w:p w:rsidR="00DF372B" w:rsidRPr="00DF372B" w:rsidRDefault="00DF372B" w:rsidP="00DF372B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Times New Roman" w:hAnsi="Arial" w:cs="Arial"/>
        </w:rPr>
        <w:t>«-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целей».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Calibri" w:hAnsi="Arial" w:cs="Arial"/>
        </w:rPr>
        <w:t>2. В пункте 2.5 раздела 2 Регламента</w:t>
      </w:r>
      <w:r w:rsidRPr="00DF372B">
        <w:rPr>
          <w:rFonts w:ascii="Arial" w:eastAsia="Times New Roman" w:hAnsi="Arial" w:cs="Arial"/>
        </w:rPr>
        <w:t xml:space="preserve"> исключить следующий нормативно правовой акт: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Times New Roman" w:hAnsi="Arial" w:cs="Arial"/>
        </w:rPr>
        <w:t xml:space="preserve">«Закон Волгоградской области от 29.12.2015 № 229-Од «Об установлении оснований для отказа в утверждении схемы расположения земельного участка на кадастровом плане территории, в предварительном согласовании предоставления земельных участков и в предоставлении земельных участков без проведения торгов» («Волгоградская правда», №  194-сп, 31.12.2015, Официальный интернет портал правовой информации </w:t>
      </w:r>
      <w:hyperlink r:id="rId10" w:history="1">
        <w:r w:rsidRPr="00DF372B">
          <w:rPr>
            <w:rFonts w:ascii="Arial" w:eastAsia="Times New Roman" w:hAnsi="Arial" w:cs="Arial"/>
            <w:color w:val="0000FF" w:themeColor="hyperlink"/>
            <w:u w:val="single"/>
            <w:lang w:val="en-US"/>
          </w:rPr>
          <w:t>http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</w:rPr>
          <w:t>://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  <w:lang w:val="en-US"/>
          </w:rPr>
          <w:t>www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</w:rPr>
          <w:t>.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  <w:lang w:val="en-US"/>
          </w:rPr>
          <w:t>pravo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</w:rPr>
          <w:t>.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  <w:lang w:val="en-US"/>
          </w:rPr>
          <w:t>gov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</w:rPr>
          <w:t>.</w:t>
        </w:r>
        <w:r w:rsidRPr="00DF372B">
          <w:rPr>
            <w:rFonts w:ascii="Arial" w:eastAsia="Times New Roman" w:hAnsi="Arial" w:cs="Arial"/>
            <w:color w:val="0000FF" w:themeColor="hyperlink"/>
            <w:u w:val="single"/>
            <w:lang w:val="en-US"/>
          </w:rPr>
          <w:t>ru</w:t>
        </w:r>
      </w:hyperlink>
      <w:r w:rsidRPr="00DF372B">
        <w:rPr>
          <w:rFonts w:ascii="Arial" w:eastAsia="Times New Roman" w:hAnsi="Arial" w:cs="Arial"/>
        </w:rPr>
        <w:t>, 31.12.2015)».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Times New Roman" w:hAnsi="Arial" w:cs="Arial"/>
        </w:rPr>
        <w:t xml:space="preserve">3. В подпункте 2.10.2. пункта 2.10. раздела 2 </w:t>
      </w:r>
      <w:r w:rsidRPr="00DF372B">
        <w:rPr>
          <w:rFonts w:ascii="Arial" w:eastAsia="Calibri" w:hAnsi="Arial" w:cs="Arial"/>
        </w:rPr>
        <w:t>Регламента</w:t>
      </w:r>
      <w:r w:rsidRPr="00DF372B">
        <w:rPr>
          <w:rFonts w:ascii="Arial" w:eastAsia="Times New Roman" w:hAnsi="Arial" w:cs="Arial"/>
        </w:rPr>
        <w:t xml:space="preserve"> исключить следующие решения об отказе в предварительном согласовании: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Times New Roman" w:hAnsi="Arial" w:cs="Arial"/>
        </w:rPr>
        <w:t>«4)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Федерации, законодательства Волгоградской области, в отношении образуемого земельного участка, в том числе выявленных при осуществлении государственного земельного надзора, муниципального земельного контроля;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Times New Roman" w:hAnsi="Arial" w:cs="Arial"/>
        </w:rPr>
        <w:lastRenderedPageBreak/>
        <w:t>5) наличие на земельном участке, образование которого предусмотрено схемой расположения земельного участка, зданий, сооружений (помещений в них), имеющих параметры (характеристики), отличные от параметров (характеристик), сведения о которых содержатся в Едином государственном реестре недвижимости;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Times New Roman" w:hAnsi="Arial" w:cs="Arial"/>
        </w:rPr>
        <w:t xml:space="preserve">6) </w:t>
      </w:r>
      <w:r w:rsidRPr="00DF372B">
        <w:rPr>
          <w:rFonts w:ascii="Arial" w:eastAsia="Calibri" w:hAnsi="Arial" w:cs="Arial"/>
          <w:lang w:eastAsia="en-US"/>
        </w:rPr>
        <w:t>наличие обеспечительных мер, примененных в отношении земельного участка, в отношении которого подано заявление о предварительном согласовании предоставления;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Times New Roman" w:hAnsi="Arial" w:cs="Arial"/>
        </w:rPr>
        <w:t>7) полное или частичное совпадение местоположения земельного участка, в отношении которого подано заявление об утверждении схемы расположения земельного участка, с местоположением ранее сформированного земельного участка, границы которого определены в установленном законом порядке;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Times New Roman" w:hAnsi="Arial" w:cs="Arial"/>
        </w:rPr>
        <w:t xml:space="preserve">8) </w:t>
      </w:r>
      <w:r w:rsidRPr="00DF372B">
        <w:rPr>
          <w:rFonts w:ascii="Arial" w:eastAsia="Calibri" w:hAnsi="Arial" w:cs="Arial"/>
          <w:lang w:eastAsia="en-US"/>
        </w:rPr>
        <w:t>отсутствие договора водопользования в случае,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строительства, - в случае обращения с заявлением о предварительном согласовании предоставления такого земельного участка в аренду или в собственность;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  <w:r w:rsidRPr="00DF372B">
        <w:rPr>
          <w:rFonts w:ascii="Arial" w:eastAsia="Calibri" w:hAnsi="Arial" w:cs="Arial"/>
          <w:lang w:eastAsia="en-US"/>
        </w:rPr>
        <w:t xml:space="preserve">9)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статье 2 Закона </w:t>
      </w:r>
      <w:r w:rsidRPr="00DF372B">
        <w:rPr>
          <w:rFonts w:ascii="Arial" w:eastAsia="Times New Roman" w:hAnsi="Arial" w:cs="Arial"/>
        </w:rPr>
        <w:t>Волгоградской области от 29.12.2015 № 229-ОД «Об установлении оснований для отказа в утверждении схемы расположения земельного участка на кадастровом плане территории, в предварительном согласовании предоставления земельных участков и в предоставлении земельных участков без проведения торгов», устанавливающей основания для отказа в утверждении схемы расположения земельного участка: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Times New Roman" w:hAnsi="Arial" w:cs="Arial"/>
        </w:rPr>
        <w:t xml:space="preserve">- </w:t>
      </w:r>
      <w:r w:rsidRPr="00DF372B">
        <w:rPr>
          <w:rFonts w:ascii="Arial" w:eastAsia="Calibri" w:hAnsi="Arial" w:cs="Arial"/>
          <w:lang w:eastAsia="en-US"/>
        </w:rPr>
        <w:t>отсутствие документов (сведений), подтверждающих права заявителя на здания, сооружения (помещения в них), расположенные на земельном участке, в отношении которого предусмотрено схемой;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>-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Федерации, законодательства Волгоградской области в отношении испрашиваемого земельного участка, в том числе выявленных при осуществлении государственного земельного надзора, муниципального земельного контроля;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>- наличие на земельном участке, в отношении которого подано заявление о предоставлении без проведения торгов зданий, сооружений (помещений в них), имеющих параметры (характеристики), отличные от параметров (характеристик), сведения о которых содержатся в Едином государственном реестре прав на  недвижимое имущество и сделок с ним;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>- наличие обеспечительных мер, примененных в отношении земельного участка, из которого образуются земельные участки;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>- отсутствие согласия арендаторов земельного участка, из которого образуется земельный участок, в случае если с заявлением об утверждении схемы земельного участка, предусматривающей образование земельного участка из арендуемого земельного участка, обращается один или несколько арендаторов земельного участка - собственник здания, сооружения (помещений в них) или лицо, которому это здание, сооружение (помещения в них) принадлежит (принадлежат) на праве хозяйственного ведения или оперативного управления;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lastRenderedPageBreak/>
        <w:t>- полное или частичное совпадение местоположения земельного участка, в отношении которого подано заявление об утверждении схемы расположения земельного участка, с местоположением ранее сформированного земельного участка, границы которого определены в установленном законом порядке;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 xml:space="preserve">- расположение земельного участка полностью или частично на территории, предусматривающей в соответствии с утвержденными проектом межевания и (или) проектом планировки территории формирование земельных участков в целях последующего предоставления в собственность граждан в соответствии с </w:t>
      </w:r>
      <w:hyperlink r:id="rId11" w:history="1">
        <w:r w:rsidRPr="00DF372B">
          <w:rPr>
            <w:rFonts w:ascii="Arial" w:eastAsia="Calibri" w:hAnsi="Arial" w:cs="Arial"/>
            <w:color w:val="0000FF"/>
            <w:lang w:eastAsia="en-US"/>
          </w:rPr>
          <w:t>Законом</w:t>
        </w:r>
      </w:hyperlink>
      <w:r w:rsidRPr="00DF372B">
        <w:rPr>
          <w:rFonts w:ascii="Arial" w:eastAsia="Calibri" w:hAnsi="Arial" w:cs="Arial"/>
          <w:lang w:eastAsia="en-US"/>
        </w:rPr>
        <w:t xml:space="preserve"> Волгоградской области "О предоставлении земельных участков, находящихся в государственной или муниципальной собственности, в собственность граждан бесплатно", за исключением случаев предоставления земельных участков в собственность бесплатно в соответствии с </w:t>
      </w:r>
      <w:hyperlink r:id="rId12" w:history="1">
        <w:r w:rsidRPr="00DF372B">
          <w:rPr>
            <w:rFonts w:ascii="Arial" w:eastAsia="Calibri" w:hAnsi="Arial" w:cs="Arial"/>
            <w:color w:val="0000FF"/>
            <w:lang w:eastAsia="en-US"/>
          </w:rPr>
          <w:t>Законом</w:t>
        </w:r>
      </w:hyperlink>
      <w:r w:rsidRPr="00DF372B">
        <w:rPr>
          <w:rFonts w:ascii="Arial" w:eastAsia="Calibri" w:hAnsi="Arial" w:cs="Arial"/>
          <w:lang w:eastAsia="en-US"/>
        </w:rPr>
        <w:t xml:space="preserve"> Волгоградской области «О предоставлении земельных участков, находящихся в государственной или муниципальной собственности, в собственность граждан бесплатно»;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>- наличие задолженности по арендной плате в случае образования земельных участков из земельного участка, предоставленного в аренду, если с заявлением об утверждении схемы расположения земельного участка обратился арендатор такого земельного участка;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  <w:r w:rsidRPr="00DF372B">
        <w:rPr>
          <w:rFonts w:ascii="Arial" w:eastAsia="Calibri" w:hAnsi="Arial" w:cs="Arial"/>
          <w:lang w:eastAsia="en-US"/>
        </w:rPr>
        <w:t>- схемой расположения земельного участка предусмотрено образование земельного участка, вид разрешенного использования и (или) размеры которого не соответствуют правилам землепользования и застройки, правовым актам уполномоченных федеральных органов исполнительной власти, уполномоченных органов исполнительной власти Волгоградской области или уполномоченных органов местного самоуправления, определяющих в соответствии с федеральными законами использование земельных участков, на которые действие градостроительных регламентов не распространяется или для которых градостроительные регламенты не устанавливаются».</w:t>
      </w: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  <w:lang w:eastAsia="en-US"/>
        </w:rPr>
      </w:pP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Times New Roman" w:hAnsi="Arial" w:cs="Arial"/>
        </w:rPr>
      </w:pPr>
    </w:p>
    <w:p w:rsidR="00DF372B" w:rsidRPr="00DF372B" w:rsidRDefault="00DF372B" w:rsidP="00DF372B">
      <w:pPr>
        <w:tabs>
          <w:tab w:val="left" w:pos="1134"/>
        </w:tabs>
        <w:overflowPunct w:val="0"/>
        <w:autoSpaceDE w:val="0"/>
        <w:autoSpaceDN w:val="0"/>
        <w:adjustRightInd w:val="0"/>
        <w:ind w:right="28" w:firstLine="993"/>
        <w:jc w:val="both"/>
        <w:textAlignment w:val="baseline"/>
        <w:rPr>
          <w:rFonts w:ascii="Arial" w:eastAsia="Calibri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E47A51" w:rsidRDefault="00E47A51" w:rsidP="00E47A51">
      <w:pPr>
        <w:tabs>
          <w:tab w:val="left" w:pos="1134"/>
        </w:tabs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hAnsi="Arial" w:cs="Arial"/>
        </w:rPr>
      </w:pPr>
    </w:p>
    <w:p w:rsidR="00344D43" w:rsidRPr="006E7580" w:rsidRDefault="00344D43">
      <w:pPr>
        <w:tabs>
          <w:tab w:val="left" w:pos="0"/>
          <w:tab w:val="left" w:pos="1134"/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sectPr w:rsidR="00344D43" w:rsidRPr="006E7580" w:rsidSect="001301BE">
      <w:headerReference w:type="default" r:id="rId13"/>
      <w:pgSz w:w="11906" w:h="16838" w:code="9"/>
      <w:pgMar w:top="1134" w:right="124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683" w:rsidRDefault="006F1683" w:rsidP="0053262E">
      <w:r>
        <w:separator/>
      </w:r>
    </w:p>
  </w:endnote>
  <w:endnote w:type="continuationSeparator" w:id="0">
    <w:p w:rsidR="006F1683" w:rsidRDefault="006F1683" w:rsidP="0053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683" w:rsidRDefault="006F1683" w:rsidP="0053262E">
      <w:r>
        <w:separator/>
      </w:r>
    </w:p>
  </w:footnote>
  <w:footnote w:type="continuationSeparator" w:id="0">
    <w:p w:rsidR="006F1683" w:rsidRDefault="006F1683" w:rsidP="00532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3720198"/>
      <w:docPartObj>
        <w:docPartGallery w:val="Page Numbers (Top of Page)"/>
        <w:docPartUnique/>
      </w:docPartObj>
    </w:sdtPr>
    <w:sdtEndPr/>
    <w:sdtContent>
      <w:p w:rsidR="0054074B" w:rsidRDefault="005407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72B">
          <w:rPr>
            <w:noProof/>
          </w:rPr>
          <w:t>2</w:t>
        </w:r>
        <w:r>
          <w:fldChar w:fldCharType="end"/>
        </w:r>
      </w:p>
    </w:sdtContent>
  </w:sdt>
  <w:p w:rsidR="0053262E" w:rsidRDefault="0053262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2D08"/>
    <w:multiLevelType w:val="hybridMultilevel"/>
    <w:tmpl w:val="A13E51D8"/>
    <w:lvl w:ilvl="0" w:tplc="32322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A5388A"/>
    <w:multiLevelType w:val="hybridMultilevel"/>
    <w:tmpl w:val="5AC4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797705"/>
    <w:multiLevelType w:val="multilevel"/>
    <w:tmpl w:val="15ACEB3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5035B"/>
    <w:rsid w:val="0009171B"/>
    <w:rsid w:val="000A5C86"/>
    <w:rsid w:val="000E0C3B"/>
    <w:rsid w:val="000E5492"/>
    <w:rsid w:val="001015B6"/>
    <w:rsid w:val="001020E2"/>
    <w:rsid w:val="001301BE"/>
    <w:rsid w:val="00146BFA"/>
    <w:rsid w:val="001506A1"/>
    <w:rsid w:val="00162D16"/>
    <w:rsid w:val="001664B1"/>
    <w:rsid w:val="001675BA"/>
    <w:rsid w:val="0017766F"/>
    <w:rsid w:val="001820E4"/>
    <w:rsid w:val="00183584"/>
    <w:rsid w:val="001B4486"/>
    <w:rsid w:val="001B6EA6"/>
    <w:rsid w:val="001B7669"/>
    <w:rsid w:val="001D35DF"/>
    <w:rsid w:val="00286106"/>
    <w:rsid w:val="002C3847"/>
    <w:rsid w:val="002D2233"/>
    <w:rsid w:val="002D6E43"/>
    <w:rsid w:val="002D7E9E"/>
    <w:rsid w:val="002E6AA6"/>
    <w:rsid w:val="002F7B39"/>
    <w:rsid w:val="003427A4"/>
    <w:rsid w:val="00344D43"/>
    <w:rsid w:val="0037314D"/>
    <w:rsid w:val="00391952"/>
    <w:rsid w:val="003978A3"/>
    <w:rsid w:val="003B111D"/>
    <w:rsid w:val="003B54BA"/>
    <w:rsid w:val="003C1731"/>
    <w:rsid w:val="003F3BC9"/>
    <w:rsid w:val="003F5718"/>
    <w:rsid w:val="003F6371"/>
    <w:rsid w:val="004074BC"/>
    <w:rsid w:val="00422DED"/>
    <w:rsid w:val="00467A0C"/>
    <w:rsid w:val="004851DF"/>
    <w:rsid w:val="0049190E"/>
    <w:rsid w:val="004963BD"/>
    <w:rsid w:val="004973E5"/>
    <w:rsid w:val="004A6E5C"/>
    <w:rsid w:val="004B44DE"/>
    <w:rsid w:val="004C20FF"/>
    <w:rsid w:val="004E2906"/>
    <w:rsid w:val="004F1C13"/>
    <w:rsid w:val="004F4636"/>
    <w:rsid w:val="00514794"/>
    <w:rsid w:val="00516E5E"/>
    <w:rsid w:val="005317CC"/>
    <w:rsid w:val="0053262E"/>
    <w:rsid w:val="0054074B"/>
    <w:rsid w:val="0054280D"/>
    <w:rsid w:val="00563ABB"/>
    <w:rsid w:val="00573E72"/>
    <w:rsid w:val="0059096F"/>
    <w:rsid w:val="005B1978"/>
    <w:rsid w:val="005B7522"/>
    <w:rsid w:val="005C40D2"/>
    <w:rsid w:val="005C6EC8"/>
    <w:rsid w:val="00602185"/>
    <w:rsid w:val="00621CDF"/>
    <w:rsid w:val="00633357"/>
    <w:rsid w:val="0065538C"/>
    <w:rsid w:val="006712DC"/>
    <w:rsid w:val="0069309F"/>
    <w:rsid w:val="006A499F"/>
    <w:rsid w:val="006A6FB1"/>
    <w:rsid w:val="006B13B9"/>
    <w:rsid w:val="006B424D"/>
    <w:rsid w:val="006D4204"/>
    <w:rsid w:val="006E7580"/>
    <w:rsid w:val="006F1683"/>
    <w:rsid w:val="006F2906"/>
    <w:rsid w:val="00735B8C"/>
    <w:rsid w:val="00737869"/>
    <w:rsid w:val="00765BAF"/>
    <w:rsid w:val="007669C8"/>
    <w:rsid w:val="007D79CA"/>
    <w:rsid w:val="007E3456"/>
    <w:rsid w:val="007F2899"/>
    <w:rsid w:val="00803A5A"/>
    <w:rsid w:val="0082605C"/>
    <w:rsid w:val="00841344"/>
    <w:rsid w:val="00855337"/>
    <w:rsid w:val="008604C8"/>
    <w:rsid w:val="00896602"/>
    <w:rsid w:val="008A060F"/>
    <w:rsid w:val="008B46DD"/>
    <w:rsid w:val="008C6E6F"/>
    <w:rsid w:val="008D14F3"/>
    <w:rsid w:val="009336FB"/>
    <w:rsid w:val="0095455D"/>
    <w:rsid w:val="00967962"/>
    <w:rsid w:val="00A55EF1"/>
    <w:rsid w:val="00A8006E"/>
    <w:rsid w:val="00A90D2E"/>
    <w:rsid w:val="00AC015F"/>
    <w:rsid w:val="00AE00B6"/>
    <w:rsid w:val="00AE389B"/>
    <w:rsid w:val="00AE70E6"/>
    <w:rsid w:val="00AE72CB"/>
    <w:rsid w:val="00B07E53"/>
    <w:rsid w:val="00B14768"/>
    <w:rsid w:val="00B247F4"/>
    <w:rsid w:val="00B264FE"/>
    <w:rsid w:val="00B5112F"/>
    <w:rsid w:val="00BF3E85"/>
    <w:rsid w:val="00BF3F7F"/>
    <w:rsid w:val="00C57432"/>
    <w:rsid w:val="00C7131D"/>
    <w:rsid w:val="00C96DD4"/>
    <w:rsid w:val="00CC350C"/>
    <w:rsid w:val="00CC3DCE"/>
    <w:rsid w:val="00CD4865"/>
    <w:rsid w:val="00CD797F"/>
    <w:rsid w:val="00CF184C"/>
    <w:rsid w:val="00D07901"/>
    <w:rsid w:val="00D111FC"/>
    <w:rsid w:val="00D225BB"/>
    <w:rsid w:val="00D76697"/>
    <w:rsid w:val="00D770CB"/>
    <w:rsid w:val="00D821DD"/>
    <w:rsid w:val="00D8671E"/>
    <w:rsid w:val="00D86BFB"/>
    <w:rsid w:val="00D95672"/>
    <w:rsid w:val="00D9655C"/>
    <w:rsid w:val="00DA21A6"/>
    <w:rsid w:val="00DA2A25"/>
    <w:rsid w:val="00DB680E"/>
    <w:rsid w:val="00DD34B4"/>
    <w:rsid w:val="00DF372B"/>
    <w:rsid w:val="00DF6EA8"/>
    <w:rsid w:val="00E04A6B"/>
    <w:rsid w:val="00E47A51"/>
    <w:rsid w:val="00E5592E"/>
    <w:rsid w:val="00E5706A"/>
    <w:rsid w:val="00EA53B4"/>
    <w:rsid w:val="00EB2DD9"/>
    <w:rsid w:val="00ED543F"/>
    <w:rsid w:val="00EE29C4"/>
    <w:rsid w:val="00EF0B78"/>
    <w:rsid w:val="00F253E6"/>
    <w:rsid w:val="00F461EA"/>
    <w:rsid w:val="00F46DDC"/>
    <w:rsid w:val="00F90B71"/>
    <w:rsid w:val="00FA4C19"/>
    <w:rsid w:val="00FA5901"/>
    <w:rsid w:val="00FE6E28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66F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865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44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F372B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66F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48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865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326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262E"/>
    <w:rPr>
      <w:rFonts w:ascii="Times New Roman" w:hAnsi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44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F372B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E0A6DBF3FADB213263560BFD4AB5E330CD5187E3F35A7C62FF321B75426F01BEF2B18A8CABAE9E0DC305D6CC44C2DDCE7oF1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E0A6DBF3FADB213263560BFD4AB5E330CD5187E3F35A7C62FF321B75426F01BEF2B18A8CABAE9E0DC305D6CC44C2DDCE7oF17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pravo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C1CB0-971C-4784-B0B7-E9FFDB371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1754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admin</cp:lastModifiedBy>
  <cp:revision>4</cp:revision>
  <cp:lastPrinted>2020-01-29T09:51:00Z</cp:lastPrinted>
  <dcterms:created xsi:type="dcterms:W3CDTF">2020-07-31T06:39:00Z</dcterms:created>
  <dcterms:modified xsi:type="dcterms:W3CDTF">2020-07-31T06:43:00Z</dcterms:modified>
</cp:coreProperties>
</file>