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B3" w:rsidRDefault="00537CB3" w:rsidP="00537CB3">
      <w:pPr>
        <w:pStyle w:val="ConsPlusTitle"/>
        <w:jc w:val="center"/>
      </w:pPr>
      <w:r>
        <w:t>БЛОК-СХЕМА</w:t>
      </w:r>
    </w:p>
    <w:p w:rsidR="00537CB3" w:rsidRDefault="00537CB3" w:rsidP="00537CB3">
      <w:pPr>
        <w:pStyle w:val="ConsPlusTitle"/>
        <w:jc w:val="center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  <w:r>
        <w:t xml:space="preserve"> ПРОФЕССИОНАЛЬНОЙ</w:t>
      </w:r>
    </w:p>
    <w:p w:rsidR="00537CB3" w:rsidRDefault="00537CB3" w:rsidP="00537CB3">
      <w:pPr>
        <w:pStyle w:val="ConsPlusTitle"/>
        <w:jc w:val="center"/>
      </w:pPr>
      <w:r>
        <w:t>ОРИЕНТАЦИИ ГРАЖДАН В ЦЕЛЯХ ВЫБОРА СФЕРЫ ДЕЯТЕЛЬНОСТИ</w:t>
      </w:r>
    </w:p>
    <w:p w:rsidR="00537CB3" w:rsidRDefault="00537CB3" w:rsidP="00537CB3">
      <w:pPr>
        <w:pStyle w:val="ConsPlusTitle"/>
        <w:jc w:val="center"/>
      </w:pPr>
      <w:r>
        <w:t>(ПРОФЕССИИ), ТРУДОУСТРОЙСТВА, ПРОХОЖДЕНИЯ ПРОФЕССИОНАЛЬНОГО</w:t>
      </w:r>
    </w:p>
    <w:p w:rsidR="00537CB3" w:rsidRDefault="00537CB3" w:rsidP="00537CB3">
      <w:pPr>
        <w:pStyle w:val="ConsPlusTitle"/>
        <w:jc w:val="center"/>
      </w:pPr>
      <w:r>
        <w:t>ОБУЧЕНИЯ И ПОЛУЧЕНИЯ ДОПОЛНИТЕЛЬНОГО</w:t>
      </w:r>
    </w:p>
    <w:p w:rsidR="00537CB3" w:rsidRDefault="00537CB3" w:rsidP="00537CB3">
      <w:pPr>
        <w:pStyle w:val="ConsPlusTitle"/>
        <w:jc w:val="center"/>
      </w:pPr>
      <w:r>
        <w:t>ПРОФЕССИОНАЛЬНОГО ОБРАЗОВАНИЯ</w:t>
      </w:r>
    </w:p>
    <w:p w:rsidR="00537CB3" w:rsidRDefault="00537CB3" w:rsidP="00537C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7CB3" w:rsidTr="00406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CB3" w:rsidRDefault="00537CB3" w:rsidP="00406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CB3" w:rsidRDefault="00537CB3" w:rsidP="004060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труду и занятости населения Волгоградской обл.</w:t>
            </w:r>
            <w:proofErr w:type="gramEnd"/>
          </w:p>
          <w:p w:rsidR="00537CB3" w:rsidRDefault="00537CB3" w:rsidP="0040600C">
            <w:pPr>
              <w:pStyle w:val="ConsPlusNormal"/>
              <w:jc w:val="center"/>
            </w:pPr>
            <w:r>
              <w:rPr>
                <w:color w:val="392C69"/>
              </w:rPr>
              <w:t>от 24.11.2017 N 550)</w:t>
            </w:r>
          </w:p>
        </w:tc>
      </w:tr>
    </w:tbl>
    <w:p w:rsidR="00537CB3" w:rsidRDefault="00537CB3" w:rsidP="00537CB3">
      <w:pPr>
        <w:pStyle w:val="ConsPlusNormal"/>
        <w:jc w:val="both"/>
      </w:pP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 xml:space="preserve">│   Обращение гражданина с  заявлением  о  предоставлении  </w:t>
      </w:r>
      <w:proofErr w:type="gramStart"/>
      <w:r>
        <w:t>государственной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│услуги или  его  согласие  с  предложением,  выданным  центром  занятости│</w:t>
      </w:r>
    </w:p>
    <w:p w:rsidR="00537CB3" w:rsidRDefault="00537CB3" w:rsidP="00537CB3">
      <w:pPr>
        <w:pStyle w:val="ConsPlusNonformat"/>
        <w:jc w:val="both"/>
      </w:pPr>
      <w:r>
        <w:t>│населения                                                         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                  \/</w:t>
      </w: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>│   Работник центра  занятости  населения  проверяет  наличие  документов,│</w:t>
      </w:r>
    </w:p>
    <w:p w:rsidR="00537CB3" w:rsidRDefault="00537CB3" w:rsidP="00537CB3">
      <w:pPr>
        <w:pStyle w:val="ConsPlusNonformat"/>
        <w:jc w:val="both"/>
      </w:pPr>
      <w:r>
        <w:t>│</w:t>
      </w:r>
      <w:proofErr w:type="gramStart"/>
      <w:r>
        <w:t>установленных</w:t>
      </w:r>
      <w:proofErr w:type="gramEnd"/>
      <w:r>
        <w:t xml:space="preserve"> </w:t>
      </w:r>
      <w:hyperlink w:anchor="P170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       │</w:t>
      </w:r>
    </w:p>
    <w:p w:rsidR="00537CB3" w:rsidRDefault="00537CB3" w:rsidP="00537CB3">
      <w:pPr>
        <w:pStyle w:val="ConsPlusNonformat"/>
        <w:jc w:val="both"/>
      </w:pPr>
      <w:r>
        <w:t>│   На  основании  представленных  документов  работник  центра  занятости│</w:t>
      </w:r>
    </w:p>
    <w:p w:rsidR="00537CB3" w:rsidRDefault="00537CB3" w:rsidP="00537CB3">
      <w:pPr>
        <w:pStyle w:val="ConsPlusNonformat"/>
        <w:jc w:val="both"/>
      </w:pPr>
      <w:r>
        <w:t>│населения принимает решение о предоставлении или отказе в  предоставлении│</w:t>
      </w:r>
    </w:p>
    <w:p w:rsidR="00537CB3" w:rsidRDefault="00537CB3" w:rsidP="00537CB3">
      <w:pPr>
        <w:pStyle w:val="ConsPlusNonformat"/>
        <w:jc w:val="both"/>
      </w:pPr>
      <w:r>
        <w:t>│государственной  услуги  в  соответствии  с  основаниями,  установленными│</w:t>
      </w:r>
    </w:p>
    <w:p w:rsidR="00537CB3" w:rsidRDefault="00537CB3" w:rsidP="00537CB3">
      <w:pPr>
        <w:pStyle w:val="ConsPlusNonformat"/>
        <w:jc w:val="both"/>
      </w:pPr>
      <w:r>
        <w:t>│настоящим Административным регламентом.                                  │</w:t>
      </w:r>
    </w:p>
    <w:p w:rsidR="00537CB3" w:rsidRDefault="00537CB3" w:rsidP="00537CB3">
      <w:pPr>
        <w:pStyle w:val="ConsPlusNonformat"/>
        <w:jc w:val="both"/>
      </w:pPr>
      <w:r>
        <w:t xml:space="preserve">│   Работник центра занятости населения информирует гражданина о  </w:t>
      </w:r>
      <w:proofErr w:type="gramStart"/>
      <w:r>
        <w:t>принятом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</w:t>
      </w:r>
      <w:proofErr w:type="gramStart"/>
      <w:r>
        <w:t>решении</w:t>
      </w:r>
      <w:proofErr w:type="gramEnd"/>
      <w:r>
        <w:t xml:space="preserve">                                                           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                  \/</w:t>
      </w: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>│   В случае  отказа  в  предоставлении  государственной  услуги  работник│</w:t>
      </w:r>
    </w:p>
    <w:p w:rsidR="00537CB3" w:rsidRDefault="00537CB3" w:rsidP="00537CB3">
      <w:pPr>
        <w:pStyle w:val="ConsPlusNonformat"/>
        <w:jc w:val="both"/>
      </w:pPr>
      <w:r>
        <w:t>│центра  занятости  населения  разъясняет   причины,   основания   отказа,│</w:t>
      </w:r>
    </w:p>
    <w:p w:rsidR="00537CB3" w:rsidRDefault="00537CB3" w:rsidP="00537CB3">
      <w:pPr>
        <w:pStyle w:val="ConsPlusNonformat"/>
        <w:jc w:val="both"/>
      </w:pPr>
      <w:r>
        <w:t>│оформляет решение в письменной форме в двух экземплярах с  использованием│</w:t>
      </w:r>
    </w:p>
    <w:p w:rsidR="00537CB3" w:rsidRDefault="00537CB3" w:rsidP="00537CB3">
      <w:pPr>
        <w:pStyle w:val="ConsPlusNonformat"/>
        <w:jc w:val="both"/>
      </w:pPr>
      <w:r>
        <w:t xml:space="preserve">│программно-технического    комплекса,     а     также     фиксирует     </w:t>
      </w:r>
      <w:proofErr w:type="gramStart"/>
      <w:r>
        <w:t>в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 xml:space="preserve">│программно-техническом    </w:t>
      </w:r>
      <w:proofErr w:type="gramStart"/>
      <w:r>
        <w:t>комплексе</w:t>
      </w:r>
      <w:proofErr w:type="gramEnd"/>
      <w:r>
        <w:t xml:space="preserve">    причину    отказа    в    оказании│</w:t>
      </w:r>
    </w:p>
    <w:p w:rsidR="00537CB3" w:rsidRDefault="00537CB3" w:rsidP="00537CB3">
      <w:pPr>
        <w:pStyle w:val="ConsPlusNonformat"/>
        <w:jc w:val="both"/>
      </w:pPr>
      <w:r>
        <w:t>│государственной услуги.                                                  │</w:t>
      </w:r>
    </w:p>
    <w:p w:rsidR="00537CB3" w:rsidRDefault="00537CB3" w:rsidP="00537CB3">
      <w:pPr>
        <w:pStyle w:val="ConsPlusNonformat"/>
        <w:jc w:val="both"/>
      </w:pPr>
      <w:r>
        <w:t xml:space="preserve">│   Письменное решение об отказе в предоставлении государственной услуги </w:t>
      </w:r>
      <w:proofErr w:type="gramStart"/>
      <w:r>
        <w:t>с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│указанием причины отказа выдается гражданину, а второй экземпляр  решения│</w:t>
      </w:r>
    </w:p>
    <w:p w:rsidR="00537CB3" w:rsidRDefault="00537CB3" w:rsidP="00537CB3">
      <w:pPr>
        <w:pStyle w:val="ConsPlusNonformat"/>
        <w:jc w:val="both"/>
      </w:pPr>
      <w:r>
        <w:t>│прилагается к карточке персонального учета гражданина             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                  \/</w:t>
      </w: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>│   Работник центра занятости населения  устно  информирует  гражданина  о│</w:t>
      </w:r>
    </w:p>
    <w:p w:rsidR="00537CB3" w:rsidRDefault="00537CB3" w:rsidP="00537CB3">
      <w:pPr>
        <w:pStyle w:val="ConsPlusNonformat"/>
        <w:jc w:val="both"/>
      </w:pPr>
      <w:r>
        <w:t>│</w:t>
      </w:r>
      <w:proofErr w:type="gramStart"/>
      <w:r>
        <w:t>порядке</w:t>
      </w:r>
      <w:proofErr w:type="gramEnd"/>
      <w:r>
        <w:t xml:space="preserve">    предоставления    государственной     услуги,     направлениях│</w:t>
      </w:r>
    </w:p>
    <w:p w:rsidR="00537CB3" w:rsidRDefault="00537CB3" w:rsidP="00537CB3">
      <w:pPr>
        <w:pStyle w:val="ConsPlusNonformat"/>
        <w:jc w:val="both"/>
      </w:pPr>
      <w:r>
        <w:t>│профессиональной ориентации                                       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 ┌────────────────┴──────────────────┐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 xml:space="preserve">                   \/                                  \/</w:t>
      </w: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┌──────────────────────────────────┐ ┌────────────────────────────────────┐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>│   Работник    центра    занятости</w:t>
      </w:r>
      <w:proofErr w:type="gramStart"/>
      <w:r>
        <w:t>│ │   В</w:t>
      </w:r>
      <w:proofErr w:type="gramEnd"/>
      <w:r>
        <w:t xml:space="preserve">     случае     обращения     за│</w:t>
      </w:r>
    </w:p>
    <w:p w:rsidR="00537CB3" w:rsidRDefault="00537CB3" w:rsidP="00537CB3">
      <w:pPr>
        <w:pStyle w:val="ConsPlusNonformat"/>
        <w:jc w:val="both"/>
      </w:pPr>
      <w:r>
        <w:t xml:space="preserve">│населения на основании заявления и│ │предоставлением      </w:t>
      </w:r>
      <w:proofErr w:type="gramStart"/>
      <w:r>
        <w:t>государственной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│документов,         представленных│ │услуги                   гражданина,│</w:t>
      </w:r>
    </w:p>
    <w:p w:rsidR="00537CB3" w:rsidRDefault="00537CB3" w:rsidP="00537CB3">
      <w:pPr>
        <w:pStyle w:val="ConsPlusNonformat"/>
        <w:jc w:val="both"/>
      </w:pPr>
      <w:r>
        <w:t>│гражданином, осуществляет  ввод  в│ │</w:t>
      </w:r>
      <w:proofErr w:type="gramStart"/>
      <w:r>
        <w:t>зарегистрированного</w:t>
      </w:r>
      <w:proofErr w:type="gramEnd"/>
      <w:r>
        <w:t xml:space="preserve">     в     центре│</w:t>
      </w:r>
    </w:p>
    <w:p w:rsidR="00537CB3" w:rsidRDefault="00537CB3" w:rsidP="00537CB3">
      <w:pPr>
        <w:pStyle w:val="ConsPlusNonformat"/>
        <w:jc w:val="both"/>
      </w:pPr>
      <w:r>
        <w:t>│регистр                получателей│ │занятости населения в  целях  поиска│</w:t>
      </w:r>
    </w:p>
    <w:p w:rsidR="00537CB3" w:rsidRDefault="00537CB3" w:rsidP="00537CB3">
      <w:pPr>
        <w:pStyle w:val="ConsPlusNonformat"/>
        <w:jc w:val="both"/>
      </w:pPr>
      <w:r>
        <w:t>│государственных  услуг   в   сфере│ │подходящей работы,  работник  центра│</w:t>
      </w:r>
    </w:p>
    <w:p w:rsidR="00537CB3" w:rsidRDefault="00537CB3" w:rsidP="00537CB3">
      <w:pPr>
        <w:pStyle w:val="ConsPlusNonformat"/>
        <w:jc w:val="both"/>
      </w:pPr>
      <w:proofErr w:type="gramStart"/>
      <w:r>
        <w:t>│занятости     населения      (банк│ │занятости  населения  на   основании│</w:t>
      </w:r>
      <w:proofErr w:type="gramEnd"/>
    </w:p>
    <w:p w:rsidR="00537CB3" w:rsidRDefault="00537CB3" w:rsidP="00537CB3">
      <w:pPr>
        <w:pStyle w:val="ConsPlusNonformat"/>
        <w:jc w:val="both"/>
      </w:pPr>
      <w:r>
        <w:t>│работников)    с    использованием│ │заявления,               документов,│</w:t>
      </w:r>
    </w:p>
    <w:p w:rsidR="00537CB3" w:rsidRDefault="00537CB3" w:rsidP="00537CB3">
      <w:pPr>
        <w:pStyle w:val="ConsPlusNonformat"/>
        <w:jc w:val="both"/>
      </w:pPr>
      <w:r>
        <w:t>│программно-технического  комплекса│ │</w:t>
      </w:r>
      <w:proofErr w:type="gramStart"/>
      <w:r>
        <w:t>представленных</w:t>
      </w:r>
      <w:proofErr w:type="gramEnd"/>
      <w:r>
        <w:t xml:space="preserve">  гражданином,  задает│</w:t>
      </w:r>
    </w:p>
    <w:p w:rsidR="00537CB3" w:rsidRDefault="00537CB3" w:rsidP="00537CB3">
      <w:pPr>
        <w:pStyle w:val="ConsPlusNonformat"/>
        <w:jc w:val="both"/>
      </w:pPr>
      <w:r>
        <w:t>│сведений о гражданине</w:t>
      </w:r>
      <w:proofErr w:type="gramStart"/>
      <w:r>
        <w:t>.</w:t>
      </w:r>
      <w:proofErr w:type="gramEnd"/>
      <w:r>
        <w:t xml:space="preserve">            │ │</w:t>
      </w:r>
      <w:proofErr w:type="gramStart"/>
      <w:r>
        <w:t>п</w:t>
      </w:r>
      <w:proofErr w:type="gramEnd"/>
      <w:r>
        <w:t>араметры    поиска    сведений    о│</w:t>
      </w:r>
    </w:p>
    <w:p w:rsidR="00537CB3" w:rsidRDefault="00537CB3" w:rsidP="00537CB3">
      <w:pPr>
        <w:pStyle w:val="ConsPlusNonformat"/>
        <w:jc w:val="both"/>
      </w:pPr>
      <w:r>
        <w:t xml:space="preserve">│   Работник    центра    занятости│ │гражданине </w:t>
      </w:r>
      <w:proofErr w:type="gramStart"/>
      <w:r>
        <w:t>в</w:t>
      </w:r>
      <w:proofErr w:type="gramEnd"/>
      <w:r>
        <w:t xml:space="preserve">  программно-техническом│</w:t>
      </w:r>
    </w:p>
    <w:p w:rsidR="00537CB3" w:rsidRDefault="00537CB3" w:rsidP="00537CB3">
      <w:pPr>
        <w:pStyle w:val="ConsPlusNonformat"/>
        <w:jc w:val="both"/>
      </w:pPr>
      <w:r>
        <w:t>│населения   выводит    заполненный│ │</w:t>
      </w:r>
      <w:proofErr w:type="gramStart"/>
      <w:r>
        <w:t>комплексе</w:t>
      </w:r>
      <w:proofErr w:type="gramEnd"/>
      <w:r>
        <w:t>,    содержащем     регистр│</w:t>
      </w:r>
    </w:p>
    <w:p w:rsidR="00537CB3" w:rsidRDefault="00537CB3" w:rsidP="00537CB3">
      <w:pPr>
        <w:pStyle w:val="ConsPlusNonformat"/>
        <w:jc w:val="both"/>
      </w:pPr>
      <w:r>
        <w:t xml:space="preserve">│бланк,   содержащий   сведения   о│ │получателей государственных услуг  </w:t>
      </w:r>
      <w:proofErr w:type="gramStart"/>
      <w:r>
        <w:t>в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proofErr w:type="gramStart"/>
      <w:r>
        <w:lastRenderedPageBreak/>
        <w:t>│гражданине,     на      печатающее│ │сфере  занятости   населения   (банк│</w:t>
      </w:r>
      <w:proofErr w:type="gramEnd"/>
    </w:p>
    <w:p w:rsidR="00537CB3" w:rsidRDefault="00537CB3" w:rsidP="00537CB3">
      <w:pPr>
        <w:pStyle w:val="ConsPlusNonformat"/>
        <w:jc w:val="both"/>
      </w:pPr>
      <w:r>
        <w:t>│устройство в соответствии с формой│ │работников),        и        находит│</w:t>
      </w:r>
    </w:p>
    <w:p w:rsidR="00537CB3" w:rsidRDefault="00537CB3" w:rsidP="00537CB3">
      <w:pPr>
        <w:pStyle w:val="ConsPlusNonformat"/>
        <w:jc w:val="both"/>
      </w:pPr>
      <w:r>
        <w:t xml:space="preserve">│бланка     </w:t>
      </w:r>
      <w:hyperlink w:anchor="P1159" w:history="1">
        <w:r>
          <w:rPr>
            <w:color w:val="0000FF"/>
          </w:rPr>
          <w:t>приложения     6</w:t>
        </w:r>
      </w:hyperlink>
      <w:r>
        <w:t xml:space="preserve">      к│ │соответствующие    бланки    </w:t>
      </w:r>
      <w:proofErr w:type="gramStart"/>
      <w:r>
        <w:t>учетной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│Административному регламенту</w:t>
      </w:r>
      <w:proofErr w:type="gramStart"/>
      <w:r>
        <w:t>.</w:t>
      </w:r>
      <w:proofErr w:type="gramEnd"/>
      <w:r>
        <w:t xml:space="preserve">     │ │</w:t>
      </w:r>
      <w:proofErr w:type="gramStart"/>
      <w:r>
        <w:t>д</w:t>
      </w:r>
      <w:proofErr w:type="gramEnd"/>
      <w:r>
        <w:t>окументации в электронном виде.    │</w:t>
      </w:r>
    </w:p>
    <w:p w:rsidR="00537CB3" w:rsidRDefault="00537CB3" w:rsidP="00537CB3">
      <w:pPr>
        <w:pStyle w:val="ConsPlusNonformat"/>
        <w:jc w:val="both"/>
      </w:pPr>
      <w:r>
        <w:t>│   Заполненному             бланку│ │   Работник     центра     занятости│</w:t>
      </w:r>
    </w:p>
    <w:p w:rsidR="00537CB3" w:rsidRDefault="00537CB3" w:rsidP="00537CB3">
      <w:pPr>
        <w:pStyle w:val="ConsPlusNonformat"/>
        <w:jc w:val="both"/>
      </w:pPr>
      <w:r>
        <w:t xml:space="preserve">│присваивается    </w:t>
      </w:r>
      <w:proofErr w:type="gramStart"/>
      <w:r>
        <w:t>идентификационный</w:t>
      </w:r>
      <w:proofErr w:type="gramEnd"/>
      <w:r>
        <w:t>│ │населения  извлекает   из   текущего│</w:t>
      </w:r>
    </w:p>
    <w:p w:rsidR="00537CB3" w:rsidRDefault="00537CB3" w:rsidP="00537CB3">
      <w:pPr>
        <w:pStyle w:val="ConsPlusNonformat"/>
        <w:jc w:val="both"/>
      </w:pPr>
      <w:proofErr w:type="gramStart"/>
      <w:r>
        <w:t>│номер   (номер   присваивается   в│ │архива  центра  занятости  населения│</w:t>
      </w:r>
      <w:proofErr w:type="gramEnd"/>
    </w:p>
    <w:p w:rsidR="00537CB3" w:rsidRDefault="00537CB3" w:rsidP="00537CB3">
      <w:pPr>
        <w:pStyle w:val="ConsPlusNonformat"/>
        <w:jc w:val="both"/>
      </w:pPr>
      <w:r>
        <w:t xml:space="preserve">│автоматическом      </w:t>
      </w:r>
      <w:proofErr w:type="gramStart"/>
      <w:r>
        <w:t>режиме</w:t>
      </w:r>
      <w:proofErr w:type="gramEnd"/>
      <w:r>
        <w:t xml:space="preserve">       в│ │личное        дело        получателя│</w:t>
      </w:r>
    </w:p>
    <w:p w:rsidR="00537CB3" w:rsidRDefault="00537CB3" w:rsidP="00537CB3">
      <w:pPr>
        <w:pStyle w:val="ConsPlusNonformat"/>
        <w:jc w:val="both"/>
      </w:pPr>
      <w:proofErr w:type="gramStart"/>
      <w:r>
        <w:t>│программно-техническом комплексе) │ │государственных      услуг,      при│</w:t>
      </w:r>
      <w:proofErr w:type="gramEnd"/>
    </w:p>
    <w:p w:rsidR="00537CB3" w:rsidRDefault="00537CB3" w:rsidP="00537CB3">
      <w:pPr>
        <w:pStyle w:val="ConsPlusNonformat"/>
        <w:jc w:val="both"/>
      </w:pPr>
      <w:r>
        <w:t xml:space="preserve">│                                  │ │необходимости уточняет  и  вводит  </w:t>
      </w:r>
      <w:proofErr w:type="gramStart"/>
      <w:r>
        <w:t>в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                                  │ │регистр получателей  государственных│</w:t>
      </w:r>
    </w:p>
    <w:p w:rsidR="00537CB3" w:rsidRDefault="00537CB3" w:rsidP="00537CB3">
      <w:pPr>
        <w:pStyle w:val="ConsPlusNonformat"/>
        <w:jc w:val="both"/>
      </w:pPr>
      <w:r>
        <w:t>│                                  │ │услуг в  сфере  занятости  населения│</w:t>
      </w:r>
    </w:p>
    <w:p w:rsidR="00537CB3" w:rsidRDefault="00537CB3" w:rsidP="00537CB3">
      <w:pPr>
        <w:pStyle w:val="ConsPlusNonformat"/>
        <w:jc w:val="both"/>
      </w:pPr>
      <w:r>
        <w:t>│                                  │ │сведения о гражданине        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└──────────────────┬───────────────┘ └──────────────────┬─────────────────┘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└─────────────────┬──────────────────┘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                 \/</w:t>
      </w: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>│   Работник центра занятости населения знакомит  гражданина  с  методами,│</w:t>
      </w:r>
    </w:p>
    <w:p w:rsidR="00537CB3" w:rsidRDefault="00537CB3" w:rsidP="00537CB3">
      <w:pPr>
        <w:pStyle w:val="ConsPlusNonformat"/>
        <w:jc w:val="both"/>
      </w:pPr>
      <w:r>
        <w:t>│методиками,  используемыми  при  профессиональной   ориентации   граждан,│</w:t>
      </w:r>
    </w:p>
    <w:p w:rsidR="00537CB3" w:rsidRDefault="00537CB3" w:rsidP="00537CB3">
      <w:pPr>
        <w:pStyle w:val="ConsPlusNonformat"/>
        <w:jc w:val="both"/>
      </w:pPr>
      <w:r>
        <w:t>│формами тренингов и технологий профессиональной ориентации граждан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                 \/</w:t>
      </w: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>│   Работник  центра  занятости  населения  предлагает  гражданину  пройти│</w:t>
      </w:r>
    </w:p>
    <w:p w:rsidR="00537CB3" w:rsidRDefault="00537CB3" w:rsidP="00537CB3">
      <w:pPr>
        <w:pStyle w:val="ConsPlusNonformat"/>
        <w:jc w:val="both"/>
      </w:pPr>
      <w:r>
        <w:t xml:space="preserve">│тестирование   (анкетирование)    по    методикам,    используемым    </w:t>
      </w:r>
      <w:proofErr w:type="gramStart"/>
      <w:r>
        <w:t>при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proofErr w:type="gramStart"/>
      <w:r>
        <w:t>│профессиональной  ориентации  граждан,  выбрать  способ  тестирования  (с│</w:t>
      </w:r>
      <w:proofErr w:type="gramEnd"/>
    </w:p>
    <w:p w:rsidR="00537CB3" w:rsidRDefault="00537CB3" w:rsidP="00537CB3">
      <w:pPr>
        <w:pStyle w:val="ConsPlusNonformat"/>
        <w:jc w:val="both"/>
      </w:pPr>
      <w:r>
        <w:t xml:space="preserve">│использованием соответствующего программного обеспечения или в </w:t>
      </w:r>
      <w:proofErr w:type="gramStart"/>
      <w:r>
        <w:t>письменной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│форме)                                                            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                 \/</w:t>
      </w: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 xml:space="preserve">│   Гражданин  проходит  тестирование  (анкетирование)  в  соответствии  </w:t>
      </w:r>
      <w:proofErr w:type="gramStart"/>
      <w:r>
        <w:t>с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│выбранным им способом                                             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                 \/</w:t>
      </w: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>│   Работник центра  занятости  населения  проводит  обработку  материалов│</w:t>
      </w:r>
    </w:p>
    <w:p w:rsidR="00537CB3" w:rsidRDefault="00537CB3" w:rsidP="00537CB3">
      <w:pPr>
        <w:pStyle w:val="ConsPlusNonformat"/>
        <w:jc w:val="both"/>
      </w:pPr>
      <w:r>
        <w:t>│тестирования (анкетирования) гражданина                           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                 \/</w:t>
      </w: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>│   Работник  центра  занятости  населения  предлагает  гражданину  пройти│</w:t>
      </w:r>
    </w:p>
    <w:p w:rsidR="00537CB3" w:rsidRDefault="00537CB3" w:rsidP="00537CB3">
      <w:pPr>
        <w:pStyle w:val="ConsPlusNonformat"/>
        <w:jc w:val="both"/>
      </w:pPr>
      <w:r>
        <w:t>│тренинг по профессиональной ориентации                            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                 \/</w:t>
      </w: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 xml:space="preserve">│   Работник центра занятости населения проводит с гражданином тренинг  </w:t>
      </w:r>
      <w:proofErr w:type="gramStart"/>
      <w:r>
        <w:t>по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│профессиональной ориентации                                       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                 \/</w:t>
      </w: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>│   Работник центра  занятости  населения  подводит  с  гражданином  итоги│</w:t>
      </w:r>
    </w:p>
    <w:p w:rsidR="00537CB3" w:rsidRDefault="00537CB3" w:rsidP="00537CB3">
      <w:pPr>
        <w:pStyle w:val="ConsPlusNonformat"/>
        <w:jc w:val="both"/>
      </w:pPr>
      <w:r>
        <w:t>│тренинга по профессиональной ориентации и обсуждает его результаты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                 \/</w:t>
      </w: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 xml:space="preserve">│   Работник  центра   занятости   населения   проводит   </w:t>
      </w:r>
      <w:proofErr w:type="gramStart"/>
      <w:r>
        <w:t>профессиональную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│консультацию  гражданина  с   использованием   методов   интервьюирования│</w:t>
      </w:r>
    </w:p>
    <w:p w:rsidR="00537CB3" w:rsidRDefault="00537CB3" w:rsidP="00537CB3">
      <w:pPr>
        <w:pStyle w:val="ConsPlusNonformat"/>
        <w:jc w:val="both"/>
      </w:pPr>
      <w:r>
        <w:t>│(беседы) на основании результатов тестирования и тренинга, включая:      │</w:t>
      </w:r>
    </w:p>
    <w:p w:rsidR="00537CB3" w:rsidRDefault="00537CB3" w:rsidP="00537CB3">
      <w:pPr>
        <w:pStyle w:val="ConsPlusNonformat"/>
        <w:jc w:val="both"/>
      </w:pPr>
      <w:r>
        <w:t>│   выявление  факторов   мотивации   к   выбору   вида   профессиональной│</w:t>
      </w:r>
    </w:p>
    <w:p w:rsidR="00537CB3" w:rsidRDefault="00537CB3" w:rsidP="00537CB3">
      <w:pPr>
        <w:pStyle w:val="ConsPlusNonformat"/>
        <w:jc w:val="both"/>
      </w:pPr>
      <w:r>
        <w:t>│деятельности, профессии (специальности)  для  профессионального  обучения│</w:t>
      </w:r>
    </w:p>
    <w:p w:rsidR="00537CB3" w:rsidRDefault="00537CB3" w:rsidP="00537CB3">
      <w:pPr>
        <w:pStyle w:val="ConsPlusNonformat"/>
        <w:jc w:val="both"/>
      </w:pPr>
      <w:r>
        <w:t>│или дополнительного профессионального образования; знаний о содержании  и│</w:t>
      </w:r>
    </w:p>
    <w:p w:rsidR="00537CB3" w:rsidRDefault="00537CB3" w:rsidP="00537CB3">
      <w:pPr>
        <w:pStyle w:val="ConsPlusNonformat"/>
        <w:jc w:val="both"/>
      </w:pPr>
      <w:r>
        <w:t xml:space="preserve">│условиях  труда  выбираемой  профессии;  требованиях  к  </w:t>
      </w:r>
      <w:proofErr w:type="gramStart"/>
      <w:r>
        <w:t>профессиональным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 xml:space="preserve">│знаниям, умениям и навыкам,  </w:t>
      </w:r>
      <w:proofErr w:type="gramStart"/>
      <w:r>
        <w:t>уровне</w:t>
      </w:r>
      <w:proofErr w:type="gramEnd"/>
      <w:r>
        <w:t xml:space="preserve">  и  объеме  компетенций,  позволяющих│</w:t>
      </w:r>
    </w:p>
    <w:p w:rsidR="00537CB3" w:rsidRDefault="00537CB3" w:rsidP="00537CB3">
      <w:pPr>
        <w:pStyle w:val="ConsPlusNonformat"/>
        <w:jc w:val="both"/>
      </w:pPr>
      <w:r>
        <w:lastRenderedPageBreak/>
        <w:t xml:space="preserve">│вести профессиональную деятельность или выполнять  работу  </w:t>
      </w:r>
      <w:proofErr w:type="gramStart"/>
      <w:r>
        <w:t>по</w:t>
      </w:r>
      <w:proofErr w:type="gramEnd"/>
      <w:r>
        <w:t xml:space="preserve">  конкретной│</w:t>
      </w:r>
    </w:p>
    <w:p w:rsidR="00537CB3" w:rsidRDefault="00537CB3" w:rsidP="00537CB3">
      <w:pPr>
        <w:pStyle w:val="ConsPlusNonformat"/>
        <w:jc w:val="both"/>
      </w:pPr>
      <w:r>
        <w:t xml:space="preserve">│профессии   или   специальности,   способах   достижения   успешности   </w:t>
      </w:r>
      <w:proofErr w:type="gramStart"/>
      <w:r>
        <w:t>в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 xml:space="preserve">│профессиональной или предпринимательской  деятельности;  </w:t>
      </w:r>
      <w:proofErr w:type="gramStart"/>
      <w:r>
        <w:t>профессиональных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│устремлений,   предпочтений,    способностей,    физических    и    (или)│</w:t>
      </w:r>
    </w:p>
    <w:p w:rsidR="00537CB3" w:rsidRDefault="00537CB3" w:rsidP="00537CB3">
      <w:pPr>
        <w:pStyle w:val="ConsPlusNonformat"/>
        <w:jc w:val="both"/>
      </w:pPr>
      <w:r>
        <w:t xml:space="preserve">│психологических   качеств   гражданина;   соответствия   </w:t>
      </w:r>
      <w:proofErr w:type="gramStart"/>
      <w:r>
        <w:t>профессиональным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│стандартам, требованиям, предусмотренным Единым  тарифно-квалификационным│</w:t>
      </w:r>
    </w:p>
    <w:p w:rsidR="00537CB3" w:rsidRDefault="00537CB3" w:rsidP="00537CB3">
      <w:pPr>
        <w:pStyle w:val="ConsPlusNonformat"/>
        <w:jc w:val="both"/>
      </w:pPr>
      <w:r>
        <w:t>│справочником  работ  и  профессий  рабочих  и   Единым   квалификационным│</w:t>
      </w:r>
    </w:p>
    <w:p w:rsidR="00537CB3" w:rsidRDefault="00537CB3" w:rsidP="00537CB3">
      <w:pPr>
        <w:pStyle w:val="ConsPlusNonformat"/>
        <w:jc w:val="both"/>
      </w:pPr>
      <w:r>
        <w:t>│справочником  должностей  руководителей,  специалистов  и  служащих,  или│</w:t>
      </w:r>
    </w:p>
    <w:p w:rsidR="00537CB3" w:rsidRDefault="00537CB3" w:rsidP="00537CB3">
      <w:pPr>
        <w:pStyle w:val="ConsPlusNonformat"/>
        <w:jc w:val="both"/>
      </w:pPr>
      <w:r>
        <w:t>│квалификационным  требованиям  к  профессиональным  знаниям  и   навыкам,│</w:t>
      </w:r>
    </w:p>
    <w:p w:rsidR="00537CB3" w:rsidRDefault="00537CB3" w:rsidP="00537CB3">
      <w:pPr>
        <w:pStyle w:val="ConsPlusNonformat"/>
        <w:jc w:val="both"/>
      </w:pPr>
      <w:r>
        <w:t>│</w:t>
      </w:r>
      <w:proofErr w:type="gramStart"/>
      <w:r>
        <w:t>необходимым</w:t>
      </w:r>
      <w:proofErr w:type="gramEnd"/>
      <w:r>
        <w:t xml:space="preserve">   для   исполнения    должностных    обязанностей,    которые│</w:t>
      </w:r>
    </w:p>
    <w:p w:rsidR="00537CB3" w:rsidRDefault="00537CB3" w:rsidP="00537CB3">
      <w:pPr>
        <w:pStyle w:val="ConsPlusNonformat"/>
        <w:jc w:val="both"/>
      </w:pPr>
      <w:r>
        <w:t>│устанавливаются  в  соответствии  с   федеральными   законами   и   иными│</w:t>
      </w:r>
    </w:p>
    <w:p w:rsidR="00537CB3" w:rsidRDefault="00537CB3" w:rsidP="00537CB3">
      <w:pPr>
        <w:pStyle w:val="ConsPlusNonformat"/>
        <w:jc w:val="both"/>
      </w:pPr>
      <w:r>
        <w:t>│нормативными правовыми актами Российской Федерации;                      │</w:t>
      </w:r>
    </w:p>
    <w:p w:rsidR="00537CB3" w:rsidRDefault="00537CB3" w:rsidP="00537CB3">
      <w:pPr>
        <w:pStyle w:val="ConsPlusNonformat"/>
        <w:jc w:val="both"/>
      </w:pPr>
      <w:r>
        <w:t>│   ознакомление гражданина с результатами тестирования (анкетирования);  │</w:t>
      </w:r>
    </w:p>
    <w:p w:rsidR="00537CB3" w:rsidRDefault="00537CB3" w:rsidP="00537CB3">
      <w:pPr>
        <w:pStyle w:val="ConsPlusNonformat"/>
        <w:jc w:val="both"/>
      </w:pPr>
      <w:r>
        <w:t xml:space="preserve">│   ознакомление   гражданина   с   возможными   видами   </w:t>
      </w:r>
      <w:proofErr w:type="gramStart"/>
      <w:r>
        <w:t>профессиональной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│деятельности,   занятости    и    компетенциями,    позволяющими    вести│</w:t>
      </w:r>
    </w:p>
    <w:p w:rsidR="00537CB3" w:rsidRDefault="00537CB3" w:rsidP="00537CB3">
      <w:pPr>
        <w:pStyle w:val="ConsPlusNonformat"/>
        <w:jc w:val="both"/>
      </w:pPr>
      <w:r>
        <w:t>│профессиональную деятельность в  определенной  сфере  и  (или)  выполнять│</w:t>
      </w:r>
    </w:p>
    <w:p w:rsidR="00537CB3" w:rsidRDefault="00537CB3" w:rsidP="00537CB3">
      <w:pPr>
        <w:pStyle w:val="ConsPlusNonformat"/>
        <w:jc w:val="both"/>
      </w:pPr>
      <w:r>
        <w:t xml:space="preserve">│работу по  конкретным  профессиям,  специальностям,  а  также  </w:t>
      </w:r>
      <w:proofErr w:type="gramStart"/>
      <w:r>
        <w:t>возможными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│направлениями прохождения профессионального обучения  и  (или)  получения│</w:t>
      </w:r>
    </w:p>
    <w:p w:rsidR="00537CB3" w:rsidRDefault="00537CB3" w:rsidP="00537CB3">
      <w:pPr>
        <w:pStyle w:val="ConsPlusNonformat"/>
        <w:jc w:val="both"/>
      </w:pPr>
      <w:r>
        <w:t xml:space="preserve">│дополнительного профессионального образования, наиболее  </w:t>
      </w:r>
      <w:proofErr w:type="gramStart"/>
      <w:r>
        <w:t>соответствующими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│его  способностям,  физическим   и   (или)   психологическим   качествам,│</w:t>
      </w:r>
    </w:p>
    <w:p w:rsidR="00537CB3" w:rsidRDefault="00537CB3" w:rsidP="00537CB3">
      <w:pPr>
        <w:pStyle w:val="ConsPlusNonformat"/>
        <w:jc w:val="both"/>
      </w:pPr>
      <w:r>
        <w:t>│ограниченным возможностям здоровья;                                      │</w:t>
      </w:r>
    </w:p>
    <w:p w:rsidR="00537CB3" w:rsidRDefault="00537CB3" w:rsidP="00537CB3">
      <w:pPr>
        <w:pStyle w:val="ConsPlusNonformat"/>
        <w:jc w:val="both"/>
      </w:pPr>
      <w:r>
        <w:t>│   ознакомление гражданина со спросом  и  предложением  на  рынке  труда,│</w:t>
      </w:r>
    </w:p>
    <w:p w:rsidR="00537CB3" w:rsidRDefault="00537CB3" w:rsidP="00537CB3">
      <w:pPr>
        <w:pStyle w:val="ConsPlusNonformat"/>
        <w:jc w:val="both"/>
      </w:pPr>
      <w:r>
        <w:t>│прогнозом баланса трудовых ресурсов, прогнозной потребностью рынка  труда│</w:t>
      </w:r>
    </w:p>
    <w:p w:rsidR="00537CB3" w:rsidRDefault="00537CB3" w:rsidP="00537CB3">
      <w:pPr>
        <w:pStyle w:val="ConsPlusNonformat"/>
        <w:jc w:val="both"/>
      </w:pPr>
      <w:r>
        <w:t>│по профессиям, специальностям и направлениям подготовки;                 │</w:t>
      </w:r>
    </w:p>
    <w:p w:rsidR="00537CB3" w:rsidRDefault="00537CB3" w:rsidP="00537CB3">
      <w:pPr>
        <w:pStyle w:val="ConsPlusNonformat"/>
        <w:jc w:val="both"/>
      </w:pPr>
      <w:r>
        <w:t>│   ознакомление гражданина с профессиональными стандартами, требованиями,│</w:t>
      </w:r>
    </w:p>
    <w:p w:rsidR="00537CB3" w:rsidRDefault="00537CB3" w:rsidP="00537CB3">
      <w:pPr>
        <w:pStyle w:val="ConsPlusNonformat"/>
        <w:jc w:val="both"/>
      </w:pPr>
      <w:r>
        <w:t>│</w:t>
      </w:r>
      <w:proofErr w:type="gramStart"/>
      <w:r>
        <w:t>предусмотренными</w:t>
      </w:r>
      <w:proofErr w:type="gramEnd"/>
      <w:r>
        <w:t xml:space="preserve"> Единым  тарифно-квалификационным  справочником  работ  и│</w:t>
      </w:r>
    </w:p>
    <w:p w:rsidR="00537CB3" w:rsidRDefault="00537CB3" w:rsidP="00537CB3">
      <w:pPr>
        <w:pStyle w:val="ConsPlusNonformat"/>
        <w:jc w:val="both"/>
      </w:pPr>
      <w:r>
        <w:t>│профессий  рабочих  и  Единым  квалификационным  справочником  должностей│</w:t>
      </w:r>
    </w:p>
    <w:p w:rsidR="00537CB3" w:rsidRDefault="00537CB3" w:rsidP="00537CB3">
      <w:pPr>
        <w:pStyle w:val="ConsPlusNonformat"/>
        <w:jc w:val="both"/>
      </w:pPr>
      <w:r>
        <w:t xml:space="preserve">│руководителей,   специалистов   и   служащих,    или    </w:t>
      </w:r>
      <w:proofErr w:type="gramStart"/>
      <w:r>
        <w:t>квалификационными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 xml:space="preserve">│требованиями  к  профессиональным  знаниям  и  навыкам,  необходимым  </w:t>
      </w:r>
      <w:proofErr w:type="gramStart"/>
      <w:r>
        <w:t>для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 xml:space="preserve">│исполнения   должностных   обязанностей,   которые   устанавливаются    </w:t>
      </w:r>
      <w:proofErr w:type="gramStart"/>
      <w:r>
        <w:t>в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</w:t>
      </w:r>
      <w:proofErr w:type="gramStart"/>
      <w:r>
        <w:t>соответствии</w:t>
      </w:r>
      <w:proofErr w:type="gramEnd"/>
      <w:r>
        <w:t xml:space="preserve"> с  федеральными  законами  и  иными  нормативными  правовыми│</w:t>
      </w:r>
    </w:p>
    <w:p w:rsidR="00537CB3" w:rsidRDefault="00537CB3" w:rsidP="00537CB3">
      <w:pPr>
        <w:pStyle w:val="ConsPlusNonformat"/>
        <w:jc w:val="both"/>
      </w:pPr>
      <w:r>
        <w:t>│актами Российской Федерации,  профессиограммами,  видеофильмами  и  (или)│</w:t>
      </w:r>
    </w:p>
    <w:p w:rsidR="00537CB3" w:rsidRDefault="00537CB3" w:rsidP="00537CB3">
      <w:pPr>
        <w:pStyle w:val="ConsPlusNonformat"/>
        <w:jc w:val="both"/>
      </w:pPr>
      <w:r>
        <w:t>│аудиозаписями,  содержащими  информацию  о  выбранных  гражданином  видах│</w:t>
      </w:r>
    </w:p>
    <w:p w:rsidR="00537CB3" w:rsidRDefault="00537CB3" w:rsidP="00537CB3">
      <w:pPr>
        <w:pStyle w:val="ConsPlusNonformat"/>
        <w:jc w:val="both"/>
      </w:pPr>
      <w:r>
        <w:t>│профессиональной  деятельности,  занятости  и  компетенциях,  позволяющих│</w:t>
      </w:r>
    </w:p>
    <w:p w:rsidR="00537CB3" w:rsidRDefault="00537CB3" w:rsidP="00537CB3">
      <w:pPr>
        <w:pStyle w:val="ConsPlusNonformat"/>
        <w:jc w:val="both"/>
      </w:pPr>
      <w:r>
        <w:t>│вести  профессиональную  деятельность  в  определенной  сфере   и   (или)│</w:t>
      </w:r>
    </w:p>
    <w:p w:rsidR="00537CB3" w:rsidRDefault="00537CB3" w:rsidP="00537CB3">
      <w:pPr>
        <w:pStyle w:val="ConsPlusNonformat"/>
        <w:jc w:val="both"/>
      </w:pPr>
      <w:r>
        <w:t>│выполнять работу по конкретным профессиям, специальностям;               │</w:t>
      </w:r>
    </w:p>
    <w:p w:rsidR="00537CB3" w:rsidRDefault="00537CB3" w:rsidP="00537CB3">
      <w:pPr>
        <w:pStyle w:val="ConsPlusNonformat"/>
        <w:jc w:val="both"/>
      </w:pPr>
      <w:r>
        <w:t xml:space="preserve">│   ознакомление    гражданина     с     </w:t>
      </w:r>
      <w:proofErr w:type="gramStart"/>
      <w:r>
        <w:t>федеральными</w:t>
      </w:r>
      <w:proofErr w:type="gramEnd"/>
      <w:r>
        <w:t xml:space="preserve">     государственными│</w:t>
      </w:r>
    </w:p>
    <w:p w:rsidR="00537CB3" w:rsidRDefault="00537CB3" w:rsidP="00537CB3">
      <w:pPr>
        <w:pStyle w:val="ConsPlusNonformat"/>
        <w:jc w:val="both"/>
      </w:pPr>
      <w:r>
        <w:t>│образовательными стандартами, образовательными стандартами,  федеральными│</w:t>
      </w:r>
    </w:p>
    <w:p w:rsidR="00537CB3" w:rsidRDefault="00537CB3" w:rsidP="00537CB3">
      <w:pPr>
        <w:pStyle w:val="ConsPlusNonformat"/>
        <w:jc w:val="both"/>
      </w:pPr>
      <w:r>
        <w:t>│государственными требованиями, образовательными  программами,  примерными│</w:t>
      </w:r>
    </w:p>
    <w:p w:rsidR="00537CB3" w:rsidRDefault="00537CB3" w:rsidP="00537CB3">
      <w:pPr>
        <w:pStyle w:val="ConsPlusNonformat"/>
        <w:jc w:val="both"/>
      </w:pPr>
      <w:r>
        <w:t>│основными образовательными программами, дополнительными профессиональными│</w:t>
      </w:r>
    </w:p>
    <w:p w:rsidR="00537CB3" w:rsidRDefault="00537CB3" w:rsidP="00537CB3">
      <w:pPr>
        <w:pStyle w:val="ConsPlusNonformat"/>
        <w:jc w:val="both"/>
      </w:pPr>
      <w:r>
        <w:t>│программами   по   выбранным   гражданином    направлениям    прохождения│</w:t>
      </w:r>
    </w:p>
    <w:p w:rsidR="00537CB3" w:rsidRDefault="00537CB3" w:rsidP="00537CB3">
      <w:pPr>
        <w:pStyle w:val="ConsPlusNonformat"/>
        <w:jc w:val="both"/>
      </w:pPr>
      <w:r>
        <w:t>│профессионального   обучения   и    (или)    получения    дополнительного│</w:t>
      </w:r>
    </w:p>
    <w:p w:rsidR="00537CB3" w:rsidRDefault="00537CB3" w:rsidP="00537CB3">
      <w:pPr>
        <w:pStyle w:val="ConsPlusNonformat"/>
        <w:jc w:val="both"/>
      </w:pPr>
      <w:r>
        <w:t xml:space="preserve">│профессионального образования, перечнем  образовательных  организаций,  </w:t>
      </w:r>
      <w:proofErr w:type="gramStart"/>
      <w:r>
        <w:t>с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r>
        <w:t>│указанием  квалификации,  присваиваемой  по  соответствующим  профессиям,│</w:t>
      </w:r>
    </w:p>
    <w:p w:rsidR="00537CB3" w:rsidRDefault="00537CB3" w:rsidP="00537CB3">
      <w:pPr>
        <w:pStyle w:val="ConsPlusNonformat"/>
        <w:jc w:val="both"/>
      </w:pPr>
      <w:r>
        <w:t>│специальностям и  направлениям  подготовки,  условий  целевого  приема  и│</w:t>
      </w:r>
    </w:p>
    <w:p w:rsidR="00537CB3" w:rsidRDefault="00537CB3" w:rsidP="00537CB3">
      <w:pPr>
        <w:pStyle w:val="ConsPlusNonformat"/>
        <w:jc w:val="both"/>
      </w:pPr>
      <w:r>
        <w:t>│заключения  договора   о   целевом   обучении,   а   также   с   перечнем│</w:t>
      </w:r>
    </w:p>
    <w:p w:rsidR="00537CB3" w:rsidRDefault="00537CB3" w:rsidP="00537CB3">
      <w:pPr>
        <w:pStyle w:val="ConsPlusNonformat"/>
        <w:jc w:val="both"/>
      </w:pPr>
      <w:r>
        <w:t xml:space="preserve">│образовательных организаций, в которых созданы  специальные  условия  </w:t>
      </w:r>
      <w:proofErr w:type="gramStart"/>
      <w:r>
        <w:t>для</w:t>
      </w:r>
      <w:proofErr w:type="gramEnd"/>
      <w:r>
        <w:t>│</w:t>
      </w:r>
    </w:p>
    <w:p w:rsidR="00537CB3" w:rsidRDefault="00537CB3" w:rsidP="00537CB3">
      <w:pPr>
        <w:pStyle w:val="ConsPlusNonformat"/>
        <w:jc w:val="both"/>
      </w:pPr>
      <w:proofErr w:type="gramStart"/>
      <w:r>
        <w:t>│получения образования обучающимися с ограниченными возможностями здоровья│</w:t>
      </w:r>
      <w:proofErr w:type="gramEnd"/>
    </w:p>
    <w:p w:rsidR="00537CB3" w:rsidRDefault="00537CB3" w:rsidP="00537CB3">
      <w:pPr>
        <w:pStyle w:val="ConsPlusNonformat"/>
        <w:jc w:val="both"/>
      </w:pPr>
      <w:r>
        <w:t>│(при необходимости);                                                     │</w:t>
      </w:r>
    </w:p>
    <w:p w:rsidR="00537CB3" w:rsidRDefault="00537CB3" w:rsidP="00537CB3">
      <w:pPr>
        <w:pStyle w:val="ConsPlusNonformat"/>
        <w:jc w:val="both"/>
      </w:pPr>
      <w:r>
        <w:t>│   подготовку и выдачу гражданину рекомендаций, содержащих перечень видов│</w:t>
      </w:r>
    </w:p>
    <w:p w:rsidR="00537CB3" w:rsidRDefault="00537CB3" w:rsidP="00537CB3">
      <w:pPr>
        <w:pStyle w:val="ConsPlusNonformat"/>
        <w:jc w:val="both"/>
      </w:pPr>
      <w:r>
        <w:t>│профессиональной деятельности, занятости и компетенций, позволяющих вести│</w:t>
      </w:r>
    </w:p>
    <w:p w:rsidR="00537CB3" w:rsidRDefault="00537CB3" w:rsidP="00537CB3">
      <w:pPr>
        <w:pStyle w:val="ConsPlusNonformat"/>
        <w:jc w:val="both"/>
      </w:pPr>
      <w:r>
        <w:t>│профессиональную деятельность в  определенной  сфере  и  (или)  выполнять│</w:t>
      </w:r>
    </w:p>
    <w:p w:rsidR="00537CB3" w:rsidRDefault="00537CB3" w:rsidP="00537CB3">
      <w:pPr>
        <w:pStyle w:val="ConsPlusNonformat"/>
        <w:jc w:val="both"/>
      </w:pPr>
      <w:r>
        <w:t>│работу по конкретным профессиям,  специальностям,  возможных  направлений│</w:t>
      </w:r>
    </w:p>
    <w:p w:rsidR="00537CB3" w:rsidRDefault="00537CB3" w:rsidP="00537CB3">
      <w:pPr>
        <w:pStyle w:val="ConsPlusNonformat"/>
        <w:jc w:val="both"/>
      </w:pPr>
      <w:r>
        <w:t>│прохождения    профессионального    обучения    и     (или)     получения│</w:t>
      </w:r>
    </w:p>
    <w:p w:rsidR="00537CB3" w:rsidRDefault="00537CB3" w:rsidP="00537CB3">
      <w:pPr>
        <w:pStyle w:val="ConsPlusNonformat"/>
        <w:jc w:val="both"/>
      </w:pPr>
      <w:r>
        <w:t>│профессионального    образования,    дополнительного    профессионального│</w:t>
      </w:r>
    </w:p>
    <w:p w:rsidR="00537CB3" w:rsidRDefault="00537CB3" w:rsidP="00537CB3">
      <w:pPr>
        <w:pStyle w:val="ConsPlusNonformat"/>
        <w:jc w:val="both"/>
      </w:pPr>
      <w:r>
        <w:t>│образования, при осуществлении которых  возможно  достижение  гражданином│</w:t>
      </w:r>
    </w:p>
    <w:p w:rsidR="00537CB3" w:rsidRDefault="00537CB3" w:rsidP="00537CB3">
      <w:pPr>
        <w:pStyle w:val="ConsPlusNonformat"/>
        <w:jc w:val="both"/>
      </w:pPr>
      <w:r>
        <w:t>│успешности в профессиональной или предпринимательской деятельности;      │</w:t>
      </w:r>
    </w:p>
    <w:p w:rsidR="00537CB3" w:rsidRDefault="00537CB3" w:rsidP="00537CB3">
      <w:pPr>
        <w:pStyle w:val="ConsPlusNonformat"/>
        <w:jc w:val="both"/>
      </w:pPr>
      <w:r>
        <w:t>│   обсуждение  рекомендаций  с  гражданином  и  определение   направлений│</w:t>
      </w:r>
    </w:p>
    <w:p w:rsidR="00537CB3" w:rsidRDefault="00537CB3" w:rsidP="00537CB3">
      <w:pPr>
        <w:pStyle w:val="ConsPlusNonformat"/>
        <w:jc w:val="both"/>
      </w:pPr>
      <w:r>
        <w:t>│действий гражданина по их реализации                              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                 \/</w:t>
      </w: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>│   Работник центра занятости населения выводит на  печатающее  устройство│</w:t>
      </w:r>
    </w:p>
    <w:p w:rsidR="00537CB3" w:rsidRDefault="00537CB3" w:rsidP="00537CB3">
      <w:pPr>
        <w:pStyle w:val="ConsPlusNonformat"/>
        <w:jc w:val="both"/>
      </w:pPr>
      <w:r>
        <w:t>│заключение о предоставлении государственной услуги  в  двух  экземплярах,│</w:t>
      </w:r>
    </w:p>
    <w:p w:rsidR="00537CB3" w:rsidRDefault="00537CB3" w:rsidP="00537CB3">
      <w:pPr>
        <w:pStyle w:val="ConsPlusNonformat"/>
        <w:jc w:val="both"/>
      </w:pPr>
      <w:r>
        <w:lastRenderedPageBreak/>
        <w:t>│выдает один экземпляр заключения о предоставлении государственной  услуги│</w:t>
      </w:r>
    </w:p>
    <w:p w:rsidR="00537CB3" w:rsidRDefault="00537CB3" w:rsidP="00537CB3">
      <w:pPr>
        <w:pStyle w:val="ConsPlusNonformat"/>
        <w:jc w:val="both"/>
      </w:pPr>
      <w:r>
        <w:t>│гражданину.                                                              │</w:t>
      </w:r>
    </w:p>
    <w:p w:rsidR="00537CB3" w:rsidRDefault="00537CB3" w:rsidP="00537CB3">
      <w:pPr>
        <w:pStyle w:val="ConsPlusNonformat"/>
        <w:jc w:val="both"/>
      </w:pPr>
      <w:r>
        <w:t>│   Гражданин  подтверждает  получение  заключения  подписью   на   втором│</w:t>
      </w:r>
    </w:p>
    <w:p w:rsidR="00537CB3" w:rsidRDefault="00537CB3" w:rsidP="00537CB3">
      <w:pPr>
        <w:pStyle w:val="ConsPlusNonformat"/>
        <w:jc w:val="both"/>
      </w:pPr>
      <w:r>
        <w:t>│</w:t>
      </w:r>
      <w:proofErr w:type="gramStart"/>
      <w:r>
        <w:t>экземпляре</w:t>
      </w:r>
      <w:proofErr w:type="gramEnd"/>
      <w:r>
        <w:t>.                                                              │</w:t>
      </w:r>
    </w:p>
    <w:p w:rsidR="00537CB3" w:rsidRDefault="00537CB3" w:rsidP="00537CB3">
      <w:pPr>
        <w:pStyle w:val="ConsPlusNonformat"/>
        <w:jc w:val="both"/>
      </w:pPr>
      <w:r>
        <w:t>│   Работник  центра  занятости  населения  приобщает   к   личному   делу│</w:t>
      </w:r>
    </w:p>
    <w:p w:rsidR="00537CB3" w:rsidRDefault="00537CB3" w:rsidP="00537CB3">
      <w:pPr>
        <w:pStyle w:val="ConsPlusNonformat"/>
        <w:jc w:val="both"/>
      </w:pPr>
      <w:r>
        <w:t>│гражданина второй экземпляр заключения о  предоставлении  государственной│</w:t>
      </w:r>
    </w:p>
    <w:p w:rsidR="00537CB3" w:rsidRDefault="00537CB3" w:rsidP="00537CB3">
      <w:pPr>
        <w:pStyle w:val="ConsPlusNonformat"/>
        <w:jc w:val="both"/>
      </w:pPr>
      <w:r>
        <w:t>│услуги                                                            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7CB3" w:rsidRDefault="00537CB3" w:rsidP="00537CB3">
      <w:pPr>
        <w:pStyle w:val="ConsPlusNonformat"/>
        <w:jc w:val="both"/>
      </w:pPr>
      <w:r>
        <w:t xml:space="preserve">                                    \/</w:t>
      </w:r>
    </w:p>
    <w:p w:rsidR="00537CB3" w:rsidRDefault="00537CB3" w:rsidP="00537C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7CB3" w:rsidRDefault="00537CB3" w:rsidP="00537CB3">
      <w:pPr>
        <w:pStyle w:val="ConsPlusNonformat"/>
        <w:jc w:val="both"/>
      </w:pPr>
      <w:r>
        <w:t>│   Результаты  административных  процедур   (действий),   предусмотренных│</w:t>
      </w:r>
    </w:p>
    <w:p w:rsidR="00537CB3" w:rsidRDefault="00537CB3" w:rsidP="00537CB3">
      <w:pPr>
        <w:pStyle w:val="ConsPlusNonformat"/>
        <w:jc w:val="both"/>
      </w:pPr>
      <w:r>
        <w:t>│</w:t>
      </w:r>
      <w:hyperlink w:anchor="P348" w:history="1">
        <w:r>
          <w:rPr>
            <w:color w:val="0000FF"/>
          </w:rPr>
          <w:t>пунктами 3.3.1</w:t>
        </w:r>
      </w:hyperlink>
      <w:r>
        <w:t xml:space="preserve"> - </w:t>
      </w:r>
      <w:hyperlink w:anchor="P421" w:history="1">
        <w:r>
          <w:rPr>
            <w:color w:val="0000FF"/>
          </w:rPr>
          <w:t>3.3.11</w:t>
        </w:r>
      </w:hyperlink>
      <w:r>
        <w:t xml:space="preserve"> настоящего Административного регламента, вносятся│</w:t>
      </w:r>
    </w:p>
    <w:p w:rsidR="00537CB3" w:rsidRDefault="00537CB3" w:rsidP="00537CB3">
      <w:pPr>
        <w:pStyle w:val="ConsPlusNonformat"/>
        <w:jc w:val="both"/>
      </w:pPr>
      <w:r>
        <w:t>│работником   центра   занятости   населения   в    регистр    получателей│</w:t>
      </w:r>
    </w:p>
    <w:p w:rsidR="00537CB3" w:rsidRDefault="00537CB3" w:rsidP="00537CB3">
      <w:pPr>
        <w:pStyle w:val="ConsPlusNonformat"/>
        <w:jc w:val="both"/>
      </w:pPr>
      <w:r>
        <w:t>│государственных услуг в сфере занятости населения  непосредственно  после│</w:t>
      </w:r>
    </w:p>
    <w:p w:rsidR="00537CB3" w:rsidRDefault="00537CB3" w:rsidP="00537CB3">
      <w:pPr>
        <w:pStyle w:val="ConsPlusNonformat"/>
        <w:jc w:val="both"/>
      </w:pPr>
      <w:r>
        <w:t>│выполнения соответствующих процедур (действий) в  пределах  максимального│</w:t>
      </w:r>
    </w:p>
    <w:p w:rsidR="00537CB3" w:rsidRDefault="00537CB3" w:rsidP="00537CB3">
      <w:pPr>
        <w:pStyle w:val="ConsPlusNonformat"/>
        <w:jc w:val="both"/>
      </w:pPr>
      <w:r>
        <w:t>│срока выполнения административной процедуры                              │</w:t>
      </w:r>
    </w:p>
    <w:p w:rsidR="00537CB3" w:rsidRDefault="00537CB3" w:rsidP="00537CB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37CB3" w:rsidRDefault="00537CB3" w:rsidP="00537CB3">
      <w:pPr>
        <w:pStyle w:val="ConsPlusNormal"/>
        <w:jc w:val="both"/>
      </w:pPr>
    </w:p>
    <w:p w:rsidR="00A6554A" w:rsidRDefault="00A6554A"/>
    <w:sectPr w:rsidR="00A6554A" w:rsidSect="00A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537CB3"/>
    <w:rsid w:val="00291F14"/>
    <w:rsid w:val="003E29A5"/>
    <w:rsid w:val="00416EF3"/>
    <w:rsid w:val="004E7DF6"/>
    <w:rsid w:val="0053551F"/>
    <w:rsid w:val="00537CB3"/>
    <w:rsid w:val="00562BF4"/>
    <w:rsid w:val="00930F51"/>
    <w:rsid w:val="00A610F4"/>
    <w:rsid w:val="00A6554A"/>
    <w:rsid w:val="00AB1C69"/>
    <w:rsid w:val="00B5561F"/>
    <w:rsid w:val="00E04ABA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537CB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C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CB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4B8F541492025643257FF8129A0A06A6B35ADC028AD2F698B68D32A4F66860F0705E66F04EE37977969759U41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2222</Words>
  <Characters>12671</Characters>
  <Application>Microsoft Office Word</Application>
  <DocSecurity>0</DocSecurity>
  <Lines>105</Lines>
  <Paragraphs>29</Paragraphs>
  <ScaleCrop>false</ScaleCrop>
  <Company/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2018-09-12T16:25:00Z</dcterms:created>
  <dcterms:modified xsi:type="dcterms:W3CDTF">2018-09-12T16:25:00Z</dcterms:modified>
</cp:coreProperties>
</file>