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EC" w:rsidRPr="00064406" w:rsidRDefault="00CF03EC" w:rsidP="00AD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406">
        <w:rPr>
          <w:rFonts w:ascii="Times New Roman" w:hAnsi="Times New Roman" w:cs="Times New Roman"/>
          <w:b/>
          <w:sz w:val="26"/>
          <w:szCs w:val="26"/>
        </w:rPr>
        <w:t>КОНЦЕССИОНН</w:t>
      </w:r>
      <w:r w:rsidR="00AD27BD" w:rsidRPr="00064406">
        <w:rPr>
          <w:rFonts w:ascii="Times New Roman" w:hAnsi="Times New Roman" w:cs="Times New Roman"/>
          <w:b/>
          <w:sz w:val="26"/>
          <w:szCs w:val="26"/>
        </w:rPr>
        <w:t>О</w:t>
      </w:r>
      <w:r w:rsidR="003A7373">
        <w:rPr>
          <w:rFonts w:ascii="Times New Roman" w:hAnsi="Times New Roman" w:cs="Times New Roman"/>
          <w:b/>
          <w:sz w:val="26"/>
          <w:szCs w:val="26"/>
        </w:rPr>
        <w:t>Е</w:t>
      </w:r>
      <w:r w:rsidRPr="000644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03B1">
        <w:rPr>
          <w:rFonts w:ascii="Times New Roman" w:hAnsi="Times New Roman" w:cs="Times New Roman"/>
          <w:b/>
          <w:sz w:val="26"/>
          <w:szCs w:val="26"/>
        </w:rPr>
        <w:t>СОГЛАШЕНИ</w:t>
      </w:r>
      <w:r w:rsidR="003A7373">
        <w:rPr>
          <w:rFonts w:ascii="Times New Roman" w:hAnsi="Times New Roman" w:cs="Times New Roman"/>
          <w:b/>
          <w:sz w:val="26"/>
          <w:szCs w:val="26"/>
        </w:rPr>
        <w:t>Е</w:t>
      </w:r>
      <w:r w:rsidR="00022A7E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EC2285">
        <w:rPr>
          <w:rFonts w:ascii="Times New Roman" w:hAnsi="Times New Roman" w:cs="Times New Roman"/>
          <w:b/>
          <w:sz w:val="26"/>
          <w:szCs w:val="26"/>
        </w:rPr>
        <w:t>1</w:t>
      </w:r>
    </w:p>
    <w:p w:rsidR="00AD27BD" w:rsidRPr="00064406" w:rsidRDefault="00CF03EC" w:rsidP="00AD27BD">
      <w:pPr>
        <w:pStyle w:val="31"/>
        <w:keepNext/>
        <w:keepLines/>
        <w:shd w:val="clear" w:color="auto" w:fill="auto"/>
        <w:tabs>
          <w:tab w:val="left" w:leader="underscore" w:pos="8262"/>
        </w:tabs>
        <w:spacing w:before="0" w:after="0" w:line="240" w:lineRule="auto"/>
        <w:ind w:right="941" w:firstLine="567"/>
        <w:jc w:val="center"/>
        <w:rPr>
          <w:sz w:val="26"/>
          <w:szCs w:val="26"/>
        </w:rPr>
      </w:pPr>
      <w:r w:rsidRPr="00064406">
        <w:rPr>
          <w:sz w:val="26"/>
          <w:szCs w:val="26"/>
        </w:rPr>
        <w:t xml:space="preserve">в отношении </w:t>
      </w:r>
      <w:r w:rsidR="00D74986">
        <w:rPr>
          <w:sz w:val="26"/>
          <w:szCs w:val="26"/>
        </w:rPr>
        <w:t>объект</w:t>
      </w:r>
      <w:r w:rsidRPr="00064406">
        <w:rPr>
          <w:sz w:val="26"/>
          <w:szCs w:val="26"/>
        </w:rPr>
        <w:t>ов</w:t>
      </w:r>
      <w:r w:rsidR="00F67E93" w:rsidRPr="00064406">
        <w:rPr>
          <w:sz w:val="26"/>
          <w:szCs w:val="26"/>
        </w:rPr>
        <w:t xml:space="preserve"> холодного</w:t>
      </w:r>
      <w:r w:rsidRPr="00064406">
        <w:rPr>
          <w:sz w:val="26"/>
          <w:szCs w:val="26"/>
        </w:rPr>
        <w:t xml:space="preserve"> водоснабжения</w:t>
      </w:r>
      <w:r w:rsidR="00AD27BD" w:rsidRPr="00064406">
        <w:rPr>
          <w:sz w:val="26"/>
          <w:szCs w:val="26"/>
        </w:rPr>
        <w:t xml:space="preserve">, находящихся в муниципальной </w:t>
      </w:r>
      <w:r w:rsidR="00F67E93" w:rsidRPr="00064406">
        <w:rPr>
          <w:sz w:val="26"/>
          <w:szCs w:val="26"/>
        </w:rPr>
        <w:t xml:space="preserve">собственности </w:t>
      </w:r>
      <w:r w:rsidR="00AD27BD" w:rsidRPr="00064406">
        <w:rPr>
          <w:sz w:val="26"/>
          <w:szCs w:val="26"/>
        </w:rPr>
        <w:t xml:space="preserve">Светлоярского муниципального </w:t>
      </w:r>
      <w:r w:rsidR="00022A7E">
        <w:rPr>
          <w:sz w:val="26"/>
          <w:szCs w:val="26"/>
        </w:rPr>
        <w:t>р</w:t>
      </w:r>
      <w:r w:rsidR="00AD27BD" w:rsidRPr="00064406">
        <w:rPr>
          <w:sz w:val="26"/>
          <w:szCs w:val="26"/>
        </w:rPr>
        <w:t>айона Волгоградской области</w:t>
      </w:r>
    </w:p>
    <w:p w:rsidR="00CF03EC" w:rsidRPr="00767AD3" w:rsidRDefault="00CF03EC" w:rsidP="00277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0F47" w:rsidRDefault="00277445" w:rsidP="00277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7A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90677">
        <w:rPr>
          <w:rFonts w:ascii="Times New Roman" w:hAnsi="Times New Roman" w:cs="Times New Roman"/>
          <w:color w:val="000000"/>
          <w:sz w:val="26"/>
          <w:szCs w:val="26"/>
        </w:rPr>
        <w:t>р.п.Светлый Яр</w:t>
      </w:r>
      <w:r w:rsidRPr="00767AD3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F67E93" w:rsidRPr="00767AD3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</w:t>
      </w:r>
      <w:r w:rsidR="00CF03EC" w:rsidRPr="00767AD3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AD687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</w:t>
      </w:r>
      <w:r w:rsidR="00CF03EC" w:rsidRPr="00767AD3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4037B9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CF03EC" w:rsidRPr="00767A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C2285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bookmarkStart w:id="0" w:name="_GoBack"/>
      <w:bookmarkEnd w:id="0"/>
      <w:r w:rsidR="00237D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67AD3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EC2285">
        <w:rPr>
          <w:rFonts w:ascii="Times New Roman" w:hAnsi="Times New Roman" w:cs="Times New Roman"/>
          <w:color w:val="000000"/>
          <w:sz w:val="26"/>
          <w:szCs w:val="26"/>
        </w:rPr>
        <w:t>01</w:t>
      </w:r>
      <w:r w:rsidR="00E10BE0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EC2285">
        <w:rPr>
          <w:rFonts w:ascii="Times New Roman" w:hAnsi="Times New Roman" w:cs="Times New Roman"/>
          <w:color w:val="000000"/>
          <w:sz w:val="26"/>
          <w:szCs w:val="26"/>
        </w:rPr>
        <w:t>апреля</w:t>
      </w:r>
      <w:r w:rsidR="00AD27B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F03EC" w:rsidRPr="00767AD3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3A7373">
        <w:rPr>
          <w:rFonts w:ascii="Times New Roman" w:hAnsi="Times New Roman" w:cs="Times New Roman"/>
          <w:color w:val="000000"/>
          <w:sz w:val="26"/>
          <w:szCs w:val="26"/>
        </w:rPr>
        <w:t xml:space="preserve">7 </w:t>
      </w:r>
      <w:r w:rsidR="00E90C9D" w:rsidRPr="00767AD3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3A7373">
        <w:rPr>
          <w:rFonts w:ascii="Times New Roman" w:hAnsi="Times New Roman" w:cs="Times New Roman"/>
          <w:color w:val="000000"/>
          <w:sz w:val="26"/>
          <w:szCs w:val="26"/>
        </w:rPr>
        <w:t>ода</w:t>
      </w:r>
    </w:p>
    <w:p w:rsidR="00AD27BD" w:rsidRDefault="00AD27BD" w:rsidP="00277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D27BD" w:rsidRPr="00237D5B" w:rsidRDefault="00446A28" w:rsidP="008C262A">
      <w:pPr>
        <w:pStyle w:val="a0"/>
        <w:spacing w:after="0"/>
        <w:ind w:firstLine="567"/>
        <w:jc w:val="both"/>
        <w:rPr>
          <w:sz w:val="26"/>
          <w:szCs w:val="26"/>
        </w:rPr>
      </w:pPr>
      <w:r w:rsidRPr="00237D5B">
        <w:rPr>
          <w:sz w:val="26"/>
          <w:szCs w:val="26"/>
        </w:rPr>
        <w:t xml:space="preserve">Муниципальное образование </w:t>
      </w:r>
      <w:r w:rsidR="00AD27BD" w:rsidRPr="00237D5B">
        <w:rPr>
          <w:sz w:val="26"/>
          <w:szCs w:val="26"/>
        </w:rPr>
        <w:t>Светлоярск</w:t>
      </w:r>
      <w:r w:rsidRPr="00237D5B">
        <w:rPr>
          <w:sz w:val="26"/>
          <w:szCs w:val="26"/>
        </w:rPr>
        <w:t>ий</w:t>
      </w:r>
      <w:r w:rsidR="00AD27BD" w:rsidRPr="00237D5B">
        <w:rPr>
          <w:sz w:val="26"/>
          <w:szCs w:val="26"/>
        </w:rPr>
        <w:t xml:space="preserve"> муниципальн</w:t>
      </w:r>
      <w:r w:rsidRPr="00237D5B">
        <w:rPr>
          <w:sz w:val="26"/>
          <w:szCs w:val="26"/>
        </w:rPr>
        <w:t>ый</w:t>
      </w:r>
      <w:r w:rsidR="00AD27BD" w:rsidRPr="00237D5B">
        <w:rPr>
          <w:sz w:val="26"/>
          <w:szCs w:val="26"/>
        </w:rPr>
        <w:t xml:space="preserve"> район Волгоградской области,</w:t>
      </w:r>
      <w:r w:rsidRPr="00237D5B">
        <w:rPr>
          <w:sz w:val="26"/>
          <w:szCs w:val="26"/>
        </w:rPr>
        <w:t xml:space="preserve"> от имени которого действует </w:t>
      </w:r>
      <w:r w:rsidR="003A7373" w:rsidRPr="00237D5B">
        <w:rPr>
          <w:sz w:val="26"/>
          <w:szCs w:val="26"/>
        </w:rPr>
        <w:t>а</w:t>
      </w:r>
      <w:r w:rsidRPr="00237D5B">
        <w:rPr>
          <w:sz w:val="26"/>
          <w:szCs w:val="26"/>
        </w:rPr>
        <w:t>дминистрация Светлоярского муниципального района Волгоградской области,</w:t>
      </w:r>
      <w:r w:rsidR="00AD27BD" w:rsidRPr="00237D5B">
        <w:rPr>
          <w:sz w:val="26"/>
          <w:szCs w:val="26"/>
        </w:rPr>
        <w:t xml:space="preserve"> в лице главы Светлоярского муниципального района Волгоградской области Короткова Бориса Борисовича, действующего на основании Устава, именуем</w:t>
      </w:r>
      <w:r w:rsidR="00A90677">
        <w:rPr>
          <w:sz w:val="26"/>
          <w:szCs w:val="26"/>
        </w:rPr>
        <w:t>ое</w:t>
      </w:r>
      <w:r w:rsidR="00AD27BD" w:rsidRPr="00237D5B">
        <w:rPr>
          <w:sz w:val="26"/>
          <w:szCs w:val="26"/>
        </w:rPr>
        <w:t xml:space="preserve"> в дальнейшем «Концедент»</w:t>
      </w:r>
      <w:r w:rsidR="003A7373" w:rsidRPr="00237D5B">
        <w:rPr>
          <w:sz w:val="26"/>
          <w:szCs w:val="26"/>
        </w:rPr>
        <w:t>,</w:t>
      </w:r>
      <w:r w:rsidR="00AD27BD" w:rsidRPr="00237D5B">
        <w:rPr>
          <w:sz w:val="26"/>
          <w:szCs w:val="26"/>
        </w:rPr>
        <w:t xml:space="preserve"> с одной стороны, и </w:t>
      </w:r>
      <w:r w:rsidR="008C08F0" w:rsidRPr="00237D5B">
        <w:rPr>
          <w:sz w:val="26"/>
          <w:szCs w:val="26"/>
        </w:rPr>
        <w:t>Общество с ограниченной ответственностью «Осока-Лик</w:t>
      </w:r>
      <w:r w:rsidR="00AD27BD" w:rsidRPr="00237D5B">
        <w:rPr>
          <w:sz w:val="26"/>
          <w:szCs w:val="26"/>
        </w:rPr>
        <w:t>»</w:t>
      </w:r>
      <w:r w:rsidR="008C262A">
        <w:rPr>
          <w:sz w:val="26"/>
          <w:szCs w:val="26"/>
        </w:rPr>
        <w:t>,</w:t>
      </w:r>
      <w:r w:rsidR="00AD27BD" w:rsidRPr="00237D5B">
        <w:rPr>
          <w:sz w:val="26"/>
          <w:szCs w:val="26"/>
        </w:rPr>
        <w:t xml:space="preserve"> в лице </w:t>
      </w:r>
      <w:r w:rsidR="00A90677">
        <w:rPr>
          <w:sz w:val="26"/>
          <w:szCs w:val="26"/>
        </w:rPr>
        <w:t>г</w:t>
      </w:r>
      <w:r w:rsidR="00537D38" w:rsidRPr="00237D5B">
        <w:rPr>
          <w:sz w:val="26"/>
          <w:szCs w:val="26"/>
        </w:rPr>
        <w:t>енерального директора</w:t>
      </w:r>
      <w:r w:rsidR="00AD27BD" w:rsidRPr="00237D5B">
        <w:rPr>
          <w:sz w:val="26"/>
          <w:szCs w:val="26"/>
        </w:rPr>
        <w:t xml:space="preserve"> </w:t>
      </w:r>
      <w:r w:rsidR="00B041AF" w:rsidRPr="00237D5B">
        <w:rPr>
          <w:sz w:val="26"/>
          <w:szCs w:val="26"/>
        </w:rPr>
        <w:t>Парфенова Валерия Анатольевича</w:t>
      </w:r>
      <w:r w:rsidR="008C262A">
        <w:rPr>
          <w:sz w:val="26"/>
          <w:szCs w:val="26"/>
        </w:rPr>
        <w:t>,</w:t>
      </w:r>
      <w:r w:rsidR="00B041AF" w:rsidRPr="00237D5B">
        <w:rPr>
          <w:sz w:val="26"/>
          <w:szCs w:val="26"/>
        </w:rPr>
        <w:t xml:space="preserve"> </w:t>
      </w:r>
      <w:r w:rsidR="00AD27BD" w:rsidRPr="00237D5B">
        <w:rPr>
          <w:sz w:val="26"/>
          <w:szCs w:val="26"/>
        </w:rPr>
        <w:t xml:space="preserve">действующего на основании Устава, именуемое в дальнейшем «Концессионер», с другой стороны, </w:t>
      </w:r>
      <w:r w:rsidR="0046075F" w:rsidRPr="00237D5B">
        <w:rPr>
          <w:sz w:val="26"/>
          <w:szCs w:val="26"/>
        </w:rPr>
        <w:t>совместно именуемые</w:t>
      </w:r>
      <w:r w:rsidR="00AD27BD" w:rsidRPr="00237D5B">
        <w:rPr>
          <w:sz w:val="26"/>
          <w:szCs w:val="26"/>
        </w:rPr>
        <w:t xml:space="preserve"> Сторон</w:t>
      </w:r>
      <w:r w:rsidR="0046075F" w:rsidRPr="00237D5B">
        <w:rPr>
          <w:sz w:val="26"/>
          <w:szCs w:val="26"/>
        </w:rPr>
        <w:t>ы</w:t>
      </w:r>
      <w:r w:rsidR="00AD27BD" w:rsidRPr="00237D5B">
        <w:rPr>
          <w:sz w:val="26"/>
          <w:szCs w:val="26"/>
        </w:rPr>
        <w:t xml:space="preserve">, в соответствии с </w:t>
      </w:r>
      <w:bookmarkStart w:id="1" w:name="bookmark38"/>
      <w:r w:rsidR="00AD27BD" w:rsidRPr="00237D5B">
        <w:rPr>
          <w:sz w:val="26"/>
          <w:szCs w:val="26"/>
        </w:rPr>
        <w:t xml:space="preserve">решением </w:t>
      </w:r>
      <w:r w:rsidR="00167BF5" w:rsidRPr="00237D5B">
        <w:rPr>
          <w:sz w:val="26"/>
          <w:szCs w:val="26"/>
        </w:rPr>
        <w:t xml:space="preserve">Светлоярской районной </w:t>
      </w:r>
      <w:r w:rsidR="00AD27BD" w:rsidRPr="00237D5B">
        <w:rPr>
          <w:sz w:val="26"/>
          <w:szCs w:val="26"/>
        </w:rPr>
        <w:t xml:space="preserve">Думы </w:t>
      </w:r>
      <w:r w:rsidR="00167BF5" w:rsidRPr="00237D5B">
        <w:rPr>
          <w:sz w:val="26"/>
          <w:szCs w:val="26"/>
        </w:rPr>
        <w:t xml:space="preserve">Волгоградской области </w:t>
      </w:r>
      <w:r w:rsidR="00A90677" w:rsidRPr="00A90677">
        <w:rPr>
          <w:sz w:val="26"/>
          <w:szCs w:val="26"/>
        </w:rPr>
        <w:t xml:space="preserve">от 02.03.2017 № 44/238 </w:t>
      </w:r>
      <w:r w:rsidR="00AD27BD" w:rsidRPr="00237D5B">
        <w:rPr>
          <w:sz w:val="26"/>
          <w:szCs w:val="26"/>
        </w:rPr>
        <w:t>«</w:t>
      </w:r>
      <w:r w:rsidR="003A7373" w:rsidRPr="00237D5B">
        <w:rPr>
          <w:sz w:val="26"/>
          <w:szCs w:val="26"/>
        </w:rPr>
        <w:t xml:space="preserve">О заключении концессионного </w:t>
      </w:r>
      <w:r w:rsidR="003E2092">
        <w:rPr>
          <w:sz w:val="26"/>
          <w:szCs w:val="26"/>
        </w:rPr>
        <w:t>с</w:t>
      </w:r>
      <w:r w:rsidR="00F103B1">
        <w:rPr>
          <w:sz w:val="26"/>
          <w:szCs w:val="26"/>
        </w:rPr>
        <w:t>оглашени</w:t>
      </w:r>
      <w:r w:rsidR="003A7373" w:rsidRPr="00237D5B">
        <w:rPr>
          <w:sz w:val="26"/>
          <w:szCs w:val="26"/>
        </w:rPr>
        <w:t xml:space="preserve">я в отношении </w:t>
      </w:r>
      <w:r w:rsidR="00D74986">
        <w:rPr>
          <w:sz w:val="26"/>
          <w:szCs w:val="26"/>
        </w:rPr>
        <w:t>объект</w:t>
      </w:r>
      <w:r w:rsidR="003A7373" w:rsidRPr="00237D5B">
        <w:rPr>
          <w:sz w:val="26"/>
          <w:szCs w:val="26"/>
        </w:rPr>
        <w:t>ов водо</w:t>
      </w:r>
      <w:r w:rsidR="007F7C2E">
        <w:rPr>
          <w:sz w:val="26"/>
          <w:szCs w:val="26"/>
        </w:rPr>
        <w:t>снабж</w:t>
      </w:r>
      <w:r w:rsidR="003A7373" w:rsidRPr="00237D5B">
        <w:rPr>
          <w:sz w:val="26"/>
          <w:szCs w:val="26"/>
        </w:rPr>
        <w:t>ения, находящихся в муниципальной собственности Светлоярского муниципального района Волгоградской области</w:t>
      </w:r>
      <w:r w:rsidR="00FC446A" w:rsidRPr="00237D5B">
        <w:rPr>
          <w:sz w:val="26"/>
          <w:szCs w:val="26"/>
        </w:rPr>
        <w:t xml:space="preserve">» </w:t>
      </w:r>
      <w:bookmarkEnd w:id="1"/>
      <w:r w:rsidR="00AD27BD" w:rsidRPr="00237D5B">
        <w:rPr>
          <w:sz w:val="26"/>
          <w:szCs w:val="26"/>
        </w:rPr>
        <w:t xml:space="preserve">заключили настоящее </w:t>
      </w:r>
      <w:r w:rsidR="00F103B1">
        <w:rPr>
          <w:sz w:val="26"/>
          <w:szCs w:val="26"/>
        </w:rPr>
        <w:t>Соглашени</w:t>
      </w:r>
      <w:r w:rsidR="00AD27BD" w:rsidRPr="00237D5B">
        <w:rPr>
          <w:sz w:val="26"/>
          <w:szCs w:val="26"/>
        </w:rPr>
        <w:t>е о нижеследующем:</w:t>
      </w:r>
    </w:p>
    <w:p w:rsidR="00CF03EC" w:rsidRPr="00237D5B" w:rsidRDefault="00CF03EC" w:rsidP="008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F03EC" w:rsidRPr="00237D5B" w:rsidRDefault="00CF03EC" w:rsidP="008C262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37D5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Предмет </w:t>
      </w:r>
      <w:r w:rsidR="00F103B1">
        <w:rPr>
          <w:rFonts w:ascii="Times New Roman" w:hAnsi="Times New Roman" w:cs="Times New Roman"/>
          <w:b/>
          <w:color w:val="000000"/>
          <w:sz w:val="26"/>
          <w:szCs w:val="26"/>
        </w:rPr>
        <w:t>Соглашени</w:t>
      </w:r>
      <w:r w:rsidRPr="00237D5B">
        <w:rPr>
          <w:rFonts w:ascii="Times New Roman" w:hAnsi="Times New Roman" w:cs="Times New Roman"/>
          <w:b/>
          <w:color w:val="000000"/>
          <w:sz w:val="26"/>
          <w:szCs w:val="26"/>
        </w:rPr>
        <w:t>я</w:t>
      </w:r>
    </w:p>
    <w:p w:rsidR="00BC0099" w:rsidRPr="00237D5B" w:rsidRDefault="00BC0099" w:rsidP="008C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37D5B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</w:p>
    <w:p w:rsidR="00BC0099" w:rsidRDefault="0046075F" w:rsidP="008C262A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7D5B">
        <w:rPr>
          <w:rFonts w:ascii="Times New Roman" w:hAnsi="Times New Roman" w:cs="Times New Roman"/>
          <w:sz w:val="26"/>
          <w:szCs w:val="26"/>
        </w:rPr>
        <w:t xml:space="preserve">1.1. Концессионер обязуется </w:t>
      </w:r>
      <w:r w:rsidR="00A90677">
        <w:rPr>
          <w:rFonts w:ascii="Times New Roman" w:hAnsi="Times New Roman" w:cs="Times New Roman"/>
          <w:sz w:val="26"/>
          <w:szCs w:val="26"/>
        </w:rPr>
        <w:t xml:space="preserve">за свой счет </w:t>
      </w:r>
      <w:r w:rsidR="00584860" w:rsidRPr="00237D5B">
        <w:rPr>
          <w:rFonts w:ascii="Times New Roman" w:hAnsi="Times New Roman" w:cs="Times New Roman"/>
          <w:sz w:val="26"/>
          <w:szCs w:val="26"/>
        </w:rPr>
        <w:t xml:space="preserve">в соответствии с критериями, установленными </w:t>
      </w:r>
      <w:r w:rsidR="00F103B1">
        <w:rPr>
          <w:rFonts w:ascii="Times New Roman" w:hAnsi="Times New Roman" w:cs="Times New Roman"/>
          <w:sz w:val="26"/>
          <w:szCs w:val="26"/>
        </w:rPr>
        <w:t>Соглашени</w:t>
      </w:r>
      <w:r w:rsidR="00584860" w:rsidRPr="00237D5B">
        <w:rPr>
          <w:rFonts w:ascii="Times New Roman" w:hAnsi="Times New Roman" w:cs="Times New Roman"/>
          <w:sz w:val="26"/>
          <w:szCs w:val="26"/>
        </w:rPr>
        <w:t>ем,</w:t>
      </w:r>
      <w:r w:rsidR="00C9087F" w:rsidRPr="00237D5B">
        <w:rPr>
          <w:rFonts w:ascii="Times New Roman" w:hAnsi="Times New Roman" w:cs="Times New Roman"/>
          <w:sz w:val="26"/>
          <w:szCs w:val="26"/>
        </w:rPr>
        <w:t xml:space="preserve"> </w:t>
      </w:r>
      <w:r w:rsidR="00A90677">
        <w:rPr>
          <w:rFonts w:ascii="Times New Roman" w:hAnsi="Times New Roman" w:cs="Times New Roman"/>
          <w:sz w:val="26"/>
          <w:szCs w:val="26"/>
        </w:rPr>
        <w:t xml:space="preserve">создать, </w:t>
      </w:r>
      <w:r w:rsidR="00A90677" w:rsidRPr="00A90677">
        <w:rPr>
          <w:rFonts w:ascii="Times New Roman" w:hAnsi="Times New Roman" w:cs="Times New Roman"/>
          <w:sz w:val="26"/>
          <w:szCs w:val="26"/>
        </w:rPr>
        <w:t xml:space="preserve">реконструировать </w:t>
      </w:r>
      <w:r w:rsidR="00A90677">
        <w:rPr>
          <w:rFonts w:ascii="Times New Roman" w:hAnsi="Times New Roman" w:cs="Times New Roman"/>
          <w:sz w:val="26"/>
          <w:szCs w:val="26"/>
        </w:rPr>
        <w:t xml:space="preserve">и (или) </w:t>
      </w:r>
      <w:r w:rsidR="00C9087F" w:rsidRPr="00237D5B">
        <w:rPr>
          <w:rFonts w:ascii="Times New Roman" w:hAnsi="Times New Roman" w:cs="Times New Roman"/>
          <w:sz w:val="26"/>
          <w:szCs w:val="26"/>
        </w:rPr>
        <w:t xml:space="preserve">модернизировать </w:t>
      </w:r>
      <w:r w:rsidRPr="00237D5B">
        <w:rPr>
          <w:rStyle w:val="13"/>
          <w:rFonts w:ascii="Times New Roman" w:eastAsia="Times New Roman CYR" w:hAnsi="Times New Roman" w:cs="Times New Roman"/>
          <w:sz w:val="26"/>
          <w:szCs w:val="26"/>
        </w:rPr>
        <w:t xml:space="preserve">имущество, состав и описание которого приведены в разделе II настоящего </w:t>
      </w:r>
      <w:r w:rsidR="00F103B1">
        <w:rPr>
          <w:rStyle w:val="13"/>
          <w:rFonts w:ascii="Times New Roman" w:eastAsia="Times New Roman CYR" w:hAnsi="Times New Roman" w:cs="Times New Roman"/>
          <w:sz w:val="26"/>
          <w:szCs w:val="26"/>
        </w:rPr>
        <w:t>Соглашени</w:t>
      </w:r>
      <w:r w:rsidRPr="00237D5B">
        <w:rPr>
          <w:rStyle w:val="13"/>
          <w:rFonts w:ascii="Times New Roman" w:eastAsia="Times New Roman CYR" w:hAnsi="Times New Roman" w:cs="Times New Roman"/>
          <w:sz w:val="26"/>
          <w:szCs w:val="26"/>
        </w:rPr>
        <w:t>я</w:t>
      </w:r>
      <w:r w:rsidR="00A90677">
        <w:rPr>
          <w:rStyle w:val="13"/>
          <w:rFonts w:ascii="Times New Roman" w:eastAsia="Times New Roman CYR" w:hAnsi="Times New Roman" w:cs="Times New Roman"/>
          <w:sz w:val="26"/>
          <w:szCs w:val="26"/>
        </w:rPr>
        <w:t xml:space="preserve"> (далее – </w:t>
      </w:r>
      <w:r w:rsidR="00D74986">
        <w:rPr>
          <w:rStyle w:val="13"/>
          <w:rFonts w:ascii="Times New Roman" w:eastAsia="Times New Roman CYR" w:hAnsi="Times New Roman" w:cs="Times New Roman"/>
          <w:sz w:val="26"/>
          <w:szCs w:val="26"/>
        </w:rPr>
        <w:t>объект</w:t>
      </w:r>
      <w:r w:rsidR="00A90677">
        <w:rPr>
          <w:rStyle w:val="13"/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="00F103B1">
        <w:rPr>
          <w:rStyle w:val="13"/>
          <w:rFonts w:ascii="Times New Roman" w:eastAsia="Times New Roman CYR" w:hAnsi="Times New Roman" w:cs="Times New Roman"/>
          <w:sz w:val="26"/>
          <w:szCs w:val="26"/>
        </w:rPr>
        <w:t>Соглашени</w:t>
      </w:r>
      <w:r w:rsidR="00A90677">
        <w:rPr>
          <w:rStyle w:val="13"/>
          <w:rFonts w:ascii="Times New Roman" w:eastAsia="Times New Roman CYR" w:hAnsi="Times New Roman" w:cs="Times New Roman"/>
          <w:sz w:val="26"/>
          <w:szCs w:val="26"/>
        </w:rPr>
        <w:t>я)</w:t>
      </w:r>
      <w:r w:rsidRPr="00237D5B">
        <w:rPr>
          <w:rFonts w:ascii="Times New Roman" w:hAnsi="Times New Roman" w:cs="Times New Roman"/>
          <w:sz w:val="26"/>
          <w:szCs w:val="26"/>
        </w:rPr>
        <w:t xml:space="preserve">, предназначенное для предоставления услуг холодного водоснабжения (питьевая и техническая вода) населению и иным потребителям с использованием </w:t>
      </w:r>
      <w:r w:rsidR="00D74986">
        <w:rPr>
          <w:rFonts w:ascii="Times New Roman" w:hAnsi="Times New Roman" w:cs="Times New Roman"/>
          <w:sz w:val="26"/>
          <w:szCs w:val="26"/>
        </w:rPr>
        <w:t>объект</w:t>
      </w:r>
      <w:r w:rsidRPr="00237D5B">
        <w:rPr>
          <w:rFonts w:ascii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hAnsi="Times New Roman" w:cs="Times New Roman"/>
          <w:sz w:val="26"/>
          <w:szCs w:val="26"/>
        </w:rPr>
        <w:t>я на территории Светлоярского муниципального района Волгоградской области, право собственности на которые принадлежит Концеденту, и осуществлять деятельность по услугам холодного водоснабжения (питьевая и техническая вода) населению и иным потребителям Светлоярского муниципального района Волгоградс</w:t>
      </w:r>
      <w:r w:rsidR="00F103B1">
        <w:rPr>
          <w:rFonts w:ascii="Times New Roman" w:hAnsi="Times New Roman" w:cs="Times New Roman"/>
          <w:sz w:val="26"/>
          <w:szCs w:val="26"/>
        </w:rPr>
        <w:t xml:space="preserve">кой области с использованием </w:t>
      </w:r>
      <w:r w:rsidR="00D74986">
        <w:rPr>
          <w:rFonts w:ascii="Times New Roman" w:hAnsi="Times New Roman" w:cs="Times New Roman"/>
          <w:sz w:val="26"/>
          <w:szCs w:val="26"/>
        </w:rPr>
        <w:t>объект</w:t>
      </w:r>
      <w:r w:rsidRPr="00237D5B">
        <w:rPr>
          <w:rFonts w:ascii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hAnsi="Times New Roman" w:cs="Times New Roman"/>
          <w:sz w:val="26"/>
          <w:szCs w:val="26"/>
        </w:rPr>
        <w:t xml:space="preserve">я, а Концедент обязуется предоставить Концессионеру на срок, установленный настоящим </w:t>
      </w:r>
      <w:r w:rsidR="00F103B1">
        <w:rPr>
          <w:rFonts w:ascii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hAnsi="Times New Roman" w:cs="Times New Roman"/>
          <w:sz w:val="26"/>
          <w:szCs w:val="26"/>
        </w:rPr>
        <w:t xml:space="preserve">ем, права владения и пользования </w:t>
      </w:r>
      <w:r w:rsidR="00D74986">
        <w:rPr>
          <w:rFonts w:ascii="Times New Roman" w:hAnsi="Times New Roman" w:cs="Times New Roman"/>
          <w:sz w:val="26"/>
          <w:szCs w:val="26"/>
        </w:rPr>
        <w:t>объект</w:t>
      </w:r>
      <w:r w:rsidRPr="00237D5B">
        <w:rPr>
          <w:rFonts w:ascii="Times New Roman" w:hAnsi="Times New Roman" w:cs="Times New Roman"/>
          <w:sz w:val="26"/>
          <w:szCs w:val="26"/>
        </w:rPr>
        <w:t xml:space="preserve">ом </w:t>
      </w:r>
      <w:r w:rsidR="00F103B1">
        <w:rPr>
          <w:rFonts w:ascii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hAnsi="Times New Roman" w:cs="Times New Roman"/>
          <w:sz w:val="26"/>
          <w:szCs w:val="26"/>
        </w:rPr>
        <w:t>я для осуществления указанной деятельности.</w:t>
      </w:r>
    </w:p>
    <w:p w:rsidR="008C262A" w:rsidRPr="00237D5B" w:rsidRDefault="008C262A" w:rsidP="008C262A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03EC" w:rsidRPr="00237D5B" w:rsidRDefault="00D74986" w:rsidP="008C262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Объект</w:t>
      </w:r>
      <w:r w:rsidR="00CF03EC" w:rsidRPr="00237D5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F103B1">
        <w:rPr>
          <w:rFonts w:ascii="Times New Roman" w:hAnsi="Times New Roman" w:cs="Times New Roman"/>
          <w:b/>
          <w:color w:val="000000"/>
          <w:sz w:val="26"/>
          <w:szCs w:val="26"/>
        </w:rPr>
        <w:t>Соглашени</w:t>
      </w:r>
      <w:r w:rsidR="00CF03EC" w:rsidRPr="00237D5B">
        <w:rPr>
          <w:rFonts w:ascii="Times New Roman" w:hAnsi="Times New Roman" w:cs="Times New Roman"/>
          <w:b/>
          <w:color w:val="000000"/>
          <w:sz w:val="26"/>
          <w:szCs w:val="26"/>
        </w:rPr>
        <w:t>я</w:t>
      </w:r>
    </w:p>
    <w:p w:rsidR="00222200" w:rsidRPr="00237D5B" w:rsidRDefault="00222200" w:rsidP="008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F14F1" w:rsidRPr="00237D5B" w:rsidRDefault="00D74986" w:rsidP="008C262A">
      <w:pPr>
        <w:pStyle w:val="a0"/>
        <w:numPr>
          <w:ilvl w:val="0"/>
          <w:numId w:val="7"/>
        </w:numPr>
        <w:tabs>
          <w:tab w:val="left" w:pos="1276"/>
        </w:tabs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Объект</w:t>
      </w:r>
      <w:r w:rsidR="007F14F1" w:rsidRPr="00237D5B">
        <w:rPr>
          <w:sz w:val="26"/>
          <w:szCs w:val="26"/>
        </w:rPr>
        <w:t xml:space="preserve">ом </w:t>
      </w:r>
      <w:r w:rsidR="00F103B1">
        <w:rPr>
          <w:sz w:val="26"/>
          <w:szCs w:val="26"/>
        </w:rPr>
        <w:t>Соглашени</w:t>
      </w:r>
      <w:r w:rsidR="007F14F1" w:rsidRPr="00237D5B">
        <w:rPr>
          <w:sz w:val="26"/>
          <w:szCs w:val="26"/>
        </w:rPr>
        <w:t xml:space="preserve">я является система коммунальной инфраструктуры, в том числе отдельные </w:t>
      </w:r>
      <w:r>
        <w:rPr>
          <w:sz w:val="26"/>
          <w:szCs w:val="26"/>
        </w:rPr>
        <w:t>объект</w:t>
      </w:r>
      <w:r w:rsidR="007F14F1" w:rsidRPr="00237D5B">
        <w:rPr>
          <w:sz w:val="26"/>
          <w:szCs w:val="26"/>
        </w:rPr>
        <w:t xml:space="preserve">ы такой системы, и иные </w:t>
      </w:r>
      <w:r>
        <w:rPr>
          <w:sz w:val="26"/>
          <w:szCs w:val="26"/>
        </w:rPr>
        <w:t>объект</w:t>
      </w:r>
      <w:r w:rsidR="007F14F1" w:rsidRPr="00237D5B">
        <w:rPr>
          <w:sz w:val="26"/>
          <w:szCs w:val="26"/>
        </w:rPr>
        <w:t xml:space="preserve">ы коммунального хозяйства, предназначенные для предоставления услуг холодного водоснабжения (питьевая и техническая вода) населению и иным потребителям Светлоярского муниципального района Волгоградской области, </w:t>
      </w:r>
      <w:r w:rsidR="00F103B1">
        <w:rPr>
          <w:sz w:val="26"/>
          <w:szCs w:val="26"/>
        </w:rPr>
        <w:t>которые подлежат созданию, реконструкции и (или) модернизации.</w:t>
      </w:r>
    </w:p>
    <w:p w:rsidR="007F14F1" w:rsidRPr="00237D5B" w:rsidRDefault="007F14F1" w:rsidP="008C262A">
      <w:pPr>
        <w:pStyle w:val="a0"/>
        <w:numPr>
          <w:ilvl w:val="0"/>
          <w:numId w:val="7"/>
        </w:numPr>
        <w:tabs>
          <w:tab w:val="left" w:pos="1276"/>
        </w:tabs>
        <w:spacing w:after="0"/>
        <w:ind w:firstLine="567"/>
        <w:jc w:val="both"/>
        <w:rPr>
          <w:sz w:val="26"/>
          <w:szCs w:val="26"/>
        </w:rPr>
      </w:pPr>
      <w:r w:rsidRPr="00237D5B">
        <w:rPr>
          <w:sz w:val="26"/>
          <w:szCs w:val="26"/>
        </w:rPr>
        <w:lastRenderedPageBreak/>
        <w:t xml:space="preserve">В целях исполнения концессионного </w:t>
      </w:r>
      <w:r w:rsidR="00F103B1">
        <w:rPr>
          <w:sz w:val="26"/>
          <w:szCs w:val="26"/>
        </w:rPr>
        <w:t>Соглашени</w:t>
      </w:r>
      <w:r w:rsidRPr="00237D5B">
        <w:rPr>
          <w:sz w:val="26"/>
          <w:szCs w:val="26"/>
        </w:rPr>
        <w:t xml:space="preserve">я по </w:t>
      </w:r>
      <w:r w:rsidR="00D01ADD">
        <w:rPr>
          <w:sz w:val="26"/>
          <w:szCs w:val="26"/>
        </w:rPr>
        <w:t xml:space="preserve">созданию, </w:t>
      </w:r>
      <w:r w:rsidRPr="00237D5B">
        <w:rPr>
          <w:sz w:val="26"/>
          <w:szCs w:val="26"/>
        </w:rPr>
        <w:t>реконструкции</w:t>
      </w:r>
      <w:r w:rsidR="00D01ADD">
        <w:rPr>
          <w:sz w:val="26"/>
          <w:szCs w:val="26"/>
        </w:rPr>
        <w:t xml:space="preserve"> и (или) модернизации</w:t>
      </w:r>
      <w:r w:rsidRPr="00237D5B">
        <w:rPr>
          <w:sz w:val="26"/>
          <w:szCs w:val="26"/>
        </w:rPr>
        <w:t xml:space="preserve"> </w:t>
      </w:r>
      <w:r w:rsidR="00D74986">
        <w:rPr>
          <w:sz w:val="26"/>
          <w:szCs w:val="26"/>
        </w:rPr>
        <w:t>объект</w:t>
      </w:r>
      <w:r w:rsidRPr="00237D5B">
        <w:rPr>
          <w:sz w:val="26"/>
          <w:szCs w:val="26"/>
        </w:rPr>
        <w:t xml:space="preserve">а </w:t>
      </w:r>
      <w:r w:rsidR="00F103B1">
        <w:rPr>
          <w:sz w:val="26"/>
          <w:szCs w:val="26"/>
        </w:rPr>
        <w:t>Соглашени</w:t>
      </w:r>
      <w:r w:rsidRPr="00237D5B">
        <w:rPr>
          <w:sz w:val="26"/>
          <w:szCs w:val="26"/>
        </w:rPr>
        <w:t xml:space="preserve">я </w:t>
      </w:r>
      <w:r w:rsidRPr="00237D5B">
        <w:rPr>
          <w:rFonts w:eastAsia="Arial"/>
          <w:sz w:val="26"/>
          <w:szCs w:val="26"/>
        </w:rPr>
        <w:t>относятся мероп</w:t>
      </w:r>
      <w:r w:rsidR="00416447" w:rsidRPr="00237D5B">
        <w:rPr>
          <w:rFonts w:eastAsia="Arial"/>
          <w:sz w:val="26"/>
          <w:szCs w:val="26"/>
        </w:rPr>
        <w:t xml:space="preserve">риятия, указанные в Приложении </w:t>
      </w:r>
      <w:r w:rsidRPr="00237D5B">
        <w:rPr>
          <w:rFonts w:eastAsia="Arial"/>
          <w:sz w:val="26"/>
          <w:szCs w:val="26"/>
        </w:rPr>
        <w:t xml:space="preserve">3 к настоящему </w:t>
      </w:r>
      <w:r w:rsidR="00F103B1">
        <w:rPr>
          <w:rFonts w:eastAsia="Arial"/>
          <w:sz w:val="26"/>
          <w:szCs w:val="26"/>
        </w:rPr>
        <w:t>Соглашени</w:t>
      </w:r>
      <w:r w:rsidRPr="00237D5B">
        <w:rPr>
          <w:rFonts w:eastAsia="Arial"/>
          <w:sz w:val="26"/>
          <w:szCs w:val="26"/>
        </w:rPr>
        <w:t>ю.</w:t>
      </w:r>
    </w:p>
    <w:p w:rsidR="007F14F1" w:rsidRPr="00237D5B" w:rsidRDefault="00D01ADD" w:rsidP="008C262A">
      <w:pPr>
        <w:pStyle w:val="a0"/>
        <w:tabs>
          <w:tab w:val="left" w:pos="1276"/>
        </w:tabs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 составе и описании </w:t>
      </w:r>
      <w:r w:rsidR="00D74986">
        <w:rPr>
          <w:sz w:val="26"/>
          <w:szCs w:val="26"/>
        </w:rPr>
        <w:t>объект</w:t>
      </w:r>
      <w:r w:rsidR="007F14F1" w:rsidRPr="00237D5B">
        <w:rPr>
          <w:sz w:val="26"/>
          <w:szCs w:val="26"/>
        </w:rPr>
        <w:t xml:space="preserve">а </w:t>
      </w:r>
      <w:r w:rsidR="00F103B1">
        <w:rPr>
          <w:sz w:val="26"/>
          <w:szCs w:val="26"/>
        </w:rPr>
        <w:t>Соглашени</w:t>
      </w:r>
      <w:r w:rsidR="007F14F1" w:rsidRPr="00237D5B">
        <w:rPr>
          <w:sz w:val="26"/>
          <w:szCs w:val="26"/>
        </w:rPr>
        <w:t xml:space="preserve">я приведены в </w:t>
      </w:r>
      <w:r w:rsidR="00416447" w:rsidRPr="00237D5B">
        <w:rPr>
          <w:rStyle w:val="ad"/>
          <w:b w:val="0"/>
          <w:sz w:val="26"/>
          <w:szCs w:val="26"/>
        </w:rPr>
        <w:t>Приложении</w:t>
      </w:r>
      <w:r>
        <w:rPr>
          <w:rStyle w:val="ad"/>
          <w:b w:val="0"/>
          <w:sz w:val="26"/>
          <w:szCs w:val="26"/>
        </w:rPr>
        <w:t xml:space="preserve"> </w:t>
      </w:r>
      <w:r w:rsidR="007F14F1" w:rsidRPr="00237D5B">
        <w:rPr>
          <w:rStyle w:val="ad"/>
          <w:b w:val="0"/>
          <w:sz w:val="26"/>
          <w:szCs w:val="26"/>
        </w:rPr>
        <w:t>1</w:t>
      </w:r>
      <w:r w:rsidR="007F14F1" w:rsidRPr="00237D5B">
        <w:rPr>
          <w:sz w:val="26"/>
          <w:szCs w:val="26"/>
        </w:rPr>
        <w:t xml:space="preserve"> к настоящему </w:t>
      </w:r>
      <w:r w:rsidR="00F103B1">
        <w:rPr>
          <w:sz w:val="26"/>
          <w:szCs w:val="26"/>
        </w:rPr>
        <w:t>Соглашени</w:t>
      </w:r>
      <w:r w:rsidR="007F14F1" w:rsidRPr="00237D5B">
        <w:rPr>
          <w:sz w:val="26"/>
          <w:szCs w:val="26"/>
        </w:rPr>
        <w:t>ю.</w:t>
      </w:r>
    </w:p>
    <w:p w:rsidR="00C90F47" w:rsidRPr="00237D5B" w:rsidRDefault="00C90F47" w:rsidP="008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F03EC" w:rsidRPr="00237D5B" w:rsidRDefault="00CF03EC" w:rsidP="008C262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37D5B">
        <w:rPr>
          <w:rFonts w:ascii="Times New Roman" w:hAnsi="Times New Roman" w:cs="Times New Roman"/>
          <w:b/>
          <w:color w:val="000000"/>
          <w:sz w:val="26"/>
          <w:szCs w:val="26"/>
        </w:rPr>
        <w:t>Порядок передачи Концедентом Концессионеру</w:t>
      </w:r>
      <w:r w:rsidR="009B2FEE" w:rsidRPr="00237D5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74986">
        <w:rPr>
          <w:rFonts w:ascii="Times New Roman" w:hAnsi="Times New Roman" w:cs="Times New Roman"/>
          <w:b/>
          <w:color w:val="000000"/>
          <w:sz w:val="26"/>
          <w:szCs w:val="26"/>
        </w:rPr>
        <w:t>объект</w:t>
      </w:r>
      <w:r w:rsidRPr="00237D5B">
        <w:rPr>
          <w:rFonts w:ascii="Times New Roman" w:hAnsi="Times New Roman" w:cs="Times New Roman"/>
          <w:b/>
          <w:color w:val="000000"/>
          <w:sz w:val="26"/>
          <w:szCs w:val="26"/>
        </w:rPr>
        <w:t>ов имущества</w:t>
      </w:r>
    </w:p>
    <w:p w:rsidR="00AB05AC" w:rsidRPr="00237D5B" w:rsidRDefault="00AB05AC" w:rsidP="008C262A">
      <w:pPr>
        <w:pStyle w:val="a0"/>
        <w:spacing w:after="0"/>
        <w:rPr>
          <w:color w:val="000000"/>
          <w:sz w:val="26"/>
          <w:szCs w:val="26"/>
        </w:rPr>
      </w:pPr>
    </w:p>
    <w:p w:rsidR="005964D1" w:rsidRPr="00237D5B" w:rsidRDefault="009B2FEE" w:rsidP="008C262A">
      <w:pPr>
        <w:pStyle w:val="1"/>
        <w:numPr>
          <w:ilvl w:val="0"/>
          <w:numId w:val="0"/>
        </w:numPr>
        <w:tabs>
          <w:tab w:val="left" w:pos="709"/>
        </w:tabs>
        <w:ind w:firstLine="567"/>
        <w:rPr>
          <w:sz w:val="26"/>
          <w:szCs w:val="26"/>
        </w:rPr>
      </w:pPr>
      <w:r w:rsidRPr="00237D5B">
        <w:rPr>
          <w:color w:val="000000"/>
          <w:sz w:val="26"/>
          <w:szCs w:val="26"/>
        </w:rPr>
        <w:t xml:space="preserve"> </w:t>
      </w:r>
      <w:r w:rsidR="00AB05AC" w:rsidRPr="00237D5B">
        <w:rPr>
          <w:sz w:val="26"/>
          <w:szCs w:val="26"/>
        </w:rPr>
        <w:t xml:space="preserve">3.1. Концедент обязуется передать Концессионеру, а Концессионер обязуется принять </w:t>
      </w:r>
      <w:r w:rsidR="00D74986">
        <w:rPr>
          <w:sz w:val="26"/>
          <w:szCs w:val="26"/>
        </w:rPr>
        <w:t>объект</w:t>
      </w:r>
      <w:r w:rsidR="00AB05AC" w:rsidRPr="00237D5B">
        <w:rPr>
          <w:sz w:val="26"/>
          <w:szCs w:val="26"/>
        </w:rPr>
        <w:t xml:space="preserve"> </w:t>
      </w:r>
      <w:r w:rsidR="00F103B1">
        <w:rPr>
          <w:sz w:val="26"/>
          <w:szCs w:val="26"/>
        </w:rPr>
        <w:t>Соглашени</w:t>
      </w:r>
      <w:r w:rsidR="00AB05AC" w:rsidRPr="00237D5B">
        <w:rPr>
          <w:sz w:val="26"/>
          <w:szCs w:val="26"/>
        </w:rPr>
        <w:t xml:space="preserve">я, а также права владения и пользования </w:t>
      </w:r>
      <w:r w:rsidR="00D74986">
        <w:rPr>
          <w:sz w:val="26"/>
          <w:szCs w:val="26"/>
        </w:rPr>
        <w:t>объект</w:t>
      </w:r>
      <w:r w:rsidR="00AB05AC" w:rsidRPr="00237D5B">
        <w:rPr>
          <w:sz w:val="26"/>
          <w:szCs w:val="26"/>
        </w:rPr>
        <w:t xml:space="preserve">ом </w:t>
      </w:r>
      <w:r w:rsidR="00F103B1">
        <w:rPr>
          <w:sz w:val="26"/>
          <w:szCs w:val="26"/>
        </w:rPr>
        <w:t>Соглашени</w:t>
      </w:r>
      <w:r w:rsidR="00AB05AC" w:rsidRPr="00237D5B">
        <w:rPr>
          <w:sz w:val="26"/>
          <w:szCs w:val="26"/>
        </w:rPr>
        <w:t xml:space="preserve">я в </w:t>
      </w:r>
      <w:r w:rsidR="00D74986">
        <w:rPr>
          <w:sz w:val="26"/>
          <w:szCs w:val="26"/>
        </w:rPr>
        <w:t>срок, установленный в пункте 9.6</w:t>
      </w:r>
      <w:r w:rsidR="00AB05AC" w:rsidRPr="00237D5B">
        <w:rPr>
          <w:sz w:val="26"/>
          <w:szCs w:val="26"/>
        </w:rPr>
        <w:t xml:space="preserve"> настоящего </w:t>
      </w:r>
      <w:r w:rsidR="00F103B1">
        <w:rPr>
          <w:sz w:val="26"/>
          <w:szCs w:val="26"/>
        </w:rPr>
        <w:t>Соглашени</w:t>
      </w:r>
      <w:r w:rsidR="00AB05AC" w:rsidRPr="00237D5B">
        <w:rPr>
          <w:sz w:val="26"/>
          <w:szCs w:val="26"/>
        </w:rPr>
        <w:t xml:space="preserve">я. </w:t>
      </w:r>
      <w:r w:rsidR="00AB05AC" w:rsidRPr="00B434F4">
        <w:rPr>
          <w:sz w:val="26"/>
          <w:szCs w:val="26"/>
        </w:rPr>
        <w:t xml:space="preserve">Концедент гарантирует, что </w:t>
      </w:r>
      <w:r w:rsidR="00B434F4" w:rsidRPr="00B434F4">
        <w:rPr>
          <w:sz w:val="26"/>
          <w:szCs w:val="26"/>
        </w:rPr>
        <w:t>о</w:t>
      </w:r>
      <w:r w:rsidR="00D74986" w:rsidRPr="00B434F4">
        <w:rPr>
          <w:sz w:val="26"/>
          <w:szCs w:val="26"/>
        </w:rPr>
        <w:t>бъект</w:t>
      </w:r>
      <w:r w:rsidR="00AB05AC" w:rsidRPr="00B434F4">
        <w:rPr>
          <w:sz w:val="26"/>
          <w:szCs w:val="26"/>
        </w:rPr>
        <w:t xml:space="preserve"> </w:t>
      </w:r>
      <w:r w:rsidR="00F103B1" w:rsidRPr="00B434F4">
        <w:rPr>
          <w:sz w:val="26"/>
          <w:szCs w:val="26"/>
        </w:rPr>
        <w:t>Соглашени</w:t>
      </w:r>
      <w:r w:rsidR="00AB05AC" w:rsidRPr="00B434F4">
        <w:rPr>
          <w:sz w:val="26"/>
          <w:szCs w:val="26"/>
        </w:rPr>
        <w:t xml:space="preserve">я передается Концессионеру свободным от прав третьих лиц и иных ограничений прав собственности Концедента на указанный </w:t>
      </w:r>
      <w:r w:rsidR="00D74986" w:rsidRPr="00B434F4">
        <w:rPr>
          <w:sz w:val="26"/>
          <w:szCs w:val="26"/>
        </w:rPr>
        <w:t>объект</w:t>
      </w:r>
      <w:r w:rsidR="00AB05AC" w:rsidRPr="00B434F4">
        <w:rPr>
          <w:sz w:val="26"/>
          <w:szCs w:val="26"/>
        </w:rPr>
        <w:t xml:space="preserve">. Концедент гарантирует, что </w:t>
      </w:r>
      <w:r w:rsidR="00B434F4" w:rsidRPr="00B434F4">
        <w:rPr>
          <w:sz w:val="26"/>
          <w:szCs w:val="26"/>
        </w:rPr>
        <w:t>о</w:t>
      </w:r>
      <w:r w:rsidR="00D74986" w:rsidRPr="00B434F4">
        <w:rPr>
          <w:sz w:val="26"/>
          <w:szCs w:val="26"/>
        </w:rPr>
        <w:t>бъект</w:t>
      </w:r>
      <w:r w:rsidR="00AB05AC" w:rsidRPr="00B434F4">
        <w:rPr>
          <w:sz w:val="26"/>
          <w:szCs w:val="26"/>
        </w:rPr>
        <w:t xml:space="preserve"> </w:t>
      </w:r>
      <w:r w:rsidR="00F103B1" w:rsidRPr="00B434F4">
        <w:rPr>
          <w:sz w:val="26"/>
          <w:szCs w:val="26"/>
        </w:rPr>
        <w:t>Соглашени</w:t>
      </w:r>
      <w:r w:rsidR="00AB05AC" w:rsidRPr="00B434F4">
        <w:rPr>
          <w:sz w:val="26"/>
          <w:szCs w:val="26"/>
        </w:rPr>
        <w:t>я никому не отчужден, не заложен, в споре не состоит, не обременен, в доверительное управление, в аренду, в качестве вклада в уставной капитал юридических лиц не передан, под арестом не значится.</w:t>
      </w:r>
    </w:p>
    <w:p w:rsidR="005964D1" w:rsidRPr="00237D5B" w:rsidRDefault="00AB05AC" w:rsidP="008C262A">
      <w:pPr>
        <w:pStyle w:val="ConsPlusNonformat"/>
        <w:jc w:val="both"/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</w:pP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         </w:t>
      </w:r>
      <w:r w:rsidR="00F62395"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3.</w:t>
      </w:r>
      <w:r w:rsidR="005964D1"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2. Передача Концедентом Концессионеру </w:t>
      </w:r>
      <w:r w:rsidR="00D74986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объект</w:t>
      </w:r>
      <w:r w:rsidR="005964D1"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а </w:t>
      </w:r>
      <w:r w:rsidR="00F103B1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Соглашени</w:t>
      </w:r>
      <w:r w:rsidR="005964D1"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я, осуществляется по акту приема-передачи, подписываемому Сторонами. Форма акта приёма-пере</w:t>
      </w:r>
      <w:r w:rsidR="00416447"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дачи представлена в Приложении </w:t>
      </w:r>
      <w:r w:rsidR="00D74986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2 к настоящему Соглашению</w:t>
      </w:r>
      <w:r w:rsidR="005964D1"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.</w:t>
      </w:r>
    </w:p>
    <w:p w:rsidR="005964D1" w:rsidRPr="00237D5B" w:rsidRDefault="005964D1" w:rsidP="008C262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Обязанность Концедента по передаче 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 считается исполненной после принятия данного 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а Концессионером и подписания Сторонами акта приема-передачи.</w:t>
      </w:r>
    </w:p>
    <w:p w:rsidR="005964D1" w:rsidRPr="00237D5B" w:rsidRDefault="005964D1" w:rsidP="008C262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Концедент передает Концессионеру документы, относящиеся к передаваемому 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я, необходимые для исполнения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я, одновременно с передачей соответствующего 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а.</w:t>
      </w:r>
    </w:p>
    <w:p w:rsidR="005964D1" w:rsidRPr="00237D5B" w:rsidRDefault="005964D1" w:rsidP="008C262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Обязанность Концедента по передаче Концессионеру прав владения и пользования 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ами недвижимого имущества, входящими в состав 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я, считается исполненной со дня государственной регистрации указанных прав Концессионера. Обязанность Концедента по передаче Концессионеру прав владения и пользования движимым имуществом, входящим в состав 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я, считается исполненной после принятия этого имущества Концессионером и подписания Сторонами акта приема-передачи. </w:t>
      </w:r>
    </w:p>
    <w:p w:rsidR="005964D1" w:rsidRPr="00237D5B" w:rsidRDefault="005964D1" w:rsidP="008C262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Права владения и пользования Концессионера недвижимым имуществом, входящим в состав 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а концессионного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я, подлежат </w:t>
      </w:r>
      <w:hyperlink r:id="rId9" w:history="1">
        <w:r w:rsidRPr="00237D5B">
          <w:rPr>
            <w:rFonts w:ascii="Times New Roman" w:eastAsia="Times New Roman" w:hAnsi="Times New Roman" w:cs="Times New Roman"/>
            <w:sz w:val="26"/>
            <w:szCs w:val="26"/>
          </w:rPr>
          <w:t>государственной регистрации</w:t>
        </w:r>
      </w:hyperlink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в качестве обременения права собственности Концедента.</w:t>
      </w:r>
    </w:p>
    <w:p w:rsidR="005964D1" w:rsidRPr="00237D5B" w:rsidRDefault="005964D1" w:rsidP="008C262A">
      <w:pPr>
        <w:tabs>
          <w:tab w:val="left" w:pos="360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</w:pPr>
      <w:r w:rsidRPr="00B434F4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3.3. Стороны обязуются осуществить действия, необходимые для государственной регистрации прав </w:t>
      </w:r>
      <w:r w:rsidR="00B434F4" w:rsidRPr="00B434F4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Концессионера на владение и пользование недвижимым имуществом, входящим в объект Соглашения,</w:t>
      </w:r>
      <w:r w:rsidRPr="00B434F4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 в срок, не превышающий 30 календарных дней с момента подписания акта ввода в эксплуатацию </w:t>
      </w:r>
      <w:r w:rsidR="00C537A0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о</w:t>
      </w:r>
      <w:r w:rsidR="00D74986" w:rsidRPr="00B434F4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бъект</w:t>
      </w:r>
      <w:r w:rsidRPr="00B434F4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а </w:t>
      </w:r>
      <w:r w:rsidR="00F103B1" w:rsidRPr="00B434F4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Соглашени</w:t>
      </w:r>
      <w:r w:rsidRPr="00B434F4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я.</w:t>
      </w:r>
    </w:p>
    <w:p w:rsidR="005964D1" w:rsidRPr="00237D5B" w:rsidRDefault="005964D1" w:rsidP="008C262A">
      <w:pPr>
        <w:tabs>
          <w:tab w:val="left" w:pos="360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</w:pP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3.4. Государственная регистрация прав, указанных в пункте 3.3.настоящего </w:t>
      </w:r>
      <w:r w:rsidR="00F103B1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Соглашени</w:t>
      </w: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я, осуществляется за счет Концессионера.</w:t>
      </w:r>
    </w:p>
    <w:p w:rsidR="005964D1" w:rsidRPr="00237D5B" w:rsidRDefault="005964D1" w:rsidP="008C262A">
      <w:pPr>
        <w:tabs>
          <w:tab w:val="left" w:pos="360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</w:pP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3.5. В случае выявления в ходе реализации настоящего </w:t>
      </w:r>
      <w:r w:rsidR="00F103B1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Соглашени</w:t>
      </w: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я </w:t>
      </w:r>
      <w:r w:rsidR="00D74986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объект</w:t>
      </w: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ов, не имеющих собственника, предназначенных для предоставления услуг холодного водоснабжения населению и иным потребителям на территории Светлоярского муниципального района Волгоградской области, технологически связанных с </w:t>
      </w:r>
      <w:r w:rsidR="003143A6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lastRenderedPageBreak/>
        <w:t>о</w:t>
      </w:r>
      <w:r w:rsidR="00D74986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бъект</w:t>
      </w: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ом </w:t>
      </w:r>
      <w:r w:rsidR="00F103B1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Соглашени</w:t>
      </w: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я и являющиеся частью относящихся к </w:t>
      </w:r>
      <w:r w:rsidR="003143A6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о</w:t>
      </w:r>
      <w:r w:rsidR="00D74986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бъект</w:t>
      </w: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у </w:t>
      </w:r>
      <w:r w:rsidR="00F103B1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Соглашени</w:t>
      </w: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я систем холодного водоснабжения (далее – бесхозяйное имущество), и при условии, что оценка стоимости данных </w:t>
      </w:r>
      <w:r w:rsidR="00D74986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объект</w:t>
      </w: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ов в совокупности не превышает 10 % от определенной на дату заключения настоящего </w:t>
      </w:r>
      <w:r w:rsidR="00F103B1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Соглашени</w:t>
      </w: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я балансовой стоимости </w:t>
      </w:r>
      <w:r w:rsidR="00DB29B8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о</w:t>
      </w:r>
      <w:r w:rsidR="00D74986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бъект</w:t>
      </w: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а </w:t>
      </w:r>
      <w:r w:rsidR="00F103B1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Соглашени</w:t>
      </w: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я, после оформления на эти </w:t>
      </w:r>
      <w:r w:rsidR="00D74986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объект</w:t>
      </w: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ы в установленном действующим законодательством Российской Федерации и правовыми актами Концедента порядке прав муниципальной собственности, они включаются в состав </w:t>
      </w:r>
      <w:r w:rsidR="00DB29B8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о</w:t>
      </w:r>
      <w:r w:rsidR="00D74986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бъект</w:t>
      </w: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а </w:t>
      </w:r>
      <w:r w:rsidR="00F103B1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Соглашени</w:t>
      </w: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я и передаются Концессионеру во владение и (или) пользование по акту приема-передачи.</w:t>
      </w:r>
    </w:p>
    <w:p w:rsidR="00C90F47" w:rsidRPr="00237D5B" w:rsidRDefault="00C90F47" w:rsidP="008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F03EC" w:rsidRPr="00237D5B" w:rsidRDefault="000374B6" w:rsidP="008C2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37D5B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IV</w:t>
      </w:r>
      <w:r w:rsidR="00961BE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Создание, р</w:t>
      </w:r>
      <w:r w:rsidR="00CF03EC" w:rsidRPr="00237D5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еконструкция </w:t>
      </w:r>
      <w:r w:rsidR="008F4CC3" w:rsidRPr="00237D5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(или) </w:t>
      </w:r>
      <w:r w:rsidR="00961BE9">
        <w:rPr>
          <w:rFonts w:ascii="Times New Roman" w:hAnsi="Times New Roman" w:cs="Times New Roman"/>
          <w:b/>
          <w:color w:val="000000"/>
          <w:sz w:val="26"/>
          <w:szCs w:val="26"/>
        </w:rPr>
        <w:t>модернизация</w:t>
      </w:r>
      <w:r w:rsidR="008F4CC3" w:rsidRPr="00237D5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74986">
        <w:rPr>
          <w:rFonts w:ascii="Times New Roman" w:hAnsi="Times New Roman" w:cs="Times New Roman"/>
          <w:b/>
          <w:color w:val="000000"/>
          <w:sz w:val="26"/>
          <w:szCs w:val="26"/>
        </w:rPr>
        <w:t>объект</w:t>
      </w:r>
      <w:r w:rsidR="00CF03EC" w:rsidRPr="00237D5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 </w:t>
      </w:r>
      <w:r w:rsidR="00F103B1">
        <w:rPr>
          <w:rFonts w:ascii="Times New Roman" w:hAnsi="Times New Roman" w:cs="Times New Roman"/>
          <w:b/>
          <w:color w:val="000000"/>
          <w:sz w:val="26"/>
          <w:szCs w:val="26"/>
        </w:rPr>
        <w:t>Соглашени</w:t>
      </w:r>
      <w:r w:rsidR="00CF03EC" w:rsidRPr="00237D5B">
        <w:rPr>
          <w:rFonts w:ascii="Times New Roman" w:hAnsi="Times New Roman" w:cs="Times New Roman"/>
          <w:b/>
          <w:color w:val="000000"/>
          <w:sz w:val="26"/>
          <w:szCs w:val="26"/>
        </w:rPr>
        <w:t>я</w:t>
      </w:r>
    </w:p>
    <w:p w:rsidR="00940A3F" w:rsidRPr="00237D5B" w:rsidRDefault="00940A3F" w:rsidP="008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046F5" w:rsidRPr="00237D5B" w:rsidRDefault="00A046F5" w:rsidP="008C2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</w:pP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4.1. Концессионер обязан</w:t>
      </w:r>
      <w:r w:rsidR="000E0B23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 за свой счет</w:t>
      </w: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0E0B23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создать, реконструировать и (или) модернизировать) объект</w:t>
      </w: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F103B1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Соглашени</w:t>
      </w: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я в соответствии с Перечнем необходимых мероприятий</w:t>
      </w:r>
      <w:r w:rsidR="000E0B23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 (работ)</w:t>
      </w: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 в отношении </w:t>
      </w:r>
      <w:r w:rsidR="00D74986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объект</w:t>
      </w: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ов коммунальной инфраструктуры 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Светлоярского муниципального района Волгоградской области</w:t>
      </w: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 согласно </w:t>
      </w:r>
      <w:r w:rsidR="00021646"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П</w:t>
      </w:r>
      <w:r w:rsidR="007F5D3B"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риложению</w:t>
      </w:r>
      <w:r w:rsidR="000E0B23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3 к настоящему </w:t>
      </w:r>
      <w:r w:rsidR="00F103B1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Соглашени</w:t>
      </w: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ю в срок, указанный в пункте 9.</w:t>
      </w:r>
      <w:r w:rsidR="00C9087F"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5.</w:t>
      </w: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 настоящего </w:t>
      </w:r>
      <w:r w:rsidR="00F103B1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Соглашени</w:t>
      </w:r>
      <w:r w:rsidRPr="00237D5B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я.</w:t>
      </w:r>
    </w:p>
    <w:p w:rsidR="00A046F5" w:rsidRPr="00237D5B" w:rsidRDefault="00A046F5" w:rsidP="008C2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0C20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При этом Концессионер обязан выполнить необходимые работы по подготовке территории, необходимой для </w:t>
      </w:r>
      <w:r w:rsidR="00C537A0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создания, реконструкции и (и</w:t>
      </w:r>
      <w:r w:rsidR="002B0C20" w:rsidRPr="002B0C20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ли) </w:t>
      </w:r>
      <w:r w:rsidR="00C9087F" w:rsidRPr="002B0C20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модернизации </w:t>
      </w:r>
      <w:r w:rsidR="00D74986" w:rsidRPr="002B0C20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объект</w:t>
      </w:r>
      <w:r w:rsidRPr="002B0C20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 xml:space="preserve">а </w:t>
      </w:r>
      <w:r w:rsidR="00F103B1" w:rsidRPr="002B0C20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Соглашени</w:t>
      </w:r>
      <w:r w:rsidRPr="002B0C20">
        <w:rPr>
          <w:rFonts w:ascii="Times New Roman" w:eastAsia="Arial" w:hAnsi="Times New Roman" w:cs="Times New Roman"/>
          <w:kern w:val="1"/>
          <w:sz w:val="26"/>
          <w:szCs w:val="26"/>
          <w:lang w:eastAsia="hi-IN" w:bidi="hi-IN"/>
        </w:rPr>
        <w:t>я и для осуществления деятельности</w:t>
      </w:r>
      <w:r w:rsidRPr="002B0C20">
        <w:rPr>
          <w:rFonts w:ascii="Times New Roman" w:eastAsia="Calibri" w:hAnsi="Times New Roman" w:cs="Times New Roman"/>
          <w:sz w:val="26"/>
          <w:szCs w:val="26"/>
        </w:rPr>
        <w:t xml:space="preserve">, предусмотренной </w:t>
      </w:r>
      <w:r w:rsidR="002B0C20" w:rsidRPr="002B0C20">
        <w:rPr>
          <w:rFonts w:ascii="Times New Roman" w:eastAsia="Calibri" w:hAnsi="Times New Roman" w:cs="Times New Roman"/>
          <w:sz w:val="26"/>
          <w:szCs w:val="26"/>
        </w:rPr>
        <w:t>настоящим</w:t>
      </w:r>
      <w:r w:rsidRPr="002B0C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103B1" w:rsidRPr="002B0C20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2B0C20">
        <w:rPr>
          <w:rFonts w:ascii="Times New Roman" w:eastAsia="Calibri" w:hAnsi="Times New Roman" w:cs="Times New Roman"/>
          <w:sz w:val="26"/>
          <w:szCs w:val="26"/>
        </w:rPr>
        <w:t>ем.</w:t>
      </w:r>
    </w:p>
    <w:p w:rsidR="00A046F5" w:rsidRPr="00237D5B" w:rsidRDefault="00A046F5" w:rsidP="008C2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>4.2. Концессионер вправе привлекать к выполнению работ по</w:t>
      </w:r>
      <w:r w:rsidR="00C9087F"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4FA1">
        <w:rPr>
          <w:rFonts w:ascii="Times New Roman" w:eastAsia="Times New Roman" w:hAnsi="Times New Roman" w:cs="Times New Roman"/>
          <w:sz w:val="26"/>
          <w:szCs w:val="26"/>
        </w:rPr>
        <w:t xml:space="preserve">созданию, реконструкции и (или) </w:t>
      </w:r>
      <w:r w:rsidR="00C9087F" w:rsidRPr="00237D5B">
        <w:rPr>
          <w:rFonts w:ascii="Times New Roman" w:eastAsia="Times New Roman" w:hAnsi="Times New Roman" w:cs="Times New Roman"/>
          <w:sz w:val="26"/>
          <w:szCs w:val="26"/>
        </w:rPr>
        <w:t xml:space="preserve">модернизации </w:t>
      </w:r>
      <w:r w:rsidR="00754FA1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 третьих лиц, за действия которых он отвечает как за свои собственные.</w:t>
      </w:r>
    </w:p>
    <w:p w:rsidR="00FB6697" w:rsidRPr="00237D5B" w:rsidRDefault="00FB6697" w:rsidP="008C262A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7F5D3B" w:rsidRPr="00754FA1">
        <w:rPr>
          <w:rFonts w:ascii="Times New Roman" w:eastAsia="Times New Roman" w:hAnsi="Times New Roman" w:cs="Times New Roman"/>
          <w:sz w:val="26"/>
          <w:szCs w:val="26"/>
        </w:rPr>
        <w:t xml:space="preserve">4.3. </w:t>
      </w:r>
      <w:r w:rsidR="00F86762" w:rsidRPr="00754FA1">
        <w:rPr>
          <w:rFonts w:ascii="Times New Roman" w:eastAsia="Times New Roman" w:hAnsi="Times New Roman" w:cs="Times New Roman"/>
          <w:sz w:val="26"/>
          <w:szCs w:val="26"/>
        </w:rPr>
        <w:t>Концессионер обязан разработать и представить для рассмотрения</w:t>
      </w:r>
      <w:r w:rsidR="00F86762" w:rsidRPr="00237D5B">
        <w:rPr>
          <w:rFonts w:ascii="Times New Roman" w:eastAsia="Times New Roman" w:hAnsi="Times New Roman" w:cs="Times New Roman"/>
          <w:sz w:val="26"/>
          <w:szCs w:val="26"/>
        </w:rPr>
        <w:t xml:space="preserve"> Концеденту необходимую для </w:t>
      </w:r>
      <w:r w:rsidR="00754FA1">
        <w:rPr>
          <w:rFonts w:ascii="Times New Roman" w:eastAsia="Times New Roman" w:hAnsi="Times New Roman" w:cs="Times New Roman"/>
          <w:sz w:val="26"/>
          <w:szCs w:val="26"/>
        </w:rPr>
        <w:t xml:space="preserve">создания </w:t>
      </w:r>
      <w:r w:rsidR="000915E5" w:rsidRPr="00237D5B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F86762" w:rsidRPr="00237D5B">
        <w:rPr>
          <w:rFonts w:ascii="Times New Roman" w:eastAsia="Times New Roman" w:hAnsi="Times New Roman" w:cs="Times New Roman"/>
          <w:sz w:val="26"/>
          <w:szCs w:val="26"/>
        </w:rPr>
        <w:t>реконструкции</w:t>
      </w:r>
      <w:r w:rsidR="007E3FB9"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4FA1">
        <w:rPr>
          <w:rFonts w:ascii="Times New Roman" w:eastAsia="Times New Roman" w:hAnsi="Times New Roman" w:cs="Times New Roman"/>
          <w:sz w:val="26"/>
          <w:szCs w:val="26"/>
        </w:rPr>
        <w:t>и (или) модернизации 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="00F86762"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F86762" w:rsidRPr="00237D5B">
        <w:rPr>
          <w:rFonts w:ascii="Times New Roman" w:eastAsia="Times New Roman" w:hAnsi="Times New Roman" w:cs="Times New Roman"/>
          <w:sz w:val="26"/>
          <w:szCs w:val="26"/>
        </w:rPr>
        <w:t>я п</w:t>
      </w:r>
      <w:r w:rsidR="007F5D3B" w:rsidRPr="00237D5B">
        <w:rPr>
          <w:rFonts w:ascii="Times New Roman" w:eastAsia="Times New Roman" w:hAnsi="Times New Roman" w:cs="Times New Roman"/>
          <w:sz w:val="26"/>
          <w:szCs w:val="26"/>
        </w:rPr>
        <w:t xml:space="preserve">роектную документацию и  (или) </w:t>
      </w:r>
      <w:r w:rsidR="00F86762" w:rsidRPr="00237D5B">
        <w:rPr>
          <w:rFonts w:ascii="Times New Roman" w:eastAsia="Times New Roman" w:hAnsi="Times New Roman" w:cs="Times New Roman"/>
          <w:sz w:val="26"/>
          <w:szCs w:val="26"/>
        </w:rPr>
        <w:t>разработать изменения в существующую проектную документацию, представленную Концедентом и принятую Концессионером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, в отношении отдельных 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ов имущества в составе </w:t>
      </w:r>
      <w:r w:rsidR="00754FA1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я. </w:t>
      </w:r>
      <w:r w:rsidR="00A046F5" w:rsidRPr="00237D5B">
        <w:rPr>
          <w:rFonts w:ascii="Times New Roman" w:eastAsia="Times New Roman" w:hAnsi="Times New Roman" w:cs="Times New Roman"/>
          <w:sz w:val="26"/>
          <w:szCs w:val="26"/>
        </w:rPr>
        <w:t xml:space="preserve">Проектная документация должна соответствовать требованиям, предъявляемым к </w:t>
      </w:r>
      <w:r w:rsidR="00754FA1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="00A046F5" w:rsidRPr="00237D5B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A046F5" w:rsidRPr="00237D5B">
        <w:rPr>
          <w:rFonts w:ascii="Times New Roman" w:eastAsia="Times New Roman" w:hAnsi="Times New Roman" w:cs="Times New Roman"/>
          <w:sz w:val="26"/>
          <w:szCs w:val="26"/>
        </w:rPr>
        <w:t>я в соответствии с Градостроительным кодексом Российской Федерации.</w:t>
      </w:r>
    </w:p>
    <w:p w:rsidR="00FB6697" w:rsidRDefault="00B874D4" w:rsidP="008C262A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950D3">
        <w:rPr>
          <w:rFonts w:ascii="Times New Roman" w:hAnsi="Times New Roman" w:cs="Times New Roman"/>
          <w:sz w:val="26"/>
          <w:szCs w:val="26"/>
        </w:rPr>
        <w:t>4.</w:t>
      </w:r>
      <w:r w:rsidR="00971F19" w:rsidRPr="002950D3">
        <w:rPr>
          <w:rFonts w:ascii="Times New Roman" w:hAnsi="Times New Roman" w:cs="Times New Roman"/>
          <w:sz w:val="26"/>
          <w:szCs w:val="26"/>
        </w:rPr>
        <w:t>4</w:t>
      </w:r>
      <w:r w:rsidRPr="002950D3">
        <w:rPr>
          <w:rFonts w:ascii="Times New Roman" w:hAnsi="Times New Roman" w:cs="Times New Roman"/>
          <w:sz w:val="26"/>
          <w:szCs w:val="26"/>
        </w:rPr>
        <w:t xml:space="preserve">. </w:t>
      </w:r>
      <w:r w:rsidRPr="002950D3">
        <w:rPr>
          <w:rFonts w:ascii="Times New Roman" w:eastAsia="Times New Roman" w:hAnsi="Times New Roman" w:cs="Times New Roman"/>
          <w:sz w:val="26"/>
          <w:szCs w:val="26"/>
        </w:rPr>
        <w:t xml:space="preserve">Концедент обязан в срок не позднее 30 (тридцати) календарных дней с даты заключения настоящего </w:t>
      </w:r>
      <w:r w:rsidR="00F103B1" w:rsidRPr="002950D3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950D3">
        <w:rPr>
          <w:rFonts w:ascii="Times New Roman" w:eastAsia="Times New Roman" w:hAnsi="Times New Roman" w:cs="Times New Roman"/>
          <w:sz w:val="26"/>
          <w:szCs w:val="26"/>
        </w:rPr>
        <w:t>я предоставить Концессионеру всю имеющуюся у Концедента техническую документацию, которая может быть использована для выполнения инженерных изысканий и подготовки проектной документации.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046F5" w:rsidRPr="00237D5B" w:rsidRDefault="00B874D4" w:rsidP="008C262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         4.</w:t>
      </w:r>
      <w:r w:rsidR="00971F19" w:rsidRPr="00237D5B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046F5" w:rsidRPr="00237D5B">
        <w:rPr>
          <w:rFonts w:ascii="Times New Roman" w:eastAsia="Times New Roman" w:hAnsi="Times New Roman" w:cs="Times New Roman"/>
          <w:sz w:val="26"/>
          <w:szCs w:val="26"/>
        </w:rPr>
        <w:t xml:space="preserve">Концедент обязуется обеспечить Концессионеру необходимые условия для выполнения работ по </w:t>
      </w:r>
      <w:r w:rsidR="00754FA1">
        <w:rPr>
          <w:rFonts w:ascii="Times New Roman" w:eastAsia="Times New Roman" w:hAnsi="Times New Roman" w:cs="Times New Roman"/>
          <w:sz w:val="26"/>
          <w:szCs w:val="26"/>
        </w:rPr>
        <w:t xml:space="preserve">созданию, реконструкции и (или) </w:t>
      </w:r>
      <w:r w:rsidR="000915E5" w:rsidRPr="00237D5B">
        <w:rPr>
          <w:rFonts w:ascii="Times New Roman" w:eastAsia="Times New Roman" w:hAnsi="Times New Roman" w:cs="Times New Roman"/>
          <w:sz w:val="26"/>
          <w:szCs w:val="26"/>
        </w:rPr>
        <w:t xml:space="preserve">модернизации </w:t>
      </w:r>
      <w:r w:rsidR="00754FA1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="00A046F5"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A046F5" w:rsidRPr="00237D5B">
        <w:rPr>
          <w:rFonts w:ascii="Times New Roman" w:eastAsia="Times New Roman" w:hAnsi="Times New Roman" w:cs="Times New Roman"/>
          <w:sz w:val="26"/>
          <w:szCs w:val="26"/>
        </w:rPr>
        <w:t xml:space="preserve">я, в том числе принять необходимые меры по обеспечению свободного доступа Концессионера и уполномоченных им лиц к </w:t>
      </w:r>
      <w:r w:rsidR="00754FA1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="00A046F5" w:rsidRPr="00237D5B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A046F5" w:rsidRPr="00237D5B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A046F5" w:rsidRPr="00237D5B" w:rsidRDefault="00B874D4" w:rsidP="008C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         4.</w:t>
      </w:r>
      <w:r w:rsidR="00971F19" w:rsidRPr="00237D5B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046F5" w:rsidRPr="00237D5B">
        <w:rPr>
          <w:rFonts w:ascii="Times New Roman" w:eastAsia="Times New Roman" w:hAnsi="Times New Roman" w:cs="Times New Roman"/>
          <w:sz w:val="26"/>
          <w:szCs w:val="26"/>
        </w:rPr>
        <w:t xml:space="preserve">Концедент обязуется оказывать Концессионеру содействие при выполнении работ по </w:t>
      </w:r>
      <w:r w:rsidR="00754FA1">
        <w:rPr>
          <w:rFonts w:ascii="Times New Roman" w:eastAsia="Times New Roman" w:hAnsi="Times New Roman" w:cs="Times New Roman"/>
          <w:sz w:val="26"/>
          <w:szCs w:val="26"/>
        </w:rPr>
        <w:t xml:space="preserve">созданию, реконструкции и (или) </w:t>
      </w:r>
      <w:r w:rsidR="000915E5" w:rsidRPr="00237D5B">
        <w:rPr>
          <w:rFonts w:ascii="Times New Roman" w:eastAsia="Times New Roman" w:hAnsi="Times New Roman" w:cs="Times New Roman"/>
          <w:sz w:val="26"/>
          <w:szCs w:val="26"/>
        </w:rPr>
        <w:t xml:space="preserve">модернизации </w:t>
      </w:r>
      <w:r w:rsidR="00754FA1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="00A046F5"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A046F5" w:rsidRPr="00237D5B">
        <w:rPr>
          <w:rFonts w:ascii="Times New Roman" w:eastAsia="Times New Roman" w:hAnsi="Times New Roman" w:cs="Times New Roman"/>
          <w:sz w:val="26"/>
          <w:szCs w:val="26"/>
        </w:rPr>
        <w:t>я путем осуществления:</w:t>
      </w:r>
    </w:p>
    <w:p w:rsidR="00A046F5" w:rsidRPr="00237D5B" w:rsidRDefault="00A046F5" w:rsidP="008C2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- предоставления допусков, разрешений, согласований, необходимых для выполнения работ по </w:t>
      </w:r>
      <w:r w:rsidR="00754FA1" w:rsidRPr="00754FA1">
        <w:rPr>
          <w:rFonts w:ascii="Times New Roman" w:eastAsia="Times New Roman" w:hAnsi="Times New Roman" w:cs="Times New Roman"/>
          <w:sz w:val="26"/>
          <w:szCs w:val="26"/>
        </w:rPr>
        <w:t>созданию, реконструкции и (или) модернизации объекта</w:t>
      </w:r>
      <w:r w:rsidR="00754FA1">
        <w:rPr>
          <w:rFonts w:ascii="Times New Roman" w:eastAsia="Times New Roman" w:hAnsi="Times New Roman" w:cs="Times New Roman"/>
          <w:sz w:val="26"/>
          <w:szCs w:val="26"/>
        </w:rPr>
        <w:t xml:space="preserve"> Соглашения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, выдача которых относится к компетенции Концедента;</w:t>
      </w:r>
    </w:p>
    <w:p w:rsidR="00A046F5" w:rsidRPr="00237D5B" w:rsidRDefault="00A046F5" w:rsidP="008C2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lastRenderedPageBreak/>
        <w:t>-</w:t>
      </w:r>
      <w:r w:rsidRPr="00237D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54FA1">
        <w:rPr>
          <w:rFonts w:ascii="Times New Roman" w:eastAsia="Times New Roman" w:hAnsi="Times New Roman" w:cs="Times New Roman"/>
          <w:color w:val="000000"/>
          <w:sz w:val="26"/>
          <w:szCs w:val="26"/>
        </w:rPr>
        <w:t>содействия</w:t>
      </w:r>
      <w:r w:rsidRPr="00237D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Концессионеру в получении им</w:t>
      </w:r>
      <w:r w:rsidR="000253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37D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иных согласований для выполнения работ 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0915E5"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253AF" w:rsidRPr="000253AF">
        <w:rPr>
          <w:rFonts w:ascii="Times New Roman" w:eastAsia="Times New Roman" w:hAnsi="Times New Roman" w:cs="Times New Roman"/>
          <w:sz w:val="26"/>
          <w:szCs w:val="26"/>
        </w:rPr>
        <w:t>созданию, реконструкции и (или) модернизации объекта</w:t>
      </w:r>
      <w:r w:rsidR="000253AF">
        <w:rPr>
          <w:rFonts w:ascii="Times New Roman" w:eastAsia="Times New Roman" w:hAnsi="Times New Roman" w:cs="Times New Roman"/>
          <w:sz w:val="26"/>
          <w:szCs w:val="26"/>
        </w:rPr>
        <w:t xml:space="preserve"> Соглашения</w:t>
      </w:r>
      <w:r w:rsidRPr="00237D5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12B2F" w:rsidRPr="00237D5B" w:rsidRDefault="00B874D4" w:rsidP="008C262A">
      <w:pPr>
        <w:pStyle w:val="Titre2b"/>
        <w:numPr>
          <w:ilvl w:val="0"/>
          <w:numId w:val="0"/>
        </w:numPr>
        <w:tabs>
          <w:tab w:val="num" w:pos="709"/>
        </w:tabs>
        <w:spacing w:after="0"/>
        <w:rPr>
          <w:sz w:val="26"/>
          <w:lang w:val="ru-RU"/>
        </w:rPr>
      </w:pPr>
      <w:r w:rsidRPr="00237D5B">
        <w:rPr>
          <w:color w:val="000000"/>
          <w:sz w:val="26"/>
          <w:lang w:val="ru-RU"/>
        </w:rPr>
        <w:t xml:space="preserve">          </w:t>
      </w:r>
      <w:r w:rsidR="00F12B2F" w:rsidRPr="00470EF9">
        <w:rPr>
          <w:color w:val="000000"/>
          <w:sz w:val="26"/>
        </w:rPr>
        <w:t>4.</w:t>
      </w:r>
      <w:r w:rsidR="00971F19" w:rsidRPr="00470EF9">
        <w:rPr>
          <w:color w:val="000000"/>
          <w:sz w:val="26"/>
          <w:lang w:val="ru-RU"/>
        </w:rPr>
        <w:t>7</w:t>
      </w:r>
      <w:r w:rsidR="00F12B2F" w:rsidRPr="00470EF9">
        <w:rPr>
          <w:color w:val="000000"/>
          <w:sz w:val="26"/>
        </w:rPr>
        <w:t xml:space="preserve">. </w:t>
      </w:r>
      <w:bookmarkStart w:id="2" w:name="o5_10"/>
      <w:r w:rsidR="00F12B2F" w:rsidRPr="00470EF9">
        <w:rPr>
          <w:sz w:val="26"/>
          <w:lang w:val="ru-RU"/>
        </w:rPr>
        <w:t>Концедент вправе предоставить Концессионеру средства на финансирование расходов на</w:t>
      </w:r>
      <w:r w:rsidR="00470EF9" w:rsidRPr="00470EF9">
        <w:rPr>
          <w:sz w:val="26"/>
          <w:lang w:val="ru-RU"/>
        </w:rPr>
        <w:t xml:space="preserve"> создание,</w:t>
      </w:r>
      <w:r w:rsidR="00F12B2F" w:rsidRPr="00470EF9">
        <w:rPr>
          <w:sz w:val="26"/>
          <w:lang w:val="ru-RU"/>
        </w:rPr>
        <w:t xml:space="preserve"> реконструкцию</w:t>
      </w:r>
      <w:r w:rsidR="00470EF9" w:rsidRPr="00470EF9">
        <w:rPr>
          <w:sz w:val="26"/>
          <w:lang w:val="ru-RU"/>
        </w:rPr>
        <w:t xml:space="preserve"> и (или) модернизацию о</w:t>
      </w:r>
      <w:r w:rsidR="00D74986" w:rsidRPr="00470EF9">
        <w:rPr>
          <w:sz w:val="26"/>
          <w:lang w:val="ru-RU"/>
        </w:rPr>
        <w:t>бъект</w:t>
      </w:r>
      <w:r w:rsidR="00F12B2F" w:rsidRPr="00470EF9">
        <w:rPr>
          <w:sz w:val="26"/>
          <w:lang w:val="ru-RU"/>
        </w:rPr>
        <w:t xml:space="preserve">а </w:t>
      </w:r>
      <w:r w:rsidR="00F103B1" w:rsidRPr="00470EF9">
        <w:rPr>
          <w:sz w:val="26"/>
          <w:lang w:val="ru-RU"/>
        </w:rPr>
        <w:t>Соглашени</w:t>
      </w:r>
      <w:r w:rsidR="00F12B2F" w:rsidRPr="00470EF9">
        <w:rPr>
          <w:sz w:val="26"/>
          <w:lang w:val="ru-RU"/>
        </w:rPr>
        <w:t xml:space="preserve">я в </w:t>
      </w:r>
      <w:r w:rsidR="00470EF9" w:rsidRPr="00470EF9">
        <w:rPr>
          <w:sz w:val="26"/>
          <w:lang w:val="ru-RU"/>
        </w:rPr>
        <w:t>размерах</w:t>
      </w:r>
      <w:r w:rsidR="00F12B2F" w:rsidRPr="00470EF9">
        <w:rPr>
          <w:sz w:val="26"/>
          <w:lang w:val="ru-RU"/>
        </w:rPr>
        <w:t xml:space="preserve"> и сроки, указанные в </w:t>
      </w:r>
      <w:hyperlink r:id="rId10" w:anchor="Приложен8" w:history="1">
        <w:r w:rsidR="00021646" w:rsidRPr="00470EF9">
          <w:rPr>
            <w:rStyle w:val="af2"/>
            <w:color w:val="auto"/>
            <w:sz w:val="26"/>
            <w:u w:val="none"/>
            <w:lang w:val="ru-RU"/>
          </w:rPr>
          <w:t>П</w:t>
        </w:r>
        <w:r w:rsidR="00F12B2F" w:rsidRPr="00470EF9">
          <w:rPr>
            <w:rStyle w:val="af2"/>
            <w:color w:val="auto"/>
            <w:sz w:val="26"/>
            <w:u w:val="none"/>
            <w:lang w:val="ru-RU"/>
          </w:rPr>
          <w:t xml:space="preserve">риложении </w:t>
        </w:r>
      </w:hyperlink>
      <w:r w:rsidR="00F12B2F" w:rsidRPr="00470EF9">
        <w:rPr>
          <w:rStyle w:val="af2"/>
          <w:color w:val="auto"/>
          <w:sz w:val="26"/>
          <w:u w:val="none"/>
          <w:lang w:val="ru-RU"/>
        </w:rPr>
        <w:t>6</w:t>
      </w:r>
      <w:r w:rsidR="00F12B2F" w:rsidRPr="00470EF9">
        <w:rPr>
          <w:sz w:val="26"/>
          <w:lang w:val="ru-RU"/>
        </w:rPr>
        <w:t xml:space="preserve"> к </w:t>
      </w:r>
      <w:r w:rsidR="00470EF9" w:rsidRPr="00470EF9">
        <w:rPr>
          <w:sz w:val="26"/>
          <w:lang w:val="ru-RU"/>
        </w:rPr>
        <w:t xml:space="preserve">настоящему </w:t>
      </w:r>
      <w:r w:rsidR="00F103B1" w:rsidRPr="00470EF9">
        <w:rPr>
          <w:sz w:val="26"/>
          <w:lang w:val="ru-RU"/>
        </w:rPr>
        <w:t>Соглашени</w:t>
      </w:r>
      <w:r w:rsidR="00F12B2F" w:rsidRPr="00470EF9">
        <w:rPr>
          <w:sz w:val="26"/>
          <w:lang w:val="ru-RU"/>
        </w:rPr>
        <w:t>ю.</w:t>
      </w:r>
    </w:p>
    <w:bookmarkEnd w:id="2"/>
    <w:p w:rsidR="00A046F5" w:rsidRPr="00237D5B" w:rsidRDefault="00F12B2F" w:rsidP="008C2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>4.</w:t>
      </w:r>
      <w:r w:rsidR="002E41D7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046F5" w:rsidRPr="00237D5B">
        <w:rPr>
          <w:rFonts w:ascii="Times New Roman" w:eastAsia="Times New Roman" w:hAnsi="Times New Roman" w:cs="Times New Roman"/>
          <w:sz w:val="26"/>
          <w:szCs w:val="26"/>
        </w:rPr>
        <w:t>При обнаружении Концессионером независящих от Сторон обстоятельств, делающих невозможным</w:t>
      </w:r>
      <w:r w:rsidR="00484DEB">
        <w:rPr>
          <w:rFonts w:ascii="Times New Roman" w:eastAsia="Times New Roman" w:hAnsi="Times New Roman" w:cs="Times New Roman"/>
          <w:sz w:val="26"/>
          <w:szCs w:val="26"/>
        </w:rPr>
        <w:t xml:space="preserve"> выполнение работ по</w:t>
      </w:r>
      <w:r w:rsidR="00A046F5"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4DEB" w:rsidRPr="00484DEB">
        <w:rPr>
          <w:rFonts w:ascii="Times New Roman" w:eastAsia="Times New Roman" w:hAnsi="Times New Roman" w:cs="Times New Roman"/>
          <w:sz w:val="26"/>
          <w:szCs w:val="26"/>
        </w:rPr>
        <w:t xml:space="preserve">созданию, реконструкции и (или) модернизации объекта </w:t>
      </w:r>
      <w:r w:rsidR="00484DEB">
        <w:rPr>
          <w:rFonts w:ascii="Times New Roman" w:eastAsia="Times New Roman" w:hAnsi="Times New Roman" w:cs="Times New Roman"/>
          <w:sz w:val="26"/>
          <w:szCs w:val="26"/>
        </w:rPr>
        <w:t xml:space="preserve">Соглашения </w:t>
      </w:r>
      <w:r w:rsidR="00A046F5" w:rsidRPr="00237D5B">
        <w:rPr>
          <w:rFonts w:ascii="Times New Roman" w:eastAsia="Times New Roman" w:hAnsi="Times New Roman" w:cs="Times New Roman"/>
          <w:sz w:val="26"/>
          <w:szCs w:val="26"/>
        </w:rPr>
        <w:t xml:space="preserve">и ввод в эксплуатацию </w:t>
      </w:r>
      <w:r w:rsidR="00484DEB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="00A046F5"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A046F5" w:rsidRPr="00237D5B">
        <w:rPr>
          <w:rFonts w:ascii="Times New Roman" w:eastAsia="Times New Roman" w:hAnsi="Times New Roman" w:cs="Times New Roman"/>
          <w:sz w:val="26"/>
          <w:szCs w:val="26"/>
        </w:rPr>
        <w:t xml:space="preserve">я в сроки, установленные настоящим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A046F5" w:rsidRPr="00237D5B">
        <w:rPr>
          <w:rFonts w:ascii="Times New Roman" w:eastAsia="Times New Roman" w:hAnsi="Times New Roman" w:cs="Times New Roman"/>
          <w:sz w:val="26"/>
          <w:szCs w:val="26"/>
        </w:rPr>
        <w:t xml:space="preserve">ем, и (или) использование (эксплуатацию) </w:t>
      </w:r>
      <w:r w:rsidR="00484DEB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="00A046F5"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A046F5" w:rsidRPr="00237D5B">
        <w:rPr>
          <w:rFonts w:ascii="Times New Roman" w:eastAsia="Times New Roman" w:hAnsi="Times New Roman" w:cs="Times New Roman"/>
          <w:sz w:val="26"/>
          <w:szCs w:val="26"/>
        </w:rPr>
        <w:t xml:space="preserve">я,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A046F5" w:rsidRPr="00237D5B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F12B2F" w:rsidRPr="00237D5B" w:rsidRDefault="00B874D4" w:rsidP="008C262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          4.</w:t>
      </w:r>
      <w:r w:rsidR="002E41D7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.</w:t>
      </w:r>
      <w:r w:rsidR="007F5D3B"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2B2F" w:rsidRPr="00237D5B">
        <w:rPr>
          <w:rFonts w:ascii="Times New Roman" w:eastAsia="Times New Roman" w:hAnsi="Times New Roman" w:cs="Times New Roman"/>
          <w:sz w:val="26"/>
          <w:szCs w:val="26"/>
        </w:rPr>
        <w:t xml:space="preserve">Концессионер обязан обеспечить сдачу в эксплуатацию </w:t>
      </w:r>
      <w:r w:rsidR="00484DEB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="00F12B2F"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F12B2F" w:rsidRPr="00237D5B">
        <w:rPr>
          <w:rFonts w:ascii="Times New Roman" w:eastAsia="Times New Roman" w:hAnsi="Times New Roman" w:cs="Times New Roman"/>
          <w:sz w:val="26"/>
          <w:szCs w:val="26"/>
        </w:rPr>
        <w:t>я с технико-экономическими показателями, достигнутыми с учетом вложения денежных средств, в срок, указанный в пункте 9.</w:t>
      </w:r>
      <w:r w:rsidR="000915E5" w:rsidRPr="00237D5B">
        <w:rPr>
          <w:rFonts w:ascii="Times New Roman" w:eastAsia="Times New Roman" w:hAnsi="Times New Roman" w:cs="Times New Roman"/>
          <w:sz w:val="26"/>
          <w:szCs w:val="26"/>
        </w:rPr>
        <w:t>3.</w:t>
      </w:r>
      <w:r w:rsidR="00F12B2F" w:rsidRPr="00237D5B">
        <w:rPr>
          <w:rFonts w:ascii="Times New Roman" w:eastAsia="Times New Roman" w:hAnsi="Times New Roman" w:cs="Times New Roman"/>
          <w:sz w:val="26"/>
          <w:szCs w:val="26"/>
        </w:rPr>
        <w:t xml:space="preserve">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F12B2F" w:rsidRPr="00237D5B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F12B2F" w:rsidRPr="00237D5B" w:rsidRDefault="00B874D4" w:rsidP="008C262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484DEB">
        <w:rPr>
          <w:rFonts w:ascii="Times New Roman" w:eastAsia="Times New Roman" w:hAnsi="Times New Roman" w:cs="Times New Roman"/>
          <w:sz w:val="26"/>
          <w:szCs w:val="26"/>
        </w:rPr>
        <w:t>4.1</w:t>
      </w:r>
      <w:r w:rsidR="002E41D7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484DE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F12B2F" w:rsidRPr="00484DEB">
        <w:rPr>
          <w:rFonts w:ascii="Times New Roman" w:eastAsia="Times New Roman" w:hAnsi="Times New Roman" w:cs="Times New Roman"/>
          <w:sz w:val="26"/>
          <w:szCs w:val="26"/>
        </w:rPr>
        <w:t>Концессионер обязан достигнуть плановых значений показателей деятельности Концесс</w:t>
      </w:r>
      <w:r w:rsidR="007F5D3B" w:rsidRPr="00484DEB">
        <w:rPr>
          <w:rFonts w:ascii="Times New Roman" w:eastAsia="Times New Roman" w:hAnsi="Times New Roman" w:cs="Times New Roman"/>
          <w:sz w:val="26"/>
          <w:szCs w:val="26"/>
        </w:rPr>
        <w:t xml:space="preserve">ионера, указанных в Приложении </w:t>
      </w:r>
      <w:r w:rsidR="00F12B2F" w:rsidRPr="00484DEB">
        <w:rPr>
          <w:rFonts w:ascii="Times New Roman" w:eastAsia="Times New Roman" w:hAnsi="Times New Roman" w:cs="Times New Roman"/>
          <w:sz w:val="26"/>
          <w:szCs w:val="26"/>
        </w:rPr>
        <w:t>9</w:t>
      </w:r>
      <w:r w:rsidR="000E0B23" w:rsidRPr="00484DEB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Соглашению</w:t>
      </w:r>
      <w:r w:rsidR="00F12B2F" w:rsidRPr="00484DE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12B2F" w:rsidRPr="00634A32" w:rsidRDefault="00B874D4" w:rsidP="008C262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634A32">
        <w:rPr>
          <w:rFonts w:ascii="Times New Roman" w:eastAsia="Times New Roman" w:hAnsi="Times New Roman" w:cs="Times New Roman"/>
          <w:sz w:val="26"/>
          <w:szCs w:val="26"/>
        </w:rPr>
        <w:t>4.1</w:t>
      </w:r>
      <w:r w:rsidR="002E41D7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634A32">
        <w:rPr>
          <w:rFonts w:ascii="Times New Roman" w:eastAsia="Times New Roman" w:hAnsi="Times New Roman" w:cs="Times New Roman"/>
          <w:sz w:val="26"/>
          <w:szCs w:val="26"/>
        </w:rPr>
        <w:t>.</w:t>
      </w:r>
      <w:r w:rsidR="007F5D3B" w:rsidRPr="00634A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2B2F" w:rsidRPr="00634A32">
        <w:rPr>
          <w:rFonts w:ascii="Times New Roman" w:eastAsia="Times New Roman" w:hAnsi="Times New Roman" w:cs="Times New Roman"/>
          <w:sz w:val="26"/>
          <w:szCs w:val="26"/>
        </w:rPr>
        <w:t xml:space="preserve">Концессионер обязан приступить к использованию (эксплуатации) </w:t>
      </w:r>
      <w:r w:rsidR="00484DEB" w:rsidRPr="00634A32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 w:rsidRPr="00634A32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="00F12B2F" w:rsidRPr="00634A32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 w:rsidRPr="00634A32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F12B2F" w:rsidRPr="00634A32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="00634A32" w:rsidRPr="00634A32">
        <w:rPr>
          <w:rFonts w:ascii="Times New Roman" w:eastAsia="Times New Roman" w:hAnsi="Times New Roman" w:cs="Times New Roman"/>
          <w:sz w:val="26"/>
          <w:szCs w:val="26"/>
        </w:rPr>
        <w:t>в срок, указанный в пункте 9.2. настоящего Соглашения.</w:t>
      </w:r>
    </w:p>
    <w:p w:rsidR="00F12B2F" w:rsidRPr="004D3F1C" w:rsidRDefault="00B874D4" w:rsidP="008C262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F1C">
        <w:rPr>
          <w:rFonts w:ascii="Times New Roman" w:eastAsia="Times New Roman" w:hAnsi="Times New Roman" w:cs="Times New Roman"/>
          <w:sz w:val="26"/>
          <w:szCs w:val="26"/>
        </w:rPr>
        <w:t xml:space="preserve">           4.1</w:t>
      </w:r>
      <w:r w:rsidR="002E41D7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D3F1C">
        <w:rPr>
          <w:rFonts w:ascii="Times New Roman" w:eastAsia="Times New Roman" w:hAnsi="Times New Roman" w:cs="Times New Roman"/>
          <w:sz w:val="26"/>
          <w:szCs w:val="26"/>
        </w:rPr>
        <w:t>.</w:t>
      </w:r>
      <w:r w:rsidR="007F5D3B" w:rsidRPr="004D3F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2B2F" w:rsidRPr="004D3F1C">
        <w:rPr>
          <w:rFonts w:ascii="Times New Roman" w:eastAsia="Times New Roman" w:hAnsi="Times New Roman" w:cs="Times New Roman"/>
          <w:sz w:val="26"/>
          <w:szCs w:val="26"/>
        </w:rPr>
        <w:t xml:space="preserve">Завершение Концессионером работ </w:t>
      </w:r>
      <w:r w:rsidR="004D3F1C" w:rsidRPr="004D3F1C">
        <w:rPr>
          <w:rFonts w:ascii="Times New Roman" w:eastAsia="Times New Roman" w:hAnsi="Times New Roman" w:cs="Times New Roman"/>
          <w:sz w:val="26"/>
          <w:szCs w:val="26"/>
        </w:rPr>
        <w:t>по созданию, реконструкции и (или) модернизации объекта Соглашения</w:t>
      </w:r>
      <w:r w:rsidR="00F12B2F" w:rsidRPr="004D3F1C">
        <w:rPr>
          <w:rFonts w:ascii="Times New Roman" w:eastAsia="Times New Roman" w:hAnsi="Times New Roman" w:cs="Times New Roman"/>
          <w:sz w:val="26"/>
          <w:szCs w:val="26"/>
        </w:rPr>
        <w:t xml:space="preserve"> оформляется под</w:t>
      </w:r>
      <w:r w:rsidR="004D3F1C" w:rsidRPr="004D3F1C">
        <w:rPr>
          <w:rFonts w:ascii="Times New Roman" w:eastAsia="Times New Roman" w:hAnsi="Times New Roman" w:cs="Times New Roman"/>
          <w:sz w:val="26"/>
          <w:szCs w:val="26"/>
        </w:rPr>
        <w:t xml:space="preserve">писываемым Сторонами документом, </w:t>
      </w:r>
      <w:r w:rsidR="00F12B2F" w:rsidRPr="004D3F1C">
        <w:rPr>
          <w:rFonts w:ascii="Times New Roman" w:eastAsia="Times New Roman" w:hAnsi="Times New Roman" w:cs="Times New Roman"/>
          <w:sz w:val="26"/>
          <w:szCs w:val="26"/>
        </w:rPr>
        <w:t>подтверждающ</w:t>
      </w:r>
      <w:r w:rsidR="004D3F1C" w:rsidRPr="004D3F1C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F12B2F" w:rsidRPr="004D3F1C">
        <w:rPr>
          <w:rFonts w:ascii="Times New Roman" w:eastAsia="Times New Roman" w:hAnsi="Times New Roman" w:cs="Times New Roman"/>
          <w:sz w:val="26"/>
          <w:szCs w:val="26"/>
        </w:rPr>
        <w:t xml:space="preserve"> исполнение Концессионером своих обязательств </w:t>
      </w:r>
      <w:r w:rsidR="004D3F1C" w:rsidRPr="004D3F1C">
        <w:rPr>
          <w:rFonts w:ascii="Times New Roman" w:eastAsia="Times New Roman" w:hAnsi="Times New Roman" w:cs="Times New Roman"/>
          <w:sz w:val="26"/>
          <w:szCs w:val="26"/>
        </w:rPr>
        <w:t>по созданию, реконструкции и (или) модернизации объекта Соглашения</w:t>
      </w:r>
      <w:r w:rsidR="00F12B2F" w:rsidRPr="004D3F1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12B2F" w:rsidRPr="004B4275" w:rsidRDefault="00B874D4" w:rsidP="008C262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4B4275">
        <w:rPr>
          <w:rFonts w:ascii="Times New Roman" w:eastAsia="Times New Roman" w:hAnsi="Times New Roman" w:cs="Times New Roman"/>
          <w:sz w:val="26"/>
          <w:szCs w:val="26"/>
        </w:rPr>
        <w:t>4.1</w:t>
      </w:r>
      <w:r w:rsidR="002E41D7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B4275">
        <w:rPr>
          <w:rFonts w:ascii="Times New Roman" w:eastAsia="Times New Roman" w:hAnsi="Times New Roman" w:cs="Times New Roman"/>
          <w:sz w:val="26"/>
          <w:szCs w:val="26"/>
        </w:rPr>
        <w:t>.</w:t>
      </w:r>
      <w:r w:rsidR="007F5D3B" w:rsidRPr="004B42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2B2F" w:rsidRPr="004B4275">
        <w:rPr>
          <w:rFonts w:ascii="Times New Roman" w:eastAsia="Times New Roman" w:hAnsi="Times New Roman" w:cs="Times New Roman"/>
          <w:sz w:val="26"/>
          <w:szCs w:val="26"/>
        </w:rPr>
        <w:t>Предельный размер расходов на</w:t>
      </w:r>
      <w:r w:rsidR="004B4275" w:rsidRPr="004B4275">
        <w:rPr>
          <w:rFonts w:ascii="Times New Roman" w:eastAsia="Times New Roman" w:hAnsi="Times New Roman" w:cs="Times New Roman"/>
          <w:sz w:val="26"/>
          <w:szCs w:val="26"/>
        </w:rPr>
        <w:t xml:space="preserve"> создание, реконструкцию и (или) модернизацию объекта Соглашения</w:t>
      </w:r>
      <w:r w:rsidR="00F12B2F" w:rsidRPr="004B4275">
        <w:rPr>
          <w:rFonts w:ascii="Times New Roman" w:eastAsia="Times New Roman" w:hAnsi="Times New Roman" w:cs="Times New Roman"/>
          <w:sz w:val="26"/>
          <w:szCs w:val="26"/>
        </w:rPr>
        <w:t xml:space="preserve">, осуществляемых в течение всего срока действия </w:t>
      </w:r>
      <w:r w:rsidR="00F103B1" w:rsidRPr="004B4275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F12B2F" w:rsidRPr="004B4275">
        <w:rPr>
          <w:rFonts w:ascii="Times New Roman" w:eastAsia="Times New Roman" w:hAnsi="Times New Roman" w:cs="Times New Roman"/>
          <w:sz w:val="26"/>
          <w:szCs w:val="26"/>
        </w:rPr>
        <w:t>я Концессионером, составляет: 86</w:t>
      </w:r>
      <w:r w:rsidR="00D00C77" w:rsidRPr="004B4275">
        <w:rPr>
          <w:rFonts w:ascii="Times New Roman" w:eastAsia="Times New Roman" w:hAnsi="Times New Roman" w:cs="Times New Roman"/>
          <w:sz w:val="26"/>
          <w:szCs w:val="26"/>
        </w:rPr>
        <w:t> </w:t>
      </w:r>
      <w:r w:rsidR="00F12B2F" w:rsidRPr="004B4275">
        <w:rPr>
          <w:rFonts w:ascii="Times New Roman" w:eastAsia="Times New Roman" w:hAnsi="Times New Roman" w:cs="Times New Roman"/>
          <w:sz w:val="26"/>
          <w:szCs w:val="26"/>
        </w:rPr>
        <w:t>879</w:t>
      </w:r>
      <w:r w:rsidR="00D00C77" w:rsidRPr="004B42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2B2F" w:rsidRPr="004B4275">
        <w:rPr>
          <w:rFonts w:ascii="Times New Roman" w:eastAsia="Times New Roman" w:hAnsi="Times New Roman" w:cs="Times New Roman"/>
          <w:sz w:val="26"/>
          <w:szCs w:val="26"/>
        </w:rPr>
        <w:t>0</w:t>
      </w:r>
      <w:r w:rsidR="00256586" w:rsidRPr="004B4275">
        <w:rPr>
          <w:rFonts w:ascii="Times New Roman" w:eastAsia="Times New Roman" w:hAnsi="Times New Roman" w:cs="Times New Roman"/>
          <w:sz w:val="26"/>
          <w:szCs w:val="26"/>
        </w:rPr>
        <w:t>7</w:t>
      </w:r>
      <w:r w:rsidR="00F12B2F" w:rsidRPr="004B4275">
        <w:rPr>
          <w:rFonts w:ascii="Times New Roman" w:eastAsia="Times New Roman" w:hAnsi="Times New Roman" w:cs="Times New Roman"/>
          <w:sz w:val="26"/>
          <w:szCs w:val="26"/>
        </w:rPr>
        <w:t>0 (Восемьдесят шесть миллионов восемьсот семьдесят девять тысяч</w:t>
      </w:r>
      <w:r w:rsidR="00256586" w:rsidRPr="004B4275">
        <w:rPr>
          <w:rFonts w:ascii="Times New Roman" w:eastAsia="Times New Roman" w:hAnsi="Times New Roman" w:cs="Times New Roman"/>
          <w:sz w:val="26"/>
          <w:szCs w:val="26"/>
        </w:rPr>
        <w:t xml:space="preserve"> семьдесят</w:t>
      </w:r>
      <w:r w:rsidR="00F12B2F" w:rsidRPr="004B4275">
        <w:rPr>
          <w:rFonts w:ascii="Times New Roman" w:eastAsia="Times New Roman" w:hAnsi="Times New Roman" w:cs="Times New Roman"/>
          <w:sz w:val="26"/>
          <w:szCs w:val="26"/>
        </w:rPr>
        <w:t>) рублей, в том числе 4</w:t>
      </w:r>
      <w:r w:rsidR="001F2F36" w:rsidRPr="004B4275">
        <w:rPr>
          <w:rFonts w:ascii="Times New Roman" w:eastAsia="Times New Roman" w:hAnsi="Times New Roman" w:cs="Times New Roman"/>
          <w:sz w:val="26"/>
          <w:szCs w:val="26"/>
        </w:rPr>
        <w:t> </w:t>
      </w:r>
      <w:r w:rsidR="00F12B2F" w:rsidRPr="004B4275">
        <w:rPr>
          <w:rFonts w:ascii="Times New Roman" w:eastAsia="Times New Roman" w:hAnsi="Times New Roman" w:cs="Times New Roman"/>
          <w:sz w:val="26"/>
          <w:szCs w:val="26"/>
        </w:rPr>
        <w:t>398</w:t>
      </w:r>
      <w:r w:rsidR="001F2F36" w:rsidRPr="004B42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2B2F" w:rsidRPr="004B4275">
        <w:rPr>
          <w:rFonts w:ascii="Times New Roman" w:eastAsia="Times New Roman" w:hAnsi="Times New Roman" w:cs="Times New Roman"/>
          <w:sz w:val="26"/>
          <w:szCs w:val="26"/>
        </w:rPr>
        <w:t>870 (Четыре миллиона триста девяносто восемь тысяч восемьсот семьдесят) рублей за счет Концедента из бюджета Светлоярского муниципального района Волгоградской области, 82</w:t>
      </w:r>
      <w:r w:rsidR="00E730C6" w:rsidRPr="004B4275">
        <w:rPr>
          <w:rFonts w:ascii="Times New Roman" w:eastAsia="Times New Roman" w:hAnsi="Times New Roman" w:cs="Times New Roman"/>
          <w:sz w:val="26"/>
          <w:szCs w:val="26"/>
        </w:rPr>
        <w:t> </w:t>
      </w:r>
      <w:r w:rsidR="00F12B2F" w:rsidRPr="004B4275">
        <w:rPr>
          <w:rFonts w:ascii="Times New Roman" w:eastAsia="Times New Roman" w:hAnsi="Times New Roman" w:cs="Times New Roman"/>
          <w:sz w:val="26"/>
          <w:szCs w:val="26"/>
        </w:rPr>
        <w:t>480</w:t>
      </w:r>
      <w:r w:rsidR="00E730C6" w:rsidRPr="004B42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6586" w:rsidRPr="004B4275">
        <w:rPr>
          <w:rFonts w:ascii="Times New Roman" w:eastAsia="Times New Roman" w:hAnsi="Times New Roman" w:cs="Times New Roman"/>
          <w:sz w:val="26"/>
          <w:szCs w:val="26"/>
        </w:rPr>
        <w:t>20</w:t>
      </w:r>
      <w:r w:rsidR="00F12B2F" w:rsidRPr="004B4275">
        <w:rPr>
          <w:rFonts w:ascii="Times New Roman" w:eastAsia="Times New Roman" w:hAnsi="Times New Roman" w:cs="Times New Roman"/>
          <w:sz w:val="26"/>
          <w:szCs w:val="26"/>
        </w:rPr>
        <w:t xml:space="preserve">0 (Восемьдесят два миллиона четыреста восемьдесят тысяч </w:t>
      </w:r>
      <w:r w:rsidR="00E57558" w:rsidRPr="004B4275">
        <w:rPr>
          <w:rFonts w:ascii="Times New Roman" w:eastAsia="Times New Roman" w:hAnsi="Times New Roman" w:cs="Times New Roman"/>
          <w:sz w:val="26"/>
          <w:szCs w:val="26"/>
        </w:rPr>
        <w:t>двести</w:t>
      </w:r>
      <w:r w:rsidR="00F12B2F" w:rsidRPr="004B4275">
        <w:rPr>
          <w:rFonts w:ascii="Times New Roman" w:eastAsia="Times New Roman" w:hAnsi="Times New Roman" w:cs="Times New Roman"/>
          <w:sz w:val="26"/>
          <w:szCs w:val="26"/>
        </w:rPr>
        <w:t>) рублей</w:t>
      </w:r>
      <w:r w:rsidR="00B22584" w:rsidRPr="004B4275">
        <w:rPr>
          <w:rFonts w:ascii="Times New Roman" w:eastAsia="Times New Roman" w:hAnsi="Times New Roman" w:cs="Times New Roman"/>
          <w:sz w:val="26"/>
          <w:szCs w:val="26"/>
        </w:rPr>
        <w:t xml:space="preserve">, в </w:t>
      </w:r>
      <w:r w:rsidR="004B4275" w:rsidRPr="004B4275">
        <w:rPr>
          <w:rFonts w:ascii="Times New Roman" w:eastAsia="Times New Roman" w:hAnsi="Times New Roman" w:cs="Times New Roman"/>
          <w:sz w:val="26"/>
          <w:szCs w:val="26"/>
        </w:rPr>
        <w:t xml:space="preserve">том числе </w:t>
      </w:r>
      <w:r w:rsidR="00B22584" w:rsidRPr="004B4275">
        <w:rPr>
          <w:rFonts w:ascii="Times New Roman" w:eastAsia="Times New Roman" w:hAnsi="Times New Roman" w:cs="Times New Roman"/>
          <w:sz w:val="26"/>
          <w:szCs w:val="26"/>
        </w:rPr>
        <w:t>на питьевую воду 42</w:t>
      </w:r>
      <w:r w:rsidR="00E730C6" w:rsidRPr="004B4275">
        <w:rPr>
          <w:rFonts w:ascii="Times New Roman" w:eastAsia="Times New Roman" w:hAnsi="Times New Roman" w:cs="Times New Roman"/>
          <w:sz w:val="26"/>
          <w:szCs w:val="26"/>
        </w:rPr>
        <w:t> </w:t>
      </w:r>
      <w:r w:rsidR="00B22584" w:rsidRPr="004B4275">
        <w:rPr>
          <w:rFonts w:ascii="Times New Roman" w:eastAsia="Times New Roman" w:hAnsi="Times New Roman" w:cs="Times New Roman"/>
          <w:sz w:val="26"/>
          <w:szCs w:val="26"/>
        </w:rPr>
        <w:t>100</w:t>
      </w:r>
      <w:r w:rsidR="00E730C6" w:rsidRPr="004B42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57558" w:rsidRPr="004B4275">
        <w:rPr>
          <w:rFonts w:ascii="Times New Roman" w:eastAsia="Times New Roman" w:hAnsi="Times New Roman" w:cs="Times New Roman"/>
          <w:sz w:val="26"/>
          <w:szCs w:val="26"/>
        </w:rPr>
        <w:t>20</w:t>
      </w:r>
      <w:r w:rsidR="00B22584" w:rsidRPr="004B4275">
        <w:rPr>
          <w:rFonts w:ascii="Times New Roman" w:eastAsia="Times New Roman" w:hAnsi="Times New Roman" w:cs="Times New Roman"/>
          <w:sz w:val="26"/>
          <w:szCs w:val="26"/>
        </w:rPr>
        <w:t xml:space="preserve">0 (Сорок два миллиона сто тысяч </w:t>
      </w:r>
      <w:r w:rsidR="00E57558" w:rsidRPr="004B4275">
        <w:rPr>
          <w:rFonts w:ascii="Times New Roman" w:eastAsia="Times New Roman" w:hAnsi="Times New Roman" w:cs="Times New Roman"/>
          <w:sz w:val="26"/>
          <w:szCs w:val="26"/>
        </w:rPr>
        <w:t>двести</w:t>
      </w:r>
      <w:r w:rsidR="00B22584" w:rsidRPr="004B4275">
        <w:rPr>
          <w:rFonts w:ascii="Times New Roman" w:eastAsia="Times New Roman" w:hAnsi="Times New Roman" w:cs="Times New Roman"/>
          <w:sz w:val="26"/>
          <w:szCs w:val="26"/>
        </w:rPr>
        <w:t>) рублей и техническую воду 40</w:t>
      </w:r>
      <w:r w:rsidR="004B4275" w:rsidRPr="004B4275">
        <w:rPr>
          <w:rFonts w:ascii="Times New Roman" w:eastAsia="Times New Roman" w:hAnsi="Times New Roman" w:cs="Times New Roman"/>
          <w:sz w:val="26"/>
          <w:szCs w:val="26"/>
        </w:rPr>
        <w:t> </w:t>
      </w:r>
      <w:r w:rsidR="00B22584" w:rsidRPr="004B4275">
        <w:rPr>
          <w:rFonts w:ascii="Times New Roman" w:eastAsia="Times New Roman" w:hAnsi="Times New Roman" w:cs="Times New Roman"/>
          <w:sz w:val="26"/>
          <w:szCs w:val="26"/>
        </w:rPr>
        <w:t>380</w:t>
      </w:r>
      <w:r w:rsidR="004B4275" w:rsidRPr="004B4275">
        <w:rPr>
          <w:rFonts w:ascii="Times New Roman" w:eastAsia="Times New Roman" w:hAnsi="Times New Roman" w:cs="Times New Roman"/>
          <w:sz w:val="26"/>
          <w:szCs w:val="26"/>
        </w:rPr>
        <w:t> </w:t>
      </w:r>
      <w:r w:rsidR="00B22584" w:rsidRPr="004B4275">
        <w:rPr>
          <w:rFonts w:ascii="Times New Roman" w:eastAsia="Times New Roman" w:hAnsi="Times New Roman" w:cs="Times New Roman"/>
          <w:sz w:val="26"/>
          <w:szCs w:val="26"/>
        </w:rPr>
        <w:t>000</w:t>
      </w:r>
      <w:r w:rsidR="004B4275" w:rsidRPr="004B42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2584" w:rsidRPr="004B4275">
        <w:rPr>
          <w:rFonts w:ascii="Times New Roman" w:eastAsia="Times New Roman" w:hAnsi="Times New Roman" w:cs="Times New Roman"/>
          <w:sz w:val="26"/>
          <w:szCs w:val="26"/>
        </w:rPr>
        <w:t>(Сорок миллионов триста восемьдесят тысяч)</w:t>
      </w:r>
      <w:r w:rsidR="004B4275" w:rsidRPr="004B4275"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 w:rsidR="00F12B2F" w:rsidRPr="004B4275">
        <w:rPr>
          <w:rFonts w:ascii="Times New Roman" w:eastAsia="Times New Roman" w:hAnsi="Times New Roman" w:cs="Times New Roman"/>
          <w:sz w:val="26"/>
          <w:szCs w:val="26"/>
        </w:rPr>
        <w:t>за</w:t>
      </w:r>
      <w:r w:rsidR="004B4275" w:rsidRPr="004B42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2B2F" w:rsidRPr="004B4275">
        <w:rPr>
          <w:rFonts w:ascii="Times New Roman" w:eastAsia="Times New Roman" w:hAnsi="Times New Roman" w:cs="Times New Roman"/>
          <w:sz w:val="26"/>
          <w:szCs w:val="26"/>
        </w:rPr>
        <w:t xml:space="preserve">счет собственных средств Концессионера. </w:t>
      </w:r>
      <w:r w:rsidR="004B4275" w:rsidRPr="004B4275">
        <w:rPr>
          <w:rFonts w:ascii="Times New Roman" w:eastAsia="Times New Roman" w:hAnsi="Times New Roman" w:cs="Times New Roman"/>
          <w:sz w:val="26"/>
          <w:szCs w:val="26"/>
        </w:rPr>
        <w:t xml:space="preserve">Средства </w:t>
      </w:r>
      <w:r w:rsidR="00E66167" w:rsidRPr="004B4275">
        <w:rPr>
          <w:rFonts w:ascii="Times New Roman" w:eastAsia="Times New Roman" w:hAnsi="Times New Roman" w:cs="Times New Roman"/>
          <w:sz w:val="26"/>
          <w:szCs w:val="26"/>
        </w:rPr>
        <w:t>Концедента направля</w:t>
      </w:r>
      <w:r w:rsidR="004B4275" w:rsidRPr="004B427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E66167" w:rsidRPr="004B4275">
        <w:rPr>
          <w:rFonts w:ascii="Times New Roman" w:eastAsia="Times New Roman" w:hAnsi="Times New Roman" w:cs="Times New Roman"/>
          <w:sz w:val="26"/>
          <w:szCs w:val="26"/>
        </w:rPr>
        <w:t>тся Концессионеру в</w:t>
      </w:r>
      <w:r w:rsidR="007F5D3B" w:rsidRPr="004B42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4275" w:rsidRPr="004B4275">
        <w:rPr>
          <w:rFonts w:ascii="Times New Roman" w:eastAsia="Times New Roman" w:hAnsi="Times New Roman" w:cs="Times New Roman"/>
          <w:sz w:val="26"/>
          <w:szCs w:val="26"/>
        </w:rPr>
        <w:t>размере</w:t>
      </w:r>
      <w:r w:rsidR="007F5D3B" w:rsidRPr="004B4275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4B4275" w:rsidRPr="004B4275">
        <w:rPr>
          <w:rFonts w:ascii="Times New Roman" w:eastAsia="Times New Roman" w:hAnsi="Times New Roman" w:cs="Times New Roman"/>
          <w:sz w:val="26"/>
          <w:szCs w:val="26"/>
        </w:rPr>
        <w:t>сроки</w:t>
      </w:r>
      <w:r w:rsidR="007F5D3B" w:rsidRPr="004B4275">
        <w:rPr>
          <w:rFonts w:ascii="Times New Roman" w:eastAsia="Times New Roman" w:hAnsi="Times New Roman" w:cs="Times New Roman"/>
          <w:sz w:val="26"/>
          <w:szCs w:val="26"/>
        </w:rPr>
        <w:t>, указанны</w:t>
      </w:r>
      <w:r w:rsidR="004B4275" w:rsidRPr="004B427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7F5D3B" w:rsidRPr="004B4275">
        <w:rPr>
          <w:rFonts w:ascii="Times New Roman" w:eastAsia="Times New Roman" w:hAnsi="Times New Roman" w:cs="Times New Roman"/>
          <w:sz w:val="26"/>
          <w:szCs w:val="26"/>
        </w:rPr>
        <w:t xml:space="preserve"> в Приложении</w:t>
      </w:r>
      <w:r w:rsidR="00E66167" w:rsidRPr="004B4275">
        <w:rPr>
          <w:rFonts w:ascii="Times New Roman" w:eastAsia="Times New Roman" w:hAnsi="Times New Roman" w:cs="Times New Roman"/>
          <w:sz w:val="26"/>
          <w:szCs w:val="26"/>
        </w:rPr>
        <w:t xml:space="preserve"> 6 к настоящему </w:t>
      </w:r>
      <w:r w:rsidR="00F103B1" w:rsidRPr="004B4275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E66167" w:rsidRPr="004B4275">
        <w:rPr>
          <w:rFonts w:ascii="Times New Roman" w:eastAsia="Times New Roman" w:hAnsi="Times New Roman" w:cs="Times New Roman"/>
          <w:sz w:val="26"/>
          <w:szCs w:val="26"/>
        </w:rPr>
        <w:t>ю.</w:t>
      </w:r>
    </w:p>
    <w:p w:rsidR="00F12B2F" w:rsidRPr="004B4275" w:rsidRDefault="002E41D7" w:rsidP="008C262A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4.14. </w:t>
      </w:r>
      <w:r w:rsidR="00F12B2F" w:rsidRPr="004B4275">
        <w:rPr>
          <w:rFonts w:ascii="Times New Roman" w:eastAsia="Times New Roman" w:hAnsi="Times New Roman" w:cs="Times New Roman"/>
          <w:sz w:val="26"/>
          <w:szCs w:val="26"/>
        </w:rPr>
        <w:t xml:space="preserve">Задание и основные мероприятия, предусмотренные статьей 22 Федерального закона от 21.07.2005 N 115-ФЗ «О концессионных </w:t>
      </w:r>
      <w:r w:rsidR="00F103B1" w:rsidRPr="004B4275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F12B2F" w:rsidRPr="004B4275">
        <w:rPr>
          <w:rFonts w:ascii="Times New Roman" w:eastAsia="Times New Roman" w:hAnsi="Times New Roman" w:cs="Times New Roman"/>
          <w:sz w:val="26"/>
          <w:szCs w:val="26"/>
        </w:rPr>
        <w:t>ях», с описанием основных характеристик таких меро</w:t>
      </w:r>
      <w:r w:rsidR="007F5D3B" w:rsidRPr="004B4275">
        <w:rPr>
          <w:rFonts w:ascii="Times New Roman" w:eastAsia="Times New Roman" w:hAnsi="Times New Roman" w:cs="Times New Roman"/>
          <w:sz w:val="26"/>
          <w:szCs w:val="26"/>
        </w:rPr>
        <w:t>приятий приведены в Приложении</w:t>
      </w:r>
      <w:r w:rsidR="00F12B2F" w:rsidRPr="004B4275">
        <w:rPr>
          <w:rFonts w:ascii="Times New Roman" w:eastAsia="Times New Roman" w:hAnsi="Times New Roman" w:cs="Times New Roman"/>
          <w:sz w:val="26"/>
          <w:szCs w:val="26"/>
        </w:rPr>
        <w:t xml:space="preserve"> 3</w:t>
      </w:r>
      <w:r w:rsidR="00022A7E" w:rsidRPr="004B4275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Соглашению</w:t>
      </w:r>
      <w:r w:rsidR="00F12B2F" w:rsidRPr="004B427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874D4" w:rsidRPr="00237D5B" w:rsidRDefault="00B874D4" w:rsidP="008C2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4275">
        <w:rPr>
          <w:rFonts w:ascii="Times New Roman" w:eastAsia="Times New Roman" w:hAnsi="Times New Roman" w:cs="Times New Roman"/>
          <w:sz w:val="26"/>
          <w:szCs w:val="26"/>
        </w:rPr>
        <w:t xml:space="preserve">        4.1</w:t>
      </w:r>
      <w:r w:rsidR="002E41D7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4B427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F12B2F" w:rsidRPr="004B4275">
        <w:rPr>
          <w:rFonts w:ascii="Times New Roman" w:eastAsia="Times New Roman" w:hAnsi="Times New Roman" w:cs="Times New Roman"/>
          <w:sz w:val="26"/>
          <w:szCs w:val="26"/>
        </w:rPr>
        <w:t>Объем и источники инвестиций, привлекаемых</w:t>
      </w:r>
      <w:r w:rsidR="00F12B2F" w:rsidRPr="00237D5B">
        <w:rPr>
          <w:rFonts w:ascii="Times New Roman" w:eastAsia="Times New Roman" w:hAnsi="Times New Roman" w:cs="Times New Roman"/>
          <w:sz w:val="26"/>
          <w:szCs w:val="26"/>
        </w:rPr>
        <w:t xml:space="preserve"> Концессионером в целях</w:t>
      </w:r>
      <w:r w:rsidR="000915E5"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D3F1C" w:rsidRPr="004D3F1C">
        <w:rPr>
          <w:rFonts w:ascii="Times New Roman" w:eastAsia="Times New Roman" w:hAnsi="Times New Roman" w:cs="Times New Roman"/>
          <w:sz w:val="26"/>
          <w:szCs w:val="26"/>
        </w:rPr>
        <w:t>создани</w:t>
      </w:r>
      <w:r w:rsidR="004D3F1C">
        <w:rPr>
          <w:rFonts w:ascii="Times New Roman" w:eastAsia="Times New Roman" w:hAnsi="Times New Roman" w:cs="Times New Roman"/>
          <w:sz w:val="26"/>
          <w:szCs w:val="26"/>
        </w:rPr>
        <w:t>я</w:t>
      </w:r>
      <w:r w:rsidR="004D3F1C" w:rsidRPr="004D3F1C">
        <w:rPr>
          <w:rFonts w:ascii="Times New Roman" w:eastAsia="Times New Roman" w:hAnsi="Times New Roman" w:cs="Times New Roman"/>
          <w:sz w:val="26"/>
          <w:szCs w:val="26"/>
        </w:rPr>
        <w:t>, реконструкции и (или) модернизации объекта Соглашения</w:t>
      </w:r>
      <w:r w:rsidR="00F12B2F" w:rsidRPr="00237D5B">
        <w:rPr>
          <w:rFonts w:ascii="Times New Roman" w:eastAsia="Times New Roman" w:hAnsi="Times New Roman" w:cs="Times New Roman"/>
          <w:sz w:val="26"/>
          <w:szCs w:val="26"/>
        </w:rPr>
        <w:t>, определяются в соответствии с инвестиционными программами Концессионера</w:t>
      </w:r>
      <w:r w:rsidR="002950D3">
        <w:rPr>
          <w:rFonts w:ascii="Times New Roman" w:eastAsia="Times New Roman" w:hAnsi="Times New Roman" w:cs="Times New Roman"/>
          <w:sz w:val="26"/>
          <w:szCs w:val="26"/>
        </w:rPr>
        <w:t xml:space="preserve"> на срок до 2047 года</w:t>
      </w:r>
      <w:r w:rsidR="00F12B2F" w:rsidRPr="00237D5B">
        <w:rPr>
          <w:rFonts w:ascii="Times New Roman" w:eastAsia="Times New Roman" w:hAnsi="Times New Roman" w:cs="Times New Roman"/>
          <w:sz w:val="26"/>
          <w:szCs w:val="26"/>
        </w:rPr>
        <w:t xml:space="preserve">, утвержденными </w:t>
      </w:r>
      <w:r w:rsidR="004D3F1C">
        <w:rPr>
          <w:rFonts w:ascii="Times New Roman" w:eastAsia="Times New Roman" w:hAnsi="Times New Roman" w:cs="Times New Roman"/>
          <w:sz w:val="26"/>
          <w:szCs w:val="26"/>
        </w:rPr>
        <w:t xml:space="preserve">в порядке, установленном законодательством Российской </w:t>
      </w:r>
      <w:r w:rsidR="004D3F1C">
        <w:rPr>
          <w:rFonts w:ascii="Times New Roman" w:eastAsia="Times New Roman" w:hAnsi="Times New Roman" w:cs="Times New Roman"/>
          <w:sz w:val="26"/>
          <w:szCs w:val="26"/>
        </w:rPr>
        <w:lastRenderedPageBreak/>
        <w:t>Федерации</w:t>
      </w:r>
      <w:r w:rsidR="002950D3">
        <w:rPr>
          <w:rFonts w:ascii="Times New Roman" w:eastAsia="Times New Roman" w:hAnsi="Times New Roman" w:cs="Times New Roman"/>
          <w:sz w:val="26"/>
          <w:szCs w:val="26"/>
        </w:rPr>
        <w:t xml:space="preserve"> в сфере регулирования цен (тарифов).</w:t>
      </w:r>
    </w:p>
    <w:p w:rsidR="00F12B2F" w:rsidRPr="00237D5B" w:rsidRDefault="00B874D4" w:rsidP="008C2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2E41D7">
        <w:rPr>
          <w:rFonts w:ascii="Times New Roman" w:eastAsia="Times New Roman" w:hAnsi="Times New Roman" w:cs="Times New Roman"/>
          <w:sz w:val="26"/>
          <w:szCs w:val="26"/>
        </w:rPr>
        <w:t>4.1</w:t>
      </w:r>
      <w:r w:rsidR="002E41D7" w:rsidRPr="002E41D7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2E41D7">
        <w:rPr>
          <w:rFonts w:ascii="Times New Roman" w:eastAsia="Times New Roman" w:hAnsi="Times New Roman" w:cs="Times New Roman"/>
          <w:sz w:val="26"/>
          <w:szCs w:val="26"/>
        </w:rPr>
        <w:t>.</w:t>
      </w:r>
      <w:r w:rsidR="007F5D3B" w:rsidRPr="002E41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2B2F" w:rsidRPr="002E41D7">
        <w:rPr>
          <w:rFonts w:ascii="Times New Roman" w:eastAsia="Times New Roman" w:hAnsi="Times New Roman" w:cs="Times New Roman"/>
          <w:sz w:val="26"/>
          <w:szCs w:val="26"/>
        </w:rPr>
        <w:t xml:space="preserve">Концессионер обязан открыть отдельный счет, на котором будут аккумулироваться денежные средства, за счет которых будет осуществляться оплата работ и (или) услуг по </w:t>
      </w:r>
      <w:r w:rsidR="002E41D7" w:rsidRPr="002E41D7">
        <w:rPr>
          <w:rFonts w:ascii="Times New Roman" w:eastAsia="Times New Roman" w:hAnsi="Times New Roman" w:cs="Times New Roman"/>
          <w:sz w:val="26"/>
          <w:szCs w:val="26"/>
        </w:rPr>
        <w:t>созданию, реконструкции и (или) модернизации объекта Соглашения</w:t>
      </w:r>
      <w:r w:rsidR="00F12B2F" w:rsidRPr="002E41D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12B2F" w:rsidRPr="00237D5B" w:rsidRDefault="00F12B2F" w:rsidP="008C262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03EC" w:rsidRPr="00237D5B" w:rsidRDefault="00A046F5" w:rsidP="008C2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37D5B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V</w:t>
      </w:r>
      <w:r w:rsidR="008C26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CF03EC" w:rsidRPr="00237D5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Порядок предоставления Концессионеру</w:t>
      </w:r>
      <w:r w:rsidR="00801B2B" w:rsidRPr="00237D5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F03EC" w:rsidRPr="00237D5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земельных участков</w:t>
      </w:r>
    </w:p>
    <w:p w:rsidR="00A046F5" w:rsidRPr="00237D5B" w:rsidRDefault="00A046F5" w:rsidP="008C262A">
      <w:pPr>
        <w:keepNext/>
        <w:keepLine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046F5" w:rsidRPr="00237D5B" w:rsidRDefault="00A046F5" w:rsidP="008C262A">
      <w:pPr>
        <w:numPr>
          <w:ilvl w:val="1"/>
          <w:numId w:val="9"/>
        </w:numPr>
        <w:tabs>
          <w:tab w:val="left" w:pos="115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Земельные участки, на которых располагается </w:t>
      </w:r>
      <w:r w:rsidR="00BC66D2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 и которые необходимы для осуществления Концессионером деятельности, предусмотренной </w:t>
      </w:r>
      <w:r w:rsidR="00BC66D2">
        <w:rPr>
          <w:rFonts w:ascii="Times New Roman" w:eastAsia="Times New Roman" w:hAnsi="Times New Roman" w:cs="Times New Roman"/>
          <w:sz w:val="26"/>
          <w:szCs w:val="26"/>
        </w:rPr>
        <w:t>настоящим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ем, а также которые необходимы для</w:t>
      </w:r>
      <w:r w:rsidR="00E447C2"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66D2" w:rsidRPr="00BC66D2">
        <w:rPr>
          <w:rFonts w:ascii="Times New Roman" w:eastAsia="Times New Roman" w:hAnsi="Times New Roman" w:cs="Times New Roman"/>
          <w:sz w:val="26"/>
          <w:szCs w:val="26"/>
        </w:rPr>
        <w:t>создани</w:t>
      </w:r>
      <w:r w:rsidR="00BC66D2">
        <w:rPr>
          <w:rFonts w:ascii="Times New Roman" w:eastAsia="Times New Roman" w:hAnsi="Times New Roman" w:cs="Times New Roman"/>
          <w:sz w:val="26"/>
          <w:szCs w:val="26"/>
        </w:rPr>
        <w:t>я</w:t>
      </w:r>
      <w:r w:rsidR="00BC66D2" w:rsidRPr="00BC66D2">
        <w:rPr>
          <w:rFonts w:ascii="Times New Roman" w:eastAsia="Times New Roman" w:hAnsi="Times New Roman" w:cs="Times New Roman"/>
          <w:sz w:val="26"/>
          <w:szCs w:val="26"/>
        </w:rPr>
        <w:t>, реконструкции и (или) модернизации объекта Соглашения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, предоста</w:t>
      </w:r>
      <w:r w:rsidR="007F5D3B" w:rsidRPr="00237D5B">
        <w:rPr>
          <w:rFonts w:ascii="Times New Roman" w:eastAsia="Times New Roman" w:hAnsi="Times New Roman" w:cs="Times New Roman"/>
          <w:sz w:val="26"/>
          <w:szCs w:val="26"/>
        </w:rPr>
        <w:t xml:space="preserve">вляются </w:t>
      </w:r>
      <w:r w:rsidR="00BC3906">
        <w:rPr>
          <w:rFonts w:ascii="Times New Roman" w:eastAsia="Times New Roman" w:hAnsi="Times New Roman" w:cs="Times New Roman"/>
          <w:sz w:val="26"/>
          <w:szCs w:val="26"/>
        </w:rPr>
        <w:t>К</w:t>
      </w:r>
      <w:r w:rsidR="007F5D3B" w:rsidRPr="00237D5B">
        <w:rPr>
          <w:rFonts w:ascii="Times New Roman" w:eastAsia="Times New Roman" w:hAnsi="Times New Roman" w:cs="Times New Roman"/>
          <w:sz w:val="26"/>
          <w:szCs w:val="26"/>
        </w:rPr>
        <w:t xml:space="preserve">онцессионеру в аренду в соответствии с 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законодательством Российской Федерации на срок</w:t>
      </w:r>
      <w:r w:rsidR="00BC3906">
        <w:rPr>
          <w:rFonts w:ascii="Times New Roman" w:eastAsia="Times New Roman" w:hAnsi="Times New Roman" w:cs="Times New Roman"/>
          <w:sz w:val="26"/>
          <w:szCs w:val="26"/>
        </w:rPr>
        <w:t xml:space="preserve"> действия настоящего Соглашения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.</w:t>
      </w:r>
      <w:r w:rsidR="00181341" w:rsidRPr="00237D5B">
        <w:rPr>
          <w:rFonts w:ascii="Times New Roman" w:eastAsia="Times New Roman" w:hAnsi="Times New Roman" w:cs="Times New Roman"/>
          <w:sz w:val="26"/>
          <w:szCs w:val="26"/>
        </w:rPr>
        <w:t xml:space="preserve"> Земельные участки пр</w:t>
      </w:r>
      <w:r w:rsidR="009F03BE" w:rsidRPr="00237D5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181341" w:rsidRPr="00237D5B">
        <w:rPr>
          <w:rFonts w:ascii="Times New Roman" w:eastAsia="Times New Roman" w:hAnsi="Times New Roman" w:cs="Times New Roman"/>
          <w:sz w:val="26"/>
          <w:szCs w:val="26"/>
        </w:rPr>
        <w:t>надлежат на праве собственности</w:t>
      </w:r>
      <w:r w:rsidR="00043A0D"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5D3B" w:rsidRPr="00237D5B">
        <w:rPr>
          <w:rFonts w:ascii="Times New Roman" w:eastAsia="Times New Roman" w:hAnsi="Times New Roman" w:cs="Times New Roman"/>
          <w:sz w:val="26"/>
          <w:szCs w:val="26"/>
        </w:rPr>
        <w:t>К</w:t>
      </w:r>
      <w:r w:rsidR="00FF4A62" w:rsidRPr="00237D5B">
        <w:rPr>
          <w:rFonts w:ascii="Times New Roman" w:eastAsia="Times New Roman" w:hAnsi="Times New Roman" w:cs="Times New Roman"/>
          <w:sz w:val="26"/>
          <w:szCs w:val="26"/>
        </w:rPr>
        <w:t>онцеденту</w:t>
      </w:r>
      <w:r w:rsidR="00181341" w:rsidRPr="00237D5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046F5" w:rsidRPr="00BC3906" w:rsidRDefault="007F5D3B" w:rsidP="008C262A">
      <w:pPr>
        <w:numPr>
          <w:ilvl w:val="1"/>
          <w:numId w:val="9"/>
        </w:numPr>
        <w:tabs>
          <w:tab w:val="left" w:pos="1158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BC3906">
        <w:rPr>
          <w:rFonts w:ascii="Times New Roman" w:eastAsia="Times New Roman" w:hAnsi="Times New Roman" w:cs="Times New Roman"/>
          <w:sz w:val="26"/>
          <w:szCs w:val="26"/>
        </w:rPr>
        <w:t xml:space="preserve">Договоры аренды </w:t>
      </w:r>
      <w:r w:rsidR="00A046F5" w:rsidRPr="00BC3906">
        <w:rPr>
          <w:rFonts w:ascii="Times New Roman" w:eastAsia="Times New Roman" w:hAnsi="Times New Roman" w:cs="Times New Roman"/>
          <w:sz w:val="26"/>
          <w:szCs w:val="26"/>
        </w:rPr>
        <w:t xml:space="preserve">земельных участков должны быть заключены с </w:t>
      </w:r>
      <w:r w:rsidRPr="00BC3906">
        <w:rPr>
          <w:rFonts w:ascii="Times New Roman" w:eastAsia="Times New Roman" w:hAnsi="Times New Roman" w:cs="Times New Roman"/>
          <w:sz w:val="26"/>
          <w:szCs w:val="26"/>
        </w:rPr>
        <w:t>К</w:t>
      </w:r>
      <w:r w:rsidR="00A046F5" w:rsidRPr="00BC3906">
        <w:rPr>
          <w:rFonts w:ascii="Times New Roman" w:eastAsia="Times New Roman" w:hAnsi="Times New Roman" w:cs="Times New Roman"/>
          <w:sz w:val="26"/>
          <w:szCs w:val="26"/>
        </w:rPr>
        <w:t xml:space="preserve">онцессионером не позднее чем через шестьдесят рабочих дней со дня подписания </w:t>
      </w:r>
      <w:r w:rsidR="00BC3906" w:rsidRPr="00BC3906">
        <w:rPr>
          <w:rFonts w:ascii="Times New Roman" w:eastAsia="Times New Roman" w:hAnsi="Times New Roman" w:cs="Times New Roman"/>
          <w:sz w:val="26"/>
          <w:szCs w:val="26"/>
        </w:rPr>
        <w:t>настоящего</w:t>
      </w:r>
      <w:r w:rsidR="00A046F5" w:rsidRPr="00BC39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03B1" w:rsidRPr="00BC3906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A046F5" w:rsidRPr="00BC3906">
        <w:rPr>
          <w:rFonts w:ascii="Times New Roman" w:eastAsia="Times New Roman" w:hAnsi="Times New Roman" w:cs="Times New Roman"/>
          <w:sz w:val="26"/>
          <w:szCs w:val="26"/>
        </w:rPr>
        <w:t xml:space="preserve">я. </w:t>
      </w:r>
      <w:r w:rsidR="009F03BE" w:rsidRPr="00BC3906">
        <w:rPr>
          <w:rFonts w:ascii="Times New Roman" w:eastAsia="Times New Roman" w:hAnsi="Times New Roman" w:cs="Times New Roman"/>
          <w:sz w:val="26"/>
          <w:szCs w:val="26"/>
        </w:rPr>
        <w:t xml:space="preserve">Размер арендной платы составляет  </w:t>
      </w:r>
      <w:r w:rsidR="00AF3C40" w:rsidRPr="00BC3906">
        <w:rPr>
          <w:rFonts w:ascii="Times New Roman" w:eastAsia="Times New Roman" w:hAnsi="Times New Roman" w:cs="Times New Roman"/>
          <w:sz w:val="26"/>
          <w:szCs w:val="26"/>
        </w:rPr>
        <w:t xml:space="preserve">0 </w:t>
      </w:r>
      <w:r w:rsidR="009F03BE" w:rsidRPr="00BC3906">
        <w:rPr>
          <w:rFonts w:ascii="Times New Roman" w:eastAsia="Times New Roman" w:hAnsi="Times New Roman" w:cs="Times New Roman"/>
          <w:sz w:val="26"/>
          <w:szCs w:val="26"/>
        </w:rPr>
        <w:t xml:space="preserve"> рублей в год.</w:t>
      </w:r>
    </w:p>
    <w:p w:rsidR="009818F3" w:rsidRDefault="00A046F5" w:rsidP="008C262A">
      <w:pPr>
        <w:numPr>
          <w:ilvl w:val="1"/>
          <w:numId w:val="9"/>
        </w:numPr>
        <w:tabs>
          <w:tab w:val="left" w:pos="115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18F3">
        <w:rPr>
          <w:rFonts w:ascii="Times New Roman" w:eastAsia="Times New Roman" w:hAnsi="Times New Roman" w:cs="Times New Roman"/>
          <w:sz w:val="26"/>
          <w:szCs w:val="26"/>
        </w:rPr>
        <w:t>Описание земельных участков, в том числе их кадастровые номера, местоположение, площадь, описание г</w:t>
      </w:r>
      <w:r w:rsidR="007F5D3B" w:rsidRPr="009818F3">
        <w:rPr>
          <w:rFonts w:ascii="Times New Roman" w:eastAsia="Times New Roman" w:hAnsi="Times New Roman" w:cs="Times New Roman"/>
          <w:sz w:val="26"/>
          <w:szCs w:val="26"/>
        </w:rPr>
        <w:t xml:space="preserve">раниц, приведено в Приложении </w:t>
      </w:r>
      <w:r w:rsidRPr="009818F3">
        <w:rPr>
          <w:rFonts w:ascii="Times New Roman" w:eastAsia="Times New Roman" w:hAnsi="Times New Roman" w:cs="Times New Roman"/>
          <w:sz w:val="26"/>
          <w:szCs w:val="26"/>
        </w:rPr>
        <w:t xml:space="preserve">8 к настоящему </w:t>
      </w:r>
      <w:r w:rsidR="00F103B1" w:rsidRPr="009818F3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9818F3">
        <w:rPr>
          <w:rFonts w:ascii="Times New Roman" w:eastAsia="Times New Roman" w:hAnsi="Times New Roman" w:cs="Times New Roman"/>
          <w:sz w:val="26"/>
          <w:szCs w:val="26"/>
        </w:rPr>
        <w:t xml:space="preserve">ю. </w:t>
      </w:r>
    </w:p>
    <w:p w:rsidR="00A046F5" w:rsidRPr="009818F3" w:rsidRDefault="007F5D3B" w:rsidP="008C262A">
      <w:pPr>
        <w:numPr>
          <w:ilvl w:val="1"/>
          <w:numId w:val="9"/>
        </w:numPr>
        <w:tabs>
          <w:tab w:val="left" w:pos="115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18F3">
        <w:rPr>
          <w:rFonts w:ascii="Times New Roman" w:eastAsia="Times New Roman" w:hAnsi="Times New Roman" w:cs="Times New Roman"/>
          <w:sz w:val="26"/>
          <w:szCs w:val="26"/>
        </w:rPr>
        <w:t xml:space="preserve">Договоры аренды </w:t>
      </w:r>
      <w:r w:rsidR="00A046F5" w:rsidRPr="009818F3">
        <w:rPr>
          <w:rFonts w:ascii="Times New Roman" w:eastAsia="Times New Roman" w:hAnsi="Times New Roman" w:cs="Times New Roman"/>
          <w:sz w:val="26"/>
          <w:szCs w:val="26"/>
        </w:rPr>
        <w:t>земельных участков подлежат государственной регистрации в установленном законодательством Российской Федерации порядке. Расходы по государственной регистрации указанного договора несет Концессионер.</w:t>
      </w:r>
    </w:p>
    <w:p w:rsidR="00A046F5" w:rsidRPr="00237D5B" w:rsidRDefault="00A046F5" w:rsidP="008C262A">
      <w:pPr>
        <w:numPr>
          <w:ilvl w:val="1"/>
          <w:numId w:val="9"/>
        </w:numPr>
        <w:tabs>
          <w:tab w:val="left" w:pos="115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>Концессионер не вправе передавать свои права по договору аренды земельного участка другим лицам и сдавать земельный участок в субаренду, если иное не предусмотрено договором аренды земельного участка.</w:t>
      </w:r>
    </w:p>
    <w:p w:rsidR="00A046F5" w:rsidRPr="00237D5B" w:rsidRDefault="00A046F5" w:rsidP="008C262A">
      <w:pPr>
        <w:numPr>
          <w:ilvl w:val="1"/>
          <w:numId w:val="9"/>
        </w:numPr>
        <w:tabs>
          <w:tab w:val="left" w:pos="115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Прекращение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 является основанием для прекращения предоставленных </w:t>
      </w:r>
      <w:r w:rsidR="00BC3906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онцессионеру прав в отношении земельного участка.</w:t>
      </w:r>
    </w:p>
    <w:p w:rsidR="00A046F5" w:rsidRPr="00237D5B" w:rsidRDefault="00A046F5" w:rsidP="008C262A">
      <w:pPr>
        <w:numPr>
          <w:ilvl w:val="1"/>
          <w:numId w:val="9"/>
        </w:numPr>
        <w:tabs>
          <w:tab w:val="left" w:pos="115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Концессионер вправе </w:t>
      </w:r>
      <w:r w:rsidR="00BC3906">
        <w:rPr>
          <w:rFonts w:ascii="Times New Roman" w:eastAsia="Times New Roman" w:hAnsi="Times New Roman" w:cs="Times New Roman"/>
          <w:sz w:val="26"/>
          <w:szCs w:val="26"/>
        </w:rPr>
        <w:t xml:space="preserve">с согласия 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Концедента возводить на земельном участке, находящемся в собственности Концедента, 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ы недвижимого имущества, не входящие в состав </w:t>
      </w:r>
      <w:r w:rsidR="00BC3906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я, предназначенные для использования при</w:t>
      </w:r>
      <w:r w:rsidR="00BC39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осуществлении Концессионером деятельности по настоящему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ю.</w:t>
      </w:r>
    </w:p>
    <w:p w:rsidR="00A046F5" w:rsidRPr="00237D5B" w:rsidRDefault="00A046F5" w:rsidP="008C262A">
      <w:pPr>
        <w:numPr>
          <w:ilvl w:val="1"/>
          <w:numId w:val="9"/>
        </w:numPr>
        <w:tabs>
          <w:tab w:val="left" w:pos="115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В случае выявления на передаваемых Концессионеру земельных участках 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ов движимого и (или) недвижимого имущества, принадлежащих третьим лицам, и препятствующих Концессионеру в реализации прав и обязанностей, предусмотренных настоящих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ем, Концедент своими силами и за счет собственных средств проводит мероприятия, направленные на устранение подобных препятствий, с последующим отнесением указанных расходов на владельцев (пользователей) указанных 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ов движимого и  (или) недвижимого имущества</w:t>
      </w:r>
      <w:r w:rsidR="00E447C2" w:rsidRPr="00237D5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046F5" w:rsidRPr="00237D5B" w:rsidRDefault="00A046F5" w:rsidP="008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1701B" w:rsidRPr="00237D5B" w:rsidRDefault="00A046F5" w:rsidP="008C262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37D5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Владение, пользование и распоряжение </w:t>
      </w:r>
      <w:r w:rsidR="00D74986">
        <w:rPr>
          <w:rFonts w:ascii="Times New Roman" w:hAnsi="Times New Roman" w:cs="Times New Roman"/>
          <w:b/>
          <w:color w:val="000000"/>
          <w:sz w:val="26"/>
          <w:szCs w:val="26"/>
        </w:rPr>
        <w:t>объект</w:t>
      </w:r>
      <w:r w:rsidRPr="00237D5B">
        <w:rPr>
          <w:rFonts w:ascii="Times New Roman" w:hAnsi="Times New Roman" w:cs="Times New Roman"/>
          <w:b/>
          <w:color w:val="000000"/>
          <w:sz w:val="26"/>
          <w:szCs w:val="26"/>
        </w:rPr>
        <w:t>ами имущества,</w:t>
      </w:r>
    </w:p>
    <w:p w:rsidR="00CF03EC" w:rsidRPr="00237D5B" w:rsidRDefault="00A046F5" w:rsidP="008C262A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37D5B">
        <w:rPr>
          <w:rFonts w:ascii="Times New Roman" w:hAnsi="Times New Roman" w:cs="Times New Roman"/>
          <w:b/>
          <w:color w:val="000000"/>
          <w:sz w:val="26"/>
          <w:szCs w:val="26"/>
        </w:rPr>
        <w:t>предоставляемыми Концессионеру</w:t>
      </w:r>
    </w:p>
    <w:p w:rsidR="0021701B" w:rsidRPr="009C00FA" w:rsidRDefault="0021701B" w:rsidP="008C262A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0F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Концессионер обязан поддерживать </w:t>
      </w:r>
      <w:r w:rsidR="00214DA8" w:rsidRPr="009C00F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 w:rsidRPr="009C00FA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03B1" w:rsidRPr="009C00FA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 xml:space="preserve">я и имущество, образующее единое целое с </w:t>
      </w:r>
      <w:r w:rsidR="00D74986" w:rsidRPr="009C00FA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r w:rsidR="00F103B1" w:rsidRPr="009C00FA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 xml:space="preserve">я в исправном состоянии, производить за свой счет текущий </w:t>
      </w:r>
      <w:r w:rsidR="0074120A" w:rsidRPr="009C00FA">
        <w:rPr>
          <w:rFonts w:ascii="Times New Roman" w:eastAsia="Times New Roman" w:hAnsi="Times New Roman" w:cs="Times New Roman"/>
          <w:sz w:val="26"/>
          <w:szCs w:val="26"/>
        </w:rPr>
        <w:t xml:space="preserve">и капитальный 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 xml:space="preserve">ремонт, нести расходы на содержание </w:t>
      </w:r>
      <w:r w:rsidR="00214DA8" w:rsidRPr="009C00F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 w:rsidRPr="009C00FA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 w:rsidRPr="009C00FA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 xml:space="preserve">я и имущества, образующего единое целое с </w:t>
      </w:r>
      <w:r w:rsidR="00D74986" w:rsidRPr="009C00FA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r w:rsidR="00F103B1" w:rsidRPr="009C00FA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181341" w:rsidRPr="009C00FA" w:rsidRDefault="00181341" w:rsidP="008C262A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0FA">
        <w:rPr>
          <w:rFonts w:ascii="Times New Roman" w:eastAsia="Times New Roman" w:hAnsi="Times New Roman" w:cs="Times New Roman"/>
          <w:sz w:val="26"/>
          <w:szCs w:val="26"/>
        </w:rPr>
        <w:t>Концессионер обязан использовать</w:t>
      </w:r>
      <w:r w:rsidR="006833F1" w:rsidRPr="009C00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D794B" w:rsidRPr="009C00FA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>эксплуатировать)</w:t>
      </w:r>
      <w:r w:rsidR="000347A6" w:rsidRPr="009C00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00FA" w:rsidRPr="009C00F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 w:rsidRPr="009C00FA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="000347A6" w:rsidRPr="009C00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03B1" w:rsidRPr="009C00FA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0347A6" w:rsidRPr="009C00FA">
        <w:rPr>
          <w:rFonts w:ascii="Times New Roman" w:eastAsia="Times New Roman" w:hAnsi="Times New Roman" w:cs="Times New Roman"/>
          <w:sz w:val="26"/>
          <w:szCs w:val="26"/>
        </w:rPr>
        <w:t xml:space="preserve">я в установленном настоящим </w:t>
      </w:r>
      <w:r w:rsidR="00F103B1" w:rsidRPr="009C00FA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0347A6" w:rsidRPr="009C00FA">
        <w:rPr>
          <w:rFonts w:ascii="Times New Roman" w:eastAsia="Times New Roman" w:hAnsi="Times New Roman" w:cs="Times New Roman"/>
          <w:sz w:val="26"/>
          <w:szCs w:val="26"/>
        </w:rPr>
        <w:t xml:space="preserve">ем порядке в целях осуществления деятельности, указанной в пункте 1 настоящего </w:t>
      </w:r>
      <w:r w:rsidR="00F103B1" w:rsidRPr="009C00FA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0347A6" w:rsidRPr="009C00FA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0347A6" w:rsidRPr="009C00FA" w:rsidRDefault="000347A6" w:rsidP="008C262A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0FA">
        <w:rPr>
          <w:rFonts w:ascii="Times New Roman" w:eastAsia="Times New Roman" w:hAnsi="Times New Roman" w:cs="Times New Roman"/>
          <w:sz w:val="26"/>
          <w:szCs w:val="26"/>
        </w:rPr>
        <w:t>Недвижимое имущество, которо</w:t>
      </w:r>
      <w:r w:rsidR="006833F1" w:rsidRPr="009C00FA">
        <w:rPr>
          <w:rFonts w:ascii="Times New Roman" w:eastAsia="Times New Roman" w:hAnsi="Times New Roman" w:cs="Times New Roman"/>
          <w:sz w:val="26"/>
          <w:szCs w:val="26"/>
        </w:rPr>
        <w:t>е создано Концессионером без со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>г</w:t>
      </w:r>
      <w:r w:rsidR="006833F1" w:rsidRPr="009C00FA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 xml:space="preserve">асия Концедента при осуществлении деятельности, предусмотренной настоящим </w:t>
      </w:r>
      <w:r w:rsidR="00F103B1" w:rsidRPr="009C00FA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 xml:space="preserve">ем, не относящиеся к </w:t>
      </w:r>
      <w:r w:rsidR="00D74986" w:rsidRPr="009C00FA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 w:rsidR="00F103B1" w:rsidRPr="009C00FA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>я и не входящие в состав иного имущества, являются собственностью Концедента. Стоимость такого имущества Концедентом возмещению не подлежит.</w:t>
      </w:r>
    </w:p>
    <w:p w:rsidR="000347A6" w:rsidRPr="009C00FA" w:rsidRDefault="000347A6" w:rsidP="008C262A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0FA">
        <w:rPr>
          <w:rFonts w:ascii="Times New Roman" w:eastAsia="Times New Roman" w:hAnsi="Times New Roman" w:cs="Times New Roman"/>
          <w:sz w:val="26"/>
          <w:szCs w:val="26"/>
        </w:rPr>
        <w:t xml:space="preserve">Движимое имущество, которое создано и (или) </w:t>
      </w:r>
      <w:r w:rsidR="00427133" w:rsidRPr="009C00FA">
        <w:rPr>
          <w:rFonts w:ascii="Times New Roman" w:eastAsia="Times New Roman" w:hAnsi="Times New Roman" w:cs="Times New Roman"/>
          <w:sz w:val="26"/>
          <w:szCs w:val="26"/>
        </w:rPr>
        <w:t>приобретено</w:t>
      </w:r>
      <w:r w:rsidR="001C684A" w:rsidRPr="009C00FA">
        <w:rPr>
          <w:rFonts w:ascii="Times New Roman" w:eastAsia="Times New Roman" w:hAnsi="Times New Roman" w:cs="Times New Roman"/>
          <w:sz w:val="26"/>
          <w:szCs w:val="26"/>
        </w:rPr>
        <w:t xml:space="preserve"> Концессионером при осуществлении деятельности, предусмотренной настоящим </w:t>
      </w:r>
      <w:r w:rsidR="00F103B1" w:rsidRPr="009C00FA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1C684A" w:rsidRPr="009C00FA">
        <w:rPr>
          <w:rFonts w:ascii="Times New Roman" w:eastAsia="Times New Roman" w:hAnsi="Times New Roman" w:cs="Times New Roman"/>
          <w:sz w:val="26"/>
          <w:szCs w:val="26"/>
        </w:rPr>
        <w:t>ем, и не входит в состав иного имущества, является собственностью Концессионера.</w:t>
      </w:r>
    </w:p>
    <w:p w:rsidR="001C684A" w:rsidRPr="009C00FA" w:rsidRDefault="001C684A" w:rsidP="008C262A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0FA">
        <w:rPr>
          <w:rFonts w:ascii="Times New Roman" w:eastAsia="Times New Roman" w:hAnsi="Times New Roman" w:cs="Times New Roman"/>
          <w:sz w:val="26"/>
          <w:szCs w:val="26"/>
        </w:rPr>
        <w:t>Концессионер о</w:t>
      </w:r>
      <w:r w:rsidR="004D6657" w:rsidRPr="009C00FA">
        <w:rPr>
          <w:rFonts w:ascii="Times New Roman" w:eastAsia="Times New Roman" w:hAnsi="Times New Roman" w:cs="Times New Roman"/>
          <w:sz w:val="26"/>
          <w:szCs w:val="26"/>
        </w:rPr>
        <w:t>бязан осуществлять начисление а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>мортизации.</w:t>
      </w:r>
    </w:p>
    <w:p w:rsidR="001C684A" w:rsidRPr="009C00FA" w:rsidRDefault="001C684A" w:rsidP="008C262A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0FA">
        <w:rPr>
          <w:rFonts w:ascii="Times New Roman" w:eastAsia="Times New Roman" w:hAnsi="Times New Roman" w:cs="Times New Roman"/>
          <w:sz w:val="26"/>
          <w:szCs w:val="26"/>
        </w:rPr>
        <w:t xml:space="preserve">Риск случайной гибели или случайного повреждения </w:t>
      </w:r>
      <w:r w:rsidR="00D74986" w:rsidRPr="009C00FA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 w:rsidRPr="009C00FA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 xml:space="preserve">я несет </w:t>
      </w:r>
      <w:r w:rsidR="00E730C6" w:rsidRPr="009C00FA">
        <w:rPr>
          <w:rFonts w:ascii="Times New Roman" w:eastAsia="Times New Roman" w:hAnsi="Times New Roman" w:cs="Times New Roman"/>
          <w:sz w:val="26"/>
          <w:szCs w:val="26"/>
        </w:rPr>
        <w:t>Концессионер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 xml:space="preserve"> на период действия </w:t>
      </w:r>
      <w:r w:rsidR="009C00FA" w:rsidRPr="009C00FA">
        <w:rPr>
          <w:rFonts w:ascii="Times New Roman" w:eastAsia="Times New Roman" w:hAnsi="Times New Roman" w:cs="Times New Roman"/>
          <w:sz w:val="26"/>
          <w:szCs w:val="26"/>
        </w:rPr>
        <w:t>настоящего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03B1" w:rsidRPr="009C00FA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21701B" w:rsidRPr="009C00FA" w:rsidRDefault="0021701B" w:rsidP="008C262A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0FA">
        <w:rPr>
          <w:rFonts w:ascii="Times New Roman" w:eastAsia="Times New Roman" w:hAnsi="Times New Roman" w:cs="Times New Roman"/>
          <w:sz w:val="26"/>
          <w:szCs w:val="26"/>
        </w:rPr>
        <w:t xml:space="preserve">Передача Концессионером в залог или отчуждение </w:t>
      </w:r>
      <w:r w:rsidR="009C00FA" w:rsidRPr="009C00F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 w:rsidRPr="009C00FA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 w:rsidRPr="009C00FA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 xml:space="preserve">я и имущества, образующего единое целое с </w:t>
      </w:r>
      <w:r w:rsidR="009C00FA" w:rsidRPr="009C00F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 w:rsidRPr="009C00FA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r w:rsidR="00F103B1" w:rsidRPr="009C00FA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>я не допускается.</w:t>
      </w:r>
    </w:p>
    <w:p w:rsidR="0021701B" w:rsidRPr="009C00FA" w:rsidRDefault="0021701B" w:rsidP="008C262A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0FA">
        <w:rPr>
          <w:rFonts w:ascii="Times New Roman" w:eastAsia="Times New Roman" w:hAnsi="Times New Roman" w:cs="Times New Roman"/>
          <w:sz w:val="26"/>
          <w:szCs w:val="26"/>
        </w:rPr>
        <w:t>Прибыль, полученная Концессионером в результате осуществления деятельности по предоставлению услуг холодного водоснабжения</w:t>
      </w:r>
      <w:r w:rsidR="005966B2" w:rsidRPr="009C00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 xml:space="preserve">населению и иным потребителям на территории Светлоярского муниципального района Волгоградской области с использованием </w:t>
      </w:r>
      <w:r w:rsidR="009C00FA" w:rsidRPr="009C00F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 w:rsidRPr="009C00FA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 w:rsidRPr="009C00FA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>я, является собственностью Концессионера.</w:t>
      </w:r>
    </w:p>
    <w:p w:rsidR="0021701B" w:rsidRPr="009C00FA" w:rsidRDefault="0021701B" w:rsidP="008C262A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0FA">
        <w:rPr>
          <w:rFonts w:ascii="Times New Roman" w:eastAsia="Times New Roman" w:hAnsi="Times New Roman" w:cs="Times New Roman"/>
          <w:sz w:val="26"/>
          <w:szCs w:val="26"/>
        </w:rPr>
        <w:t xml:space="preserve">Имущество, созданное или приобретенное Концессионером при исполнении настоящего </w:t>
      </w:r>
      <w:r w:rsidR="00F103B1" w:rsidRPr="009C00FA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>я, в том числе за счет целевых средств Концедента, является собственностью Концедента.</w:t>
      </w:r>
    </w:p>
    <w:p w:rsidR="0021701B" w:rsidRDefault="00D74986" w:rsidP="008C262A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0FA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="0021701B" w:rsidRPr="009C00FA">
        <w:rPr>
          <w:rFonts w:ascii="Times New Roman" w:eastAsia="Times New Roman" w:hAnsi="Times New Roman" w:cs="Times New Roman"/>
          <w:sz w:val="26"/>
          <w:szCs w:val="26"/>
        </w:rPr>
        <w:t xml:space="preserve"> концессионного </w:t>
      </w:r>
      <w:r w:rsidR="00F103B1" w:rsidRPr="009C00FA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21701B" w:rsidRPr="009C00FA">
        <w:rPr>
          <w:rFonts w:ascii="Times New Roman" w:eastAsia="Times New Roman" w:hAnsi="Times New Roman" w:cs="Times New Roman"/>
          <w:sz w:val="26"/>
          <w:szCs w:val="26"/>
        </w:rPr>
        <w:t xml:space="preserve">я и иное передаваемое Концедентом Концессионеру по </w:t>
      </w:r>
      <w:r w:rsidR="009C00FA" w:rsidRPr="009C00FA">
        <w:rPr>
          <w:rFonts w:ascii="Times New Roman" w:eastAsia="Times New Roman" w:hAnsi="Times New Roman" w:cs="Times New Roman"/>
          <w:sz w:val="26"/>
          <w:szCs w:val="26"/>
        </w:rPr>
        <w:t>настоящему</w:t>
      </w:r>
      <w:r w:rsidR="0021701B" w:rsidRPr="009C00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03B1" w:rsidRPr="009C00FA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21701B" w:rsidRPr="009C00FA">
        <w:rPr>
          <w:rFonts w:ascii="Times New Roman" w:eastAsia="Times New Roman" w:hAnsi="Times New Roman" w:cs="Times New Roman"/>
          <w:sz w:val="26"/>
          <w:szCs w:val="26"/>
        </w:rPr>
        <w:t xml:space="preserve">ю имущество отражаются на балансе Концессионера, обособляются от его имущества. В отношении таких </w:t>
      </w:r>
      <w:r w:rsidRPr="009C00FA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="0021701B" w:rsidRPr="009C00FA">
        <w:rPr>
          <w:rFonts w:ascii="Times New Roman" w:eastAsia="Times New Roman" w:hAnsi="Times New Roman" w:cs="Times New Roman"/>
          <w:sz w:val="26"/>
          <w:szCs w:val="26"/>
        </w:rPr>
        <w:t>а и имущества Концессионером ведется самостоятельный учет, осуществляемый и</w:t>
      </w:r>
      <w:r w:rsidR="0021701B" w:rsidRPr="00237D5B">
        <w:rPr>
          <w:rFonts w:ascii="Times New Roman" w:eastAsia="Times New Roman" w:hAnsi="Times New Roman" w:cs="Times New Roman"/>
          <w:sz w:val="26"/>
          <w:szCs w:val="26"/>
        </w:rPr>
        <w:t xml:space="preserve">м в связи с исполнением обязательств по </w:t>
      </w:r>
      <w:r w:rsidR="009C00FA">
        <w:rPr>
          <w:rFonts w:ascii="Times New Roman" w:eastAsia="Times New Roman" w:hAnsi="Times New Roman" w:cs="Times New Roman"/>
          <w:sz w:val="26"/>
          <w:szCs w:val="26"/>
        </w:rPr>
        <w:t>настоящему</w:t>
      </w:r>
      <w:r w:rsidR="0021701B"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21701B" w:rsidRPr="00237D5B">
        <w:rPr>
          <w:rFonts w:ascii="Times New Roman" w:eastAsia="Times New Roman" w:hAnsi="Times New Roman" w:cs="Times New Roman"/>
          <w:sz w:val="26"/>
          <w:szCs w:val="26"/>
        </w:rPr>
        <w:t>ю.</w:t>
      </w:r>
    </w:p>
    <w:p w:rsidR="004037B9" w:rsidRPr="00237D5B" w:rsidRDefault="004037B9" w:rsidP="004037B9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701B" w:rsidRPr="00237D5B" w:rsidRDefault="0021701B" w:rsidP="008C262A">
      <w:pPr>
        <w:keepNext/>
        <w:keepLine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b/>
          <w:bCs/>
          <w:sz w:val="26"/>
          <w:szCs w:val="26"/>
        </w:rPr>
        <w:t>V</w:t>
      </w:r>
      <w:r w:rsidRPr="00237D5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</w:t>
      </w:r>
      <w:r w:rsidRPr="00237D5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I. Порядок передачи Концессионером Концеденту </w:t>
      </w:r>
      <w:r w:rsidR="00D74986">
        <w:rPr>
          <w:rFonts w:ascii="Times New Roman" w:eastAsia="Times New Roman" w:hAnsi="Times New Roman" w:cs="Times New Roman"/>
          <w:b/>
          <w:bCs/>
          <w:sz w:val="26"/>
          <w:szCs w:val="26"/>
        </w:rPr>
        <w:t>объект</w:t>
      </w:r>
      <w:r w:rsidRPr="00237D5B">
        <w:rPr>
          <w:rFonts w:ascii="Times New Roman" w:eastAsia="Times New Roman" w:hAnsi="Times New Roman" w:cs="Times New Roman"/>
          <w:b/>
          <w:bCs/>
          <w:sz w:val="26"/>
          <w:szCs w:val="26"/>
        </w:rPr>
        <w:t>ов имущества</w:t>
      </w:r>
    </w:p>
    <w:p w:rsidR="0021701B" w:rsidRPr="00237D5B" w:rsidRDefault="0021701B" w:rsidP="008C262A">
      <w:pPr>
        <w:keepNext/>
        <w:keepLine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1701B" w:rsidRPr="00237D5B" w:rsidRDefault="0021701B" w:rsidP="008C262A">
      <w:pPr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Концессионер обязан передать Концеденту, а Концедент обязан принять </w:t>
      </w:r>
      <w:r w:rsidR="009C00F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 в срок, указанный в пункте 9.</w:t>
      </w:r>
      <w:r w:rsidR="009C00FA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.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я. </w:t>
      </w:r>
    </w:p>
    <w:p w:rsidR="0021701B" w:rsidRPr="00237D5B" w:rsidRDefault="0021701B" w:rsidP="008C262A">
      <w:pPr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Передача Концессионером Концеденту 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ов, указанных в пункте 2.1.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я, осуществляется по акту приема-передачи, подписываемому Сторонами.</w:t>
      </w:r>
    </w:p>
    <w:p w:rsidR="0021701B" w:rsidRPr="00237D5B" w:rsidRDefault="0021701B" w:rsidP="008C262A">
      <w:pPr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Концессионер передает Концеденту документы, относящиеся к передаваемому </w:t>
      </w:r>
      <w:r w:rsidR="009C00F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у, одновременно с передачей этого </w:t>
      </w:r>
      <w:r w:rsidR="009C00F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а Концеденту.</w:t>
      </w:r>
    </w:p>
    <w:p w:rsidR="0021701B" w:rsidRPr="00237D5B" w:rsidRDefault="0021701B" w:rsidP="008C262A">
      <w:pPr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Обязанность Концессионера по передаче </w:t>
      </w:r>
      <w:r w:rsidR="009C00F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 считается исполненной с момента подписания</w:t>
      </w:r>
      <w:r w:rsidR="002B711A" w:rsidRPr="00237D5B">
        <w:rPr>
          <w:rFonts w:ascii="Times New Roman" w:eastAsia="Times New Roman" w:hAnsi="Times New Roman" w:cs="Times New Roman"/>
          <w:sz w:val="26"/>
          <w:szCs w:val="26"/>
        </w:rPr>
        <w:t xml:space="preserve"> Сторонами акта приема-передачи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1701B" w:rsidRPr="00237D5B" w:rsidRDefault="0021701B" w:rsidP="008C262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 уклонении Концедента от подписания акта приема-передачи, обязанность Концессионера по передаче </w:t>
      </w:r>
      <w:r w:rsidR="009818F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ов, указанных в пункте 2.1.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я, считается исполненной, если Концессионер осуществил все необходимые действия по передаче указанных 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9818F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1701B" w:rsidRPr="00237D5B" w:rsidRDefault="0021701B" w:rsidP="008C262A">
      <w:pPr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Уклонение одной из Сторон от подписания акта приема-передачи признается отказом этой Стороны от исполнения ею обязанностей по передаче 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ов.</w:t>
      </w:r>
    </w:p>
    <w:p w:rsidR="0021701B" w:rsidRPr="00237D5B" w:rsidRDefault="0021701B" w:rsidP="008C262A">
      <w:pPr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Прекращение прав Концессионера на владение и пользование 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ами недвижимого имущества, входящими в состав </w:t>
      </w:r>
      <w:r w:rsidR="009818F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я, подлежит государственной регистрации. Расходы по государственной регистрации прекращения указанных прав Концессионера несет Концессионер.</w:t>
      </w:r>
    </w:p>
    <w:p w:rsidR="00FA3F62" w:rsidRPr="00237D5B" w:rsidRDefault="0021701B" w:rsidP="008C262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Стороны обязуются осуществить действия, необходимые для государственной регистрации прекращения указанных прав Концессионера, в течение десяти календарных дней с даты прекращения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я. </w:t>
      </w:r>
    </w:p>
    <w:p w:rsidR="00FA3F62" w:rsidRPr="00237D5B" w:rsidRDefault="00FA3F62" w:rsidP="008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045BA" w:rsidRPr="00237D5B" w:rsidRDefault="001045BA" w:rsidP="008C2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37D5B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VIII</w:t>
      </w:r>
      <w:r w:rsidRPr="00237D5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 Порядок осуществления Концессионером деятельности по настоящему </w:t>
      </w:r>
      <w:r w:rsidR="00F103B1">
        <w:rPr>
          <w:rFonts w:ascii="Times New Roman" w:hAnsi="Times New Roman" w:cs="Times New Roman"/>
          <w:b/>
          <w:color w:val="000000"/>
          <w:sz w:val="26"/>
          <w:szCs w:val="26"/>
        </w:rPr>
        <w:t>Соглашени</w:t>
      </w:r>
      <w:r w:rsidRPr="00237D5B">
        <w:rPr>
          <w:rFonts w:ascii="Times New Roman" w:hAnsi="Times New Roman" w:cs="Times New Roman"/>
          <w:b/>
          <w:color w:val="000000"/>
          <w:sz w:val="26"/>
          <w:szCs w:val="26"/>
        </w:rPr>
        <w:t>ю</w:t>
      </w:r>
    </w:p>
    <w:p w:rsidR="001045BA" w:rsidRPr="00237D5B" w:rsidRDefault="001045BA" w:rsidP="008C262A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045BA" w:rsidRPr="00237D5B" w:rsidRDefault="001045BA" w:rsidP="008C262A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По настоящему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ю Концессионер обязан на условиях, предусмотренных настоящим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ем, осуществлять деят</w:t>
      </w:r>
      <w:r w:rsidR="009818F3">
        <w:rPr>
          <w:rFonts w:ascii="Times New Roman" w:eastAsia="Times New Roman" w:hAnsi="Times New Roman" w:cs="Times New Roman"/>
          <w:sz w:val="26"/>
          <w:szCs w:val="26"/>
        </w:rPr>
        <w:t xml:space="preserve">ельность, указанную в пункте 1 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1045BA" w:rsidRPr="00496ED3" w:rsidRDefault="001045BA" w:rsidP="008C262A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6ED3">
        <w:rPr>
          <w:rFonts w:ascii="Times New Roman" w:eastAsia="Times New Roman" w:hAnsi="Times New Roman" w:cs="Times New Roman"/>
          <w:sz w:val="26"/>
          <w:szCs w:val="26"/>
        </w:rPr>
        <w:t xml:space="preserve">Концессионер обязан </w:t>
      </w:r>
      <w:r w:rsidR="00496ED3" w:rsidRPr="00496ED3">
        <w:rPr>
          <w:rFonts w:ascii="Times New Roman" w:eastAsia="Times New Roman" w:hAnsi="Times New Roman" w:cs="Times New Roman"/>
          <w:sz w:val="26"/>
          <w:szCs w:val="26"/>
        </w:rPr>
        <w:t xml:space="preserve">заключить с ресурсоснабжающими организациями договоры поставки энергетических ресурсов, потребляемых при исполнении настоящего Соглашения, а также оплачивать указанные энергетические ресурсы </w:t>
      </w:r>
      <w:r w:rsidR="00C2188B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96ED3" w:rsidRPr="00496ED3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условиями таких договоров.</w:t>
      </w:r>
    </w:p>
    <w:p w:rsidR="001045BA" w:rsidRPr="00237D5B" w:rsidRDefault="001045BA" w:rsidP="008C262A">
      <w:pPr>
        <w:numPr>
          <w:ilvl w:val="1"/>
          <w:numId w:val="13"/>
        </w:numPr>
        <w:tabs>
          <w:tab w:val="num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Концессионер обязан осуществлять связанную с использованием </w:t>
      </w:r>
      <w:r w:rsidR="003729E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 дея</w:t>
      </w:r>
      <w:r w:rsidR="003729E5">
        <w:rPr>
          <w:rFonts w:ascii="Times New Roman" w:eastAsia="Times New Roman" w:hAnsi="Times New Roman" w:cs="Times New Roman"/>
          <w:sz w:val="26"/>
          <w:szCs w:val="26"/>
        </w:rPr>
        <w:t>тельность, указанную в пункте 1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я, в пределах территории Светлоярского муниципального района Волгоградской области (далее – территория обслуживания) и не прекращать (не приостанавливать) эту деятельность без согласия Концедента.</w:t>
      </w:r>
    </w:p>
    <w:p w:rsidR="001045BA" w:rsidRPr="00237D5B" w:rsidRDefault="001045BA" w:rsidP="008C262A">
      <w:pPr>
        <w:numPr>
          <w:ilvl w:val="1"/>
          <w:numId w:val="13"/>
        </w:numPr>
        <w:tabs>
          <w:tab w:val="num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Концессионер обязан осуществлять деятельность по эксплуатации </w:t>
      </w:r>
      <w:r w:rsidR="003729E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 в соответствии с требованиями, установленными законодательством Российской Федерации.</w:t>
      </w:r>
    </w:p>
    <w:p w:rsidR="001045BA" w:rsidRPr="00237D5B" w:rsidRDefault="001045BA" w:rsidP="008C262A">
      <w:pPr>
        <w:numPr>
          <w:ilvl w:val="1"/>
          <w:numId w:val="13"/>
        </w:numPr>
        <w:tabs>
          <w:tab w:val="num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>Концессионер обязан предоставить обеспечение исполнения обязательств</w:t>
      </w:r>
      <w:r w:rsidR="00C2188B">
        <w:rPr>
          <w:rFonts w:ascii="Times New Roman" w:eastAsia="Times New Roman" w:hAnsi="Times New Roman" w:cs="Times New Roman"/>
          <w:sz w:val="26"/>
          <w:szCs w:val="26"/>
        </w:rPr>
        <w:t xml:space="preserve">, указанных в пункте 4.13 </w:t>
      </w:r>
      <w:r w:rsidR="00496ED3">
        <w:rPr>
          <w:rFonts w:ascii="Times New Roman" w:eastAsia="Times New Roman" w:hAnsi="Times New Roman" w:cs="Times New Roman"/>
          <w:sz w:val="26"/>
          <w:szCs w:val="26"/>
        </w:rPr>
        <w:t>настояще</w:t>
      </w:r>
      <w:r w:rsidR="00C2188B"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C2188B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в виде безотзывной банковской гарантии. Банковская гарантия оформляется Концессионером с соблюдением следующих условий:</w:t>
      </w:r>
    </w:p>
    <w:p w:rsidR="00427133" w:rsidRPr="00237D5B" w:rsidRDefault="00427133" w:rsidP="008C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2800"/>
      </w:tblGrid>
      <w:tr w:rsidR="001045BA" w:rsidRPr="00237D5B" w:rsidTr="00024353">
        <w:trPr>
          <w:trHeight w:val="364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BA" w:rsidRPr="00237D5B" w:rsidRDefault="001045BA" w:rsidP="008C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7D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Размер банковской гарантии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BA" w:rsidRPr="00237D5B" w:rsidRDefault="001045BA" w:rsidP="008C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7D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Период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BA" w:rsidRPr="00237D5B" w:rsidRDefault="001045BA" w:rsidP="008C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7D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 действия</w:t>
            </w:r>
          </w:p>
        </w:tc>
      </w:tr>
      <w:tr w:rsidR="001045BA" w:rsidRPr="00237D5B" w:rsidTr="00024353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BA" w:rsidRPr="00237D5B" w:rsidRDefault="00E730C6" w:rsidP="00E7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6 950 000 (Шесть миллионов девятьсот </w:t>
            </w:r>
            <w:r w:rsidR="001F2F36">
              <w:rPr>
                <w:rFonts w:ascii="Times New Roman" w:eastAsia="Times New Roman" w:hAnsi="Times New Roman" w:cs="Times New Roman"/>
                <w:sz w:val="26"/>
                <w:szCs w:val="26"/>
              </w:rPr>
              <w:t>пятьдесят тысяч) рублей 00 коп.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BA" w:rsidRPr="00237D5B" w:rsidRDefault="00024353" w:rsidP="0049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Вступает в силу с 17.02.2017 и действует в течение срока </w:t>
            </w:r>
            <w:r w:rsidR="00496E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создания,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реконструкции</w:t>
            </w:r>
            <w:r w:rsidR="00496E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(или) модернизации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74986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объект</w:t>
            </w:r>
            <w:r w:rsidR="00496ED3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A" w:rsidRPr="00237D5B" w:rsidRDefault="00024353" w:rsidP="00C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даты подписания </w:t>
            </w:r>
            <w:r w:rsidR="00C2188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кта приема- передачи и до окончания срока</w:t>
            </w:r>
            <w:r w:rsidR="00496E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действия Соглашения</w:t>
            </w:r>
          </w:p>
        </w:tc>
      </w:tr>
      <w:tr w:rsidR="001045BA" w:rsidRPr="00237D5B" w:rsidTr="00024353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BA" w:rsidRPr="00237D5B" w:rsidRDefault="001045BA" w:rsidP="008C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BA" w:rsidRPr="00237D5B" w:rsidRDefault="001045BA" w:rsidP="008C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BA" w:rsidRPr="00237D5B" w:rsidRDefault="001045BA" w:rsidP="008C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045BA" w:rsidRPr="00237D5B" w:rsidRDefault="001045BA" w:rsidP="008C262A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1045BA" w:rsidRPr="00237D5B" w:rsidRDefault="001045BA" w:rsidP="008C262A">
      <w:pPr>
        <w:numPr>
          <w:ilvl w:val="1"/>
          <w:numId w:val="13"/>
        </w:numPr>
        <w:tabs>
          <w:tab w:val="num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>Концессионер обязан осуществлять дея</w:t>
      </w:r>
      <w:r w:rsidR="003729E5">
        <w:rPr>
          <w:rFonts w:ascii="Times New Roman" w:eastAsia="Times New Roman" w:hAnsi="Times New Roman" w:cs="Times New Roman"/>
          <w:sz w:val="26"/>
          <w:szCs w:val="26"/>
        </w:rPr>
        <w:t>тельность, указанную в пункте 1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я, с даты подписания </w:t>
      </w:r>
      <w:r w:rsidR="00496ED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кта приема-передачи </w:t>
      </w:r>
      <w:r w:rsidR="00C2188B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lastRenderedPageBreak/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 и до окончания срока, указанного в пункте 9.1.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1045BA" w:rsidRPr="00237D5B" w:rsidRDefault="001045BA" w:rsidP="008C262A">
      <w:pPr>
        <w:numPr>
          <w:ilvl w:val="1"/>
          <w:numId w:val="13"/>
        </w:numPr>
        <w:tabs>
          <w:tab w:val="num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Концессионер имеет право исполнять настоящее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е, включая осуществление деятельн</w:t>
      </w:r>
      <w:r w:rsidR="00496ED3">
        <w:rPr>
          <w:rFonts w:ascii="Times New Roman" w:eastAsia="Times New Roman" w:hAnsi="Times New Roman" w:cs="Times New Roman"/>
          <w:sz w:val="26"/>
          <w:szCs w:val="26"/>
        </w:rPr>
        <w:t>ости, предусмотренной пунктом 1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я, своими силами и (или) с привлечением других лиц в соответствии с условиями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я. При этом Концессионер несет ответственность за действия других лиц как за собственные.</w:t>
      </w:r>
    </w:p>
    <w:p w:rsidR="001045BA" w:rsidRPr="00237D5B" w:rsidRDefault="001045BA" w:rsidP="008C262A">
      <w:pPr>
        <w:numPr>
          <w:ilvl w:val="1"/>
          <w:numId w:val="13"/>
        </w:numPr>
        <w:tabs>
          <w:tab w:val="num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>Концессионер обязан при осуществлении деятельности, указанной в п</w:t>
      </w:r>
      <w:r w:rsidR="00496ED3">
        <w:rPr>
          <w:rFonts w:ascii="Times New Roman" w:eastAsia="Times New Roman" w:hAnsi="Times New Roman" w:cs="Times New Roman"/>
          <w:sz w:val="26"/>
          <w:szCs w:val="26"/>
        </w:rPr>
        <w:t>ункте 1 настоящего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я, осуществлять реализацию производимых услуг холодного водоснабжения населению и иным потребителям по регулируемым ценам (тарифам) и (или) в соответствии с установленными надбавками к ценам (тарифам).</w:t>
      </w:r>
    </w:p>
    <w:p w:rsidR="001045BA" w:rsidRPr="00237D5B" w:rsidRDefault="001045BA" w:rsidP="008C262A">
      <w:pPr>
        <w:numPr>
          <w:ilvl w:val="1"/>
          <w:numId w:val="13"/>
        </w:numPr>
        <w:tabs>
          <w:tab w:val="num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>Регулирование тарифов на производимые Концессионером услуги осуществляется с применением метода индексации установленных тарифов.</w:t>
      </w:r>
    </w:p>
    <w:p w:rsidR="001045BA" w:rsidRPr="00237D5B" w:rsidRDefault="001045BA" w:rsidP="008C2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Значения долгосрочных параметров регулирования деятельности Концессионера (долгосрочные параметры государственного регулирования цен </w:t>
      </w:r>
      <w:r w:rsidR="005C1A10" w:rsidRPr="00237D5B">
        <w:rPr>
          <w:rFonts w:ascii="Times New Roman" w:eastAsia="Times New Roman" w:hAnsi="Times New Roman" w:cs="Times New Roman"/>
          <w:sz w:val="26"/>
          <w:szCs w:val="26"/>
        </w:rPr>
        <w:t xml:space="preserve">(тарифов) в сфере </w:t>
      </w:r>
      <w:r w:rsidR="00664272" w:rsidRPr="00237D5B">
        <w:rPr>
          <w:rFonts w:ascii="Times New Roman" w:eastAsia="Times New Roman" w:hAnsi="Times New Roman" w:cs="Times New Roman"/>
          <w:sz w:val="26"/>
          <w:szCs w:val="26"/>
        </w:rPr>
        <w:t>холодного водоснабжения (</w:t>
      </w:r>
      <w:r w:rsidR="005C1A10" w:rsidRPr="00237D5B">
        <w:rPr>
          <w:rFonts w:ascii="Times New Roman" w:eastAsia="Times New Roman" w:hAnsi="Times New Roman" w:cs="Times New Roman"/>
          <w:sz w:val="26"/>
          <w:szCs w:val="26"/>
        </w:rPr>
        <w:t xml:space="preserve">питьевая </w:t>
      </w:r>
      <w:r w:rsidR="002B711A" w:rsidRPr="00237D5B">
        <w:rPr>
          <w:rFonts w:ascii="Times New Roman" w:eastAsia="Times New Roman" w:hAnsi="Times New Roman" w:cs="Times New Roman"/>
          <w:sz w:val="26"/>
          <w:szCs w:val="26"/>
        </w:rPr>
        <w:t xml:space="preserve">и техническая </w:t>
      </w:r>
      <w:r w:rsidR="005C1A10" w:rsidRPr="00237D5B">
        <w:rPr>
          <w:rFonts w:ascii="Times New Roman" w:eastAsia="Times New Roman" w:hAnsi="Times New Roman" w:cs="Times New Roman"/>
          <w:sz w:val="26"/>
          <w:szCs w:val="26"/>
        </w:rPr>
        <w:t>вода</w:t>
      </w:r>
      <w:r w:rsidR="002B711A" w:rsidRPr="00237D5B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определенные в соответствии с нормативными правовыми актами Российской Федерации в сфере </w:t>
      </w:r>
      <w:r w:rsidR="005C1A10" w:rsidRPr="00237D5B">
        <w:rPr>
          <w:rFonts w:ascii="Times New Roman" w:eastAsia="Times New Roman" w:hAnsi="Times New Roman" w:cs="Times New Roman"/>
          <w:sz w:val="26"/>
          <w:szCs w:val="26"/>
        </w:rPr>
        <w:t>водоснабжения</w:t>
      </w:r>
      <w:r w:rsidR="002B711A" w:rsidRPr="00237D5B">
        <w:rPr>
          <w:rFonts w:ascii="Times New Roman" w:eastAsia="Times New Roman" w:hAnsi="Times New Roman" w:cs="Times New Roman"/>
          <w:sz w:val="26"/>
          <w:szCs w:val="26"/>
        </w:rPr>
        <w:t xml:space="preserve"> и водоотведения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) на производимые Концессионером услуги согласованные с органами исполнительной власти, осуществляющими регулирование цен (тарифов) в соответствии с законодательст</w:t>
      </w:r>
      <w:r w:rsidR="004D6657" w:rsidRPr="00237D5B">
        <w:rPr>
          <w:rFonts w:ascii="Times New Roman" w:eastAsia="Times New Roman" w:hAnsi="Times New Roman" w:cs="Times New Roman"/>
          <w:sz w:val="26"/>
          <w:szCs w:val="26"/>
        </w:rPr>
        <w:t>вом Российской Федерации в сфер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е</w:t>
      </w:r>
      <w:r w:rsidR="004D6657"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регулирования цен (</w:t>
      </w:r>
      <w:r w:rsidR="007F5D3B" w:rsidRPr="00237D5B">
        <w:rPr>
          <w:rFonts w:ascii="Times New Roman" w:eastAsia="Times New Roman" w:hAnsi="Times New Roman" w:cs="Times New Roman"/>
          <w:sz w:val="26"/>
          <w:szCs w:val="26"/>
        </w:rPr>
        <w:t xml:space="preserve">тарифов), указаны в Приложении 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4</w:t>
      </w:r>
      <w:r w:rsidR="006A3BF5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Соглашению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045BA" w:rsidRPr="00AD6876" w:rsidRDefault="001045BA" w:rsidP="008C262A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876">
        <w:rPr>
          <w:rFonts w:ascii="Times New Roman" w:eastAsia="Times New Roman" w:hAnsi="Times New Roman" w:cs="Times New Roman"/>
          <w:sz w:val="26"/>
          <w:szCs w:val="26"/>
        </w:rPr>
        <w:t xml:space="preserve">Размер необходимой валовой выручки на каждый год реализации </w:t>
      </w:r>
      <w:r w:rsidR="00F103B1" w:rsidRPr="00AD6876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AD6876">
        <w:rPr>
          <w:rFonts w:ascii="Times New Roman" w:eastAsia="Times New Roman" w:hAnsi="Times New Roman" w:cs="Times New Roman"/>
          <w:sz w:val="26"/>
          <w:szCs w:val="26"/>
        </w:rPr>
        <w:t>я, получаемой Концесс</w:t>
      </w:r>
      <w:r w:rsidR="007F5D3B" w:rsidRPr="00AD6876">
        <w:rPr>
          <w:rFonts w:ascii="Times New Roman" w:eastAsia="Times New Roman" w:hAnsi="Times New Roman" w:cs="Times New Roman"/>
          <w:sz w:val="26"/>
          <w:szCs w:val="26"/>
        </w:rPr>
        <w:t xml:space="preserve">ионером, определен Приложением </w:t>
      </w:r>
      <w:r w:rsidRPr="00AD6876">
        <w:rPr>
          <w:rFonts w:ascii="Times New Roman" w:eastAsia="Times New Roman" w:hAnsi="Times New Roman" w:cs="Times New Roman"/>
          <w:sz w:val="26"/>
          <w:szCs w:val="26"/>
        </w:rPr>
        <w:t>5</w:t>
      </w:r>
      <w:r w:rsidR="00AD6876" w:rsidRPr="00AD6876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Соглашению</w:t>
      </w:r>
      <w:r w:rsidRPr="00AD687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045BA" w:rsidRPr="00AD6876" w:rsidRDefault="001045BA" w:rsidP="008C262A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87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Плановые значения показателей надежности и энергетической эффективности деятельности Концессионера на каждый год реализации </w:t>
      </w:r>
      <w:r w:rsidR="00F103B1" w:rsidRPr="00AD687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Соглашени</w:t>
      </w:r>
      <w:r w:rsidRPr="00AD687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я определены </w:t>
      </w:r>
      <w:r w:rsidR="007F5D3B" w:rsidRPr="00AD687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в Приложении </w:t>
      </w:r>
      <w:r w:rsidRPr="00AD687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9</w:t>
      </w:r>
      <w:r w:rsidR="00AD6876" w:rsidRPr="00AD687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к настоящему Соглашению</w:t>
      </w:r>
      <w:r w:rsidRPr="00AD687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.</w:t>
      </w:r>
    </w:p>
    <w:p w:rsidR="001045BA" w:rsidRPr="00AD6876" w:rsidRDefault="001045BA" w:rsidP="008C262A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876">
        <w:rPr>
          <w:rFonts w:ascii="Times New Roman" w:eastAsia="Times New Roman" w:hAnsi="Times New Roman" w:cs="Times New Roman"/>
          <w:sz w:val="26"/>
          <w:szCs w:val="26"/>
        </w:rPr>
        <w:t>Концессионер при осуществлении деятельности, указанной в п</w:t>
      </w:r>
      <w:r w:rsidR="007F5D3B" w:rsidRPr="00AD6876">
        <w:rPr>
          <w:rFonts w:ascii="Times New Roman" w:eastAsia="Times New Roman" w:hAnsi="Times New Roman" w:cs="Times New Roman"/>
          <w:sz w:val="26"/>
          <w:szCs w:val="26"/>
        </w:rPr>
        <w:t xml:space="preserve">ункте </w:t>
      </w:r>
      <w:r w:rsidR="00AD6876" w:rsidRPr="00AD6876">
        <w:rPr>
          <w:rFonts w:ascii="Times New Roman" w:eastAsia="Times New Roman" w:hAnsi="Times New Roman" w:cs="Times New Roman"/>
          <w:sz w:val="26"/>
          <w:szCs w:val="26"/>
        </w:rPr>
        <w:t>1 настоящего</w:t>
      </w:r>
      <w:r w:rsidRPr="00AD68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03B1" w:rsidRPr="00AD6876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AD6876">
        <w:rPr>
          <w:rFonts w:ascii="Times New Roman" w:eastAsia="Times New Roman" w:hAnsi="Times New Roman" w:cs="Times New Roman"/>
          <w:sz w:val="26"/>
          <w:szCs w:val="26"/>
        </w:rPr>
        <w:t xml:space="preserve">я, осуществляет выполнение </w:t>
      </w:r>
      <w:r w:rsidR="00AD6876" w:rsidRPr="00AD6876">
        <w:rPr>
          <w:rFonts w:ascii="Times New Roman" w:eastAsia="Times New Roman" w:hAnsi="Times New Roman" w:cs="Times New Roman"/>
          <w:sz w:val="26"/>
          <w:szCs w:val="26"/>
        </w:rPr>
        <w:t xml:space="preserve">текущих и </w:t>
      </w:r>
      <w:r w:rsidRPr="00AD6876">
        <w:rPr>
          <w:rFonts w:ascii="Times New Roman" w:eastAsia="Times New Roman" w:hAnsi="Times New Roman" w:cs="Times New Roman"/>
          <w:sz w:val="26"/>
          <w:szCs w:val="26"/>
        </w:rPr>
        <w:t xml:space="preserve">капитальных ремонтных работ в отношении </w:t>
      </w:r>
      <w:r w:rsidR="00AD6876" w:rsidRPr="00AD6876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 w:rsidRPr="00AD687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AD6876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 w:rsidRPr="00AD6876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AD6876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AD6876" w:rsidRDefault="001045BA" w:rsidP="00AD6876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876">
        <w:rPr>
          <w:rFonts w:ascii="Times New Roman" w:eastAsia="Times New Roman" w:hAnsi="Times New Roman" w:cs="Times New Roman"/>
          <w:sz w:val="26"/>
          <w:szCs w:val="26"/>
        </w:rPr>
        <w:t xml:space="preserve">Не допускается обращение взыскания по долгам Концессионера на его права в отношении </w:t>
      </w:r>
      <w:r w:rsidR="00D74986" w:rsidRPr="00AD6876">
        <w:rPr>
          <w:rFonts w:ascii="Times New Roman" w:eastAsia="Times New Roman" w:hAnsi="Times New Roman" w:cs="Times New Roman"/>
          <w:sz w:val="26"/>
          <w:szCs w:val="26"/>
        </w:rPr>
        <w:t>объек</w:t>
      </w:r>
      <w:r w:rsidR="006A3BF5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AD68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03B1" w:rsidRPr="00AD6876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AD6876">
        <w:rPr>
          <w:rFonts w:ascii="Times New Roman" w:eastAsia="Times New Roman" w:hAnsi="Times New Roman" w:cs="Times New Roman"/>
          <w:sz w:val="26"/>
          <w:szCs w:val="26"/>
        </w:rPr>
        <w:t>я и ино</w:t>
      </w:r>
      <w:r w:rsidR="00AD6876" w:rsidRPr="00AD6876"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AD6876">
        <w:rPr>
          <w:rFonts w:ascii="Times New Roman" w:eastAsia="Times New Roman" w:hAnsi="Times New Roman" w:cs="Times New Roman"/>
          <w:sz w:val="26"/>
          <w:szCs w:val="26"/>
        </w:rPr>
        <w:t xml:space="preserve"> передаваемого Концедентом Концессионеру имущества по настоящему </w:t>
      </w:r>
      <w:r w:rsidR="00F103B1" w:rsidRPr="00AD6876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AD6876">
        <w:rPr>
          <w:rFonts w:ascii="Times New Roman" w:eastAsia="Times New Roman" w:hAnsi="Times New Roman" w:cs="Times New Roman"/>
          <w:sz w:val="26"/>
          <w:szCs w:val="26"/>
        </w:rPr>
        <w:t>ю.</w:t>
      </w:r>
    </w:p>
    <w:p w:rsidR="001045BA" w:rsidRPr="00AD6876" w:rsidRDefault="001045BA" w:rsidP="00AD6876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876">
        <w:rPr>
          <w:rFonts w:ascii="Times New Roman" w:eastAsia="Calibri" w:hAnsi="Times New Roman" w:cs="Times New Roman"/>
          <w:sz w:val="26"/>
          <w:szCs w:val="26"/>
        </w:rPr>
        <w:t xml:space="preserve">Концедент обязуется заключить с Концессионером и кредитором </w:t>
      </w:r>
      <w:r w:rsidR="00F103B1" w:rsidRPr="00AD6876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AD6876">
        <w:rPr>
          <w:rFonts w:ascii="Times New Roman" w:eastAsia="Calibri" w:hAnsi="Times New Roman" w:cs="Times New Roman"/>
          <w:sz w:val="26"/>
          <w:szCs w:val="26"/>
        </w:rPr>
        <w:t xml:space="preserve">е, определяющее права и обязанности сторон (в том числе ответственность в случае неисполнения или ненадлежащего исполнения Концессионером своих обязательств перед кредитором) и порядок замены Концессионера без проведения конкурса с учетом мнения кредиторов на основании решения Концедента, при условии, что неисполнение или ненадлежащее исполнение </w:t>
      </w:r>
      <w:r w:rsidR="006A3BF5">
        <w:rPr>
          <w:rFonts w:ascii="Times New Roman" w:eastAsia="Calibri" w:hAnsi="Times New Roman" w:cs="Times New Roman"/>
          <w:sz w:val="26"/>
          <w:szCs w:val="26"/>
        </w:rPr>
        <w:t>К</w:t>
      </w:r>
      <w:r w:rsidRPr="00AD6876">
        <w:rPr>
          <w:rFonts w:ascii="Times New Roman" w:eastAsia="Calibri" w:hAnsi="Times New Roman" w:cs="Times New Roman"/>
          <w:sz w:val="26"/>
          <w:szCs w:val="26"/>
        </w:rPr>
        <w:t xml:space="preserve">онцессионером обязательств по концессионному </w:t>
      </w:r>
      <w:r w:rsidR="00F103B1" w:rsidRPr="00AD6876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AD6876">
        <w:rPr>
          <w:rFonts w:ascii="Times New Roman" w:eastAsia="Calibri" w:hAnsi="Times New Roman" w:cs="Times New Roman"/>
          <w:sz w:val="26"/>
          <w:szCs w:val="26"/>
        </w:rPr>
        <w:t xml:space="preserve">ю повлекло за собой нарушение существенных условий концессионного </w:t>
      </w:r>
      <w:r w:rsidR="00F103B1" w:rsidRPr="00AD6876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AD6876">
        <w:rPr>
          <w:rFonts w:ascii="Times New Roman" w:eastAsia="Calibri" w:hAnsi="Times New Roman" w:cs="Times New Roman"/>
          <w:sz w:val="26"/>
          <w:szCs w:val="26"/>
        </w:rPr>
        <w:t xml:space="preserve">я и (или) причинен вред жизни или здоровью людей либо имеется угроза причинения такого вреда. Такое </w:t>
      </w:r>
      <w:r w:rsidR="00F103B1" w:rsidRPr="00AD6876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AD6876">
        <w:rPr>
          <w:rFonts w:ascii="Times New Roman" w:eastAsia="Calibri" w:hAnsi="Times New Roman" w:cs="Times New Roman"/>
          <w:sz w:val="26"/>
          <w:szCs w:val="26"/>
        </w:rPr>
        <w:t xml:space="preserve">е заключается только с одним кредитором на срок, не превышающий срока действия настоящего </w:t>
      </w:r>
      <w:r w:rsidR="00F103B1" w:rsidRPr="00AD6876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AD6876">
        <w:rPr>
          <w:rFonts w:ascii="Times New Roman" w:eastAsia="Calibri" w:hAnsi="Times New Roman" w:cs="Times New Roman"/>
          <w:sz w:val="26"/>
          <w:szCs w:val="26"/>
        </w:rPr>
        <w:t>я, указанного в пункте 9.</w:t>
      </w:r>
      <w:r w:rsidR="009C1D9E" w:rsidRPr="00AD6876">
        <w:rPr>
          <w:rFonts w:ascii="Times New Roman" w:eastAsia="Calibri" w:hAnsi="Times New Roman" w:cs="Times New Roman"/>
          <w:sz w:val="26"/>
          <w:szCs w:val="26"/>
        </w:rPr>
        <w:t>8.</w:t>
      </w:r>
      <w:r w:rsidRPr="00AD6876">
        <w:rPr>
          <w:rFonts w:ascii="Times New Roman" w:eastAsia="Calibri" w:hAnsi="Times New Roman" w:cs="Times New Roman"/>
          <w:sz w:val="26"/>
          <w:szCs w:val="26"/>
        </w:rPr>
        <w:t xml:space="preserve"> настоящего </w:t>
      </w:r>
      <w:r w:rsidR="00F103B1" w:rsidRPr="00AD6876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AD6876">
        <w:rPr>
          <w:rFonts w:ascii="Times New Roman" w:eastAsia="Calibri" w:hAnsi="Times New Roman" w:cs="Times New Roman"/>
          <w:sz w:val="26"/>
          <w:szCs w:val="26"/>
        </w:rPr>
        <w:t>я.</w:t>
      </w:r>
    </w:p>
    <w:p w:rsidR="00C90F47" w:rsidRPr="00237D5B" w:rsidRDefault="001045BA" w:rsidP="008C262A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37D5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7586D" w:rsidRPr="00237D5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</w:t>
      </w:r>
    </w:p>
    <w:p w:rsidR="00CF03EC" w:rsidRPr="00237D5B" w:rsidRDefault="00FD4231" w:rsidP="008C2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37D5B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lastRenderedPageBreak/>
        <w:t>IX</w:t>
      </w:r>
      <w:r w:rsidR="00073286" w:rsidRPr="00237D5B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237D5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35278E" w:rsidRPr="00237D5B">
        <w:rPr>
          <w:rFonts w:ascii="Times New Roman" w:hAnsi="Times New Roman" w:cs="Times New Roman"/>
          <w:b/>
          <w:color w:val="000000"/>
          <w:sz w:val="26"/>
          <w:szCs w:val="26"/>
        </w:rPr>
        <w:t>С</w:t>
      </w:r>
      <w:r w:rsidR="001045BA" w:rsidRPr="00237D5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роки по настоящему </w:t>
      </w:r>
      <w:r w:rsidR="00CF03EC" w:rsidRPr="00237D5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F103B1">
        <w:rPr>
          <w:rFonts w:ascii="Times New Roman" w:hAnsi="Times New Roman" w:cs="Times New Roman"/>
          <w:b/>
          <w:color w:val="000000"/>
          <w:sz w:val="26"/>
          <w:szCs w:val="26"/>
        </w:rPr>
        <w:t>Соглашени</w:t>
      </w:r>
      <w:r w:rsidR="001045BA" w:rsidRPr="00237D5B">
        <w:rPr>
          <w:rFonts w:ascii="Times New Roman" w:hAnsi="Times New Roman" w:cs="Times New Roman"/>
          <w:b/>
          <w:color w:val="000000"/>
          <w:sz w:val="26"/>
          <w:szCs w:val="26"/>
        </w:rPr>
        <w:t>ю</w:t>
      </w:r>
    </w:p>
    <w:p w:rsidR="007513C1" w:rsidRPr="00237D5B" w:rsidRDefault="007513C1" w:rsidP="008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045BA" w:rsidRPr="00237D5B" w:rsidRDefault="001045BA" w:rsidP="008C262A">
      <w:pPr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Настоящее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е вступает в силу со дня его подписания и действует в течение </w:t>
      </w:r>
      <w:r w:rsidR="00BB20C8" w:rsidRPr="00237D5B">
        <w:rPr>
          <w:rFonts w:ascii="Times New Roman" w:eastAsia="Times New Roman" w:hAnsi="Times New Roman" w:cs="Times New Roman"/>
          <w:sz w:val="26"/>
          <w:szCs w:val="26"/>
        </w:rPr>
        <w:t>30 (тридцати)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лет</w:t>
      </w:r>
      <w:r w:rsidR="00BB20C8" w:rsidRPr="00237D5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C1D9E" w:rsidRPr="00237D5B" w:rsidRDefault="009C1D9E" w:rsidP="008C262A">
      <w:pPr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hAnsi="Times New Roman"/>
          <w:sz w:val="26"/>
          <w:szCs w:val="26"/>
        </w:rPr>
        <w:t xml:space="preserve">Концессионер осуществляет деятельность, предусмотренную пунктом 1 настоящего </w:t>
      </w:r>
      <w:r w:rsidR="00F103B1">
        <w:rPr>
          <w:rFonts w:ascii="Times New Roman" w:hAnsi="Times New Roman"/>
          <w:sz w:val="26"/>
          <w:szCs w:val="26"/>
        </w:rPr>
        <w:t>Соглашени</w:t>
      </w:r>
      <w:r w:rsidRPr="00237D5B">
        <w:rPr>
          <w:rFonts w:ascii="Times New Roman" w:hAnsi="Times New Roman"/>
          <w:sz w:val="26"/>
          <w:szCs w:val="26"/>
        </w:rPr>
        <w:t>я, с момента наступления последнего из следующих событий:</w:t>
      </w:r>
    </w:p>
    <w:p w:rsidR="009C1D9E" w:rsidRPr="00237D5B" w:rsidRDefault="009C1D9E" w:rsidP="008C262A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 w:rsidRPr="00237D5B">
        <w:rPr>
          <w:rFonts w:ascii="Times New Roman" w:hAnsi="Times New Roman"/>
          <w:iCs/>
          <w:sz w:val="26"/>
          <w:szCs w:val="26"/>
        </w:rPr>
        <w:t xml:space="preserve">вступление в силу тарифов на холодное водоснабжение в отношении Концессионера; </w:t>
      </w:r>
    </w:p>
    <w:p w:rsidR="009C1D9E" w:rsidRPr="00237D5B" w:rsidRDefault="009C1D9E" w:rsidP="008C262A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 w:rsidRPr="00237D5B">
        <w:rPr>
          <w:rFonts w:ascii="Times New Roman" w:hAnsi="Times New Roman"/>
          <w:iCs/>
          <w:sz w:val="26"/>
          <w:szCs w:val="26"/>
        </w:rPr>
        <w:t xml:space="preserve">исполнение Концедентом обязанности по передаче </w:t>
      </w:r>
      <w:r w:rsidR="00AD6876">
        <w:rPr>
          <w:rFonts w:ascii="Times New Roman" w:hAnsi="Times New Roman"/>
          <w:iCs/>
          <w:sz w:val="26"/>
          <w:szCs w:val="26"/>
        </w:rPr>
        <w:t>о</w:t>
      </w:r>
      <w:r w:rsidR="00D74986">
        <w:rPr>
          <w:rFonts w:ascii="Times New Roman" w:hAnsi="Times New Roman"/>
          <w:iCs/>
          <w:sz w:val="26"/>
          <w:szCs w:val="26"/>
        </w:rPr>
        <w:t>бъект</w:t>
      </w:r>
      <w:r w:rsidRPr="00237D5B">
        <w:rPr>
          <w:rFonts w:ascii="Times New Roman" w:hAnsi="Times New Roman"/>
          <w:iCs/>
          <w:sz w:val="26"/>
          <w:szCs w:val="26"/>
        </w:rPr>
        <w:t xml:space="preserve">а </w:t>
      </w:r>
      <w:r w:rsidR="00F103B1">
        <w:rPr>
          <w:rFonts w:ascii="Times New Roman" w:hAnsi="Times New Roman"/>
          <w:iCs/>
          <w:sz w:val="26"/>
          <w:szCs w:val="26"/>
        </w:rPr>
        <w:t>Соглашени</w:t>
      </w:r>
      <w:r w:rsidRPr="00237D5B">
        <w:rPr>
          <w:rFonts w:ascii="Times New Roman" w:hAnsi="Times New Roman"/>
          <w:iCs/>
          <w:sz w:val="26"/>
          <w:szCs w:val="26"/>
        </w:rPr>
        <w:t xml:space="preserve">я в соответствии с условиями настоящего </w:t>
      </w:r>
      <w:r w:rsidR="00F103B1">
        <w:rPr>
          <w:rFonts w:ascii="Times New Roman" w:hAnsi="Times New Roman"/>
          <w:iCs/>
          <w:sz w:val="26"/>
          <w:szCs w:val="26"/>
        </w:rPr>
        <w:t>Соглашени</w:t>
      </w:r>
      <w:r w:rsidRPr="00237D5B">
        <w:rPr>
          <w:rFonts w:ascii="Times New Roman" w:hAnsi="Times New Roman"/>
          <w:iCs/>
          <w:sz w:val="26"/>
          <w:szCs w:val="26"/>
        </w:rPr>
        <w:t>я.</w:t>
      </w:r>
    </w:p>
    <w:p w:rsidR="008F29F5" w:rsidRPr="00237D5B" w:rsidRDefault="008F29F5" w:rsidP="008C262A">
      <w:pPr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>Срок ввода в</w:t>
      </w:r>
      <w:r w:rsidR="006833F1"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эксплуатацию </w:t>
      </w:r>
      <w:r w:rsidR="006A3BF5">
        <w:rPr>
          <w:rFonts w:ascii="Times New Roman" w:eastAsia="Times New Roman" w:hAnsi="Times New Roman" w:cs="Times New Roman"/>
          <w:sz w:val="26"/>
          <w:szCs w:val="26"/>
        </w:rPr>
        <w:t xml:space="preserve">созданного 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="008C262A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8C262A">
        <w:rPr>
          <w:rFonts w:ascii="Times New Roman" w:eastAsia="Times New Roman" w:hAnsi="Times New Roman" w:cs="Times New Roman"/>
          <w:sz w:val="26"/>
          <w:szCs w:val="26"/>
        </w:rPr>
        <w:t>я – «</w:t>
      </w:r>
      <w:r w:rsidR="00AD6876">
        <w:rPr>
          <w:rFonts w:ascii="Times New Roman" w:eastAsia="Times New Roman" w:hAnsi="Times New Roman" w:cs="Times New Roman"/>
          <w:sz w:val="26"/>
          <w:szCs w:val="26"/>
        </w:rPr>
        <w:t>31</w:t>
      </w:r>
      <w:r w:rsidR="008C262A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AD6876">
        <w:rPr>
          <w:rFonts w:ascii="Times New Roman" w:eastAsia="Times New Roman" w:hAnsi="Times New Roman" w:cs="Times New Roman"/>
          <w:sz w:val="26"/>
          <w:szCs w:val="26"/>
        </w:rPr>
        <w:t>декабря 2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0</w:t>
      </w:r>
      <w:r w:rsidR="00AD6876">
        <w:rPr>
          <w:rFonts w:ascii="Times New Roman" w:eastAsia="Times New Roman" w:hAnsi="Times New Roman" w:cs="Times New Roman"/>
          <w:sz w:val="26"/>
          <w:szCs w:val="26"/>
        </w:rPr>
        <w:t>28 года.</w:t>
      </w:r>
    </w:p>
    <w:p w:rsidR="008F29F5" w:rsidRPr="00AD6876" w:rsidRDefault="008F29F5" w:rsidP="008C262A">
      <w:pPr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876">
        <w:rPr>
          <w:rFonts w:ascii="Times New Roman" w:eastAsia="Times New Roman" w:hAnsi="Times New Roman" w:cs="Times New Roman"/>
          <w:sz w:val="26"/>
          <w:szCs w:val="26"/>
        </w:rPr>
        <w:t>Срок использования</w:t>
      </w:r>
      <w:r w:rsidR="006833F1" w:rsidRPr="00AD68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D6876">
        <w:rPr>
          <w:rFonts w:ascii="Times New Roman" w:eastAsia="Times New Roman" w:hAnsi="Times New Roman" w:cs="Times New Roman"/>
          <w:sz w:val="26"/>
          <w:szCs w:val="26"/>
        </w:rPr>
        <w:t>(эксплуатации)</w:t>
      </w:r>
      <w:r w:rsidR="006833F1" w:rsidRPr="00AD68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D6876">
        <w:rPr>
          <w:rFonts w:ascii="Times New Roman" w:eastAsia="Times New Roman" w:hAnsi="Times New Roman" w:cs="Times New Roman"/>
          <w:sz w:val="26"/>
          <w:szCs w:val="26"/>
        </w:rPr>
        <w:t xml:space="preserve">Концессионером </w:t>
      </w:r>
      <w:r w:rsidR="00D74986" w:rsidRPr="00AD6876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Pr="00AD6876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 w:rsidRPr="00AD6876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AD6876">
        <w:rPr>
          <w:rFonts w:ascii="Times New Roman" w:eastAsia="Times New Roman" w:hAnsi="Times New Roman" w:cs="Times New Roman"/>
          <w:sz w:val="26"/>
          <w:szCs w:val="26"/>
        </w:rPr>
        <w:t>я</w:t>
      </w:r>
      <w:r w:rsidR="006A3BF5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Pr="00AD68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3BF5">
        <w:rPr>
          <w:rFonts w:ascii="Times New Roman" w:eastAsia="Times New Roman" w:hAnsi="Times New Roman" w:cs="Times New Roman"/>
          <w:sz w:val="26"/>
          <w:szCs w:val="26"/>
        </w:rPr>
        <w:t>в течение 30 лет.</w:t>
      </w:r>
    </w:p>
    <w:p w:rsidR="009C1D9E" w:rsidRPr="00237D5B" w:rsidRDefault="009C1D9E" w:rsidP="008C262A">
      <w:pPr>
        <w:numPr>
          <w:ilvl w:val="1"/>
          <w:numId w:val="14"/>
        </w:numPr>
        <w:tabs>
          <w:tab w:val="left" w:pos="1276"/>
          <w:tab w:val="left" w:pos="144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hAnsi="Times New Roman"/>
          <w:sz w:val="26"/>
          <w:szCs w:val="26"/>
        </w:rPr>
        <w:t xml:space="preserve">Сроки </w:t>
      </w:r>
      <w:r w:rsidR="00AD6876">
        <w:rPr>
          <w:rFonts w:ascii="Times New Roman" w:hAnsi="Times New Roman"/>
          <w:sz w:val="26"/>
          <w:szCs w:val="26"/>
        </w:rPr>
        <w:t xml:space="preserve">создания, реконструкции и (или) 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модернизации</w:t>
      </w:r>
      <w:r w:rsidR="00AD6876">
        <w:rPr>
          <w:rFonts w:ascii="Times New Roman" w:hAnsi="Times New Roman"/>
          <w:sz w:val="26"/>
          <w:szCs w:val="26"/>
        </w:rPr>
        <w:t xml:space="preserve"> </w:t>
      </w:r>
      <w:r w:rsidR="008C262A">
        <w:rPr>
          <w:rFonts w:ascii="Times New Roman" w:eastAsia="Calibri" w:hAnsi="Times New Roman" w:cs="Times New Roman"/>
          <w:sz w:val="26"/>
          <w:szCs w:val="26"/>
        </w:rPr>
        <w:t xml:space="preserve">определяются Приложением </w:t>
      </w:r>
      <w:r w:rsidRPr="00237D5B">
        <w:rPr>
          <w:rFonts w:ascii="Times New Roman" w:hAnsi="Times New Roman"/>
          <w:sz w:val="26"/>
          <w:szCs w:val="26"/>
        </w:rPr>
        <w:t>3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 к настоящему </w:t>
      </w:r>
      <w:r w:rsidR="00F103B1">
        <w:rPr>
          <w:rFonts w:ascii="Times New Roman" w:hAnsi="Times New Roman"/>
          <w:sz w:val="26"/>
          <w:szCs w:val="26"/>
        </w:rPr>
        <w:t>Соглашени</w:t>
      </w:r>
      <w:r w:rsidRPr="00237D5B">
        <w:rPr>
          <w:rFonts w:ascii="Times New Roman" w:eastAsia="Calibri" w:hAnsi="Times New Roman" w:cs="Times New Roman"/>
          <w:sz w:val="26"/>
          <w:szCs w:val="26"/>
        </w:rPr>
        <w:t>ю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045BA" w:rsidRPr="00237D5B" w:rsidRDefault="001045BA" w:rsidP="008C262A">
      <w:pPr>
        <w:numPr>
          <w:ilvl w:val="1"/>
          <w:numId w:val="14"/>
        </w:numPr>
        <w:tabs>
          <w:tab w:val="left" w:pos="1276"/>
          <w:tab w:val="left" w:pos="144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Срок передачи Концедентом Концессионеру </w:t>
      </w:r>
      <w:r w:rsidR="00AD6876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 и имущества, образующего единое целое с 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 – в течение </w:t>
      </w:r>
      <w:r w:rsidR="00FF4A62" w:rsidRPr="00237D5B">
        <w:rPr>
          <w:rFonts w:ascii="Times New Roman" w:eastAsia="Times New Roman" w:hAnsi="Times New Roman" w:cs="Times New Roman"/>
          <w:sz w:val="26"/>
          <w:szCs w:val="26"/>
        </w:rPr>
        <w:t>90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66B2" w:rsidRPr="00237D5B">
        <w:rPr>
          <w:rFonts w:ascii="Times New Roman" w:eastAsia="Times New Roman" w:hAnsi="Times New Roman" w:cs="Times New Roman"/>
          <w:sz w:val="26"/>
          <w:szCs w:val="26"/>
        </w:rPr>
        <w:t>календарных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дней с момента подписания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1045BA" w:rsidRPr="00237D5B" w:rsidRDefault="001045BA" w:rsidP="008C262A">
      <w:pPr>
        <w:numPr>
          <w:ilvl w:val="1"/>
          <w:numId w:val="14"/>
        </w:numPr>
        <w:tabs>
          <w:tab w:val="left" w:pos="1276"/>
          <w:tab w:val="left" w:pos="144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Срок передачи Концессионером Концеденту </w:t>
      </w:r>
      <w:r w:rsidR="00AD6876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 и имущества, образующего единое целое с 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 – в течение 5 рабочих дней с момента прекращения действия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1045BA" w:rsidRPr="00AD6876" w:rsidRDefault="001045BA" w:rsidP="008C262A">
      <w:pPr>
        <w:numPr>
          <w:ilvl w:val="1"/>
          <w:numId w:val="14"/>
        </w:numPr>
        <w:tabs>
          <w:tab w:val="left" w:pos="1276"/>
          <w:tab w:val="left" w:pos="144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876">
        <w:rPr>
          <w:rFonts w:ascii="Times New Roman" w:eastAsia="Times New Roman" w:hAnsi="Times New Roman" w:cs="Times New Roman"/>
          <w:sz w:val="26"/>
          <w:szCs w:val="26"/>
        </w:rPr>
        <w:t>Срок осуществления Концессионером деятельности по предоставлению услуг холодного водоснабжения</w:t>
      </w:r>
      <w:r w:rsidR="004724D6" w:rsidRPr="00AD68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D6876">
        <w:rPr>
          <w:rFonts w:ascii="Times New Roman" w:eastAsia="Times New Roman" w:hAnsi="Times New Roman" w:cs="Times New Roman"/>
          <w:sz w:val="26"/>
          <w:szCs w:val="26"/>
        </w:rPr>
        <w:t xml:space="preserve">населению и иным потребителям на территории Светлоярского муниципального района Волгоградской области с использованием </w:t>
      </w:r>
      <w:r w:rsidR="00AD6876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 w:rsidRPr="00AD687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AD6876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 w:rsidRPr="00AD6876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AD6876">
        <w:rPr>
          <w:rFonts w:ascii="Times New Roman" w:eastAsia="Times New Roman" w:hAnsi="Times New Roman" w:cs="Times New Roman"/>
          <w:sz w:val="26"/>
          <w:szCs w:val="26"/>
        </w:rPr>
        <w:t xml:space="preserve">я – </w:t>
      </w:r>
      <w:r w:rsidR="002C2D2C" w:rsidRPr="00AD6876">
        <w:rPr>
          <w:rFonts w:ascii="Times New Roman" w:eastAsia="Times New Roman" w:hAnsi="Times New Roman" w:cs="Times New Roman"/>
          <w:sz w:val="26"/>
          <w:szCs w:val="26"/>
        </w:rPr>
        <w:t xml:space="preserve">30 </w:t>
      </w:r>
      <w:r w:rsidRPr="00AD6876">
        <w:rPr>
          <w:rFonts w:ascii="Times New Roman" w:eastAsia="Times New Roman" w:hAnsi="Times New Roman" w:cs="Times New Roman"/>
          <w:sz w:val="26"/>
          <w:szCs w:val="26"/>
        </w:rPr>
        <w:t xml:space="preserve">лет со дня заключения </w:t>
      </w:r>
      <w:r w:rsidR="00F103B1" w:rsidRPr="00AD6876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AD6876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BA6A6F" w:rsidRPr="00237D5B" w:rsidRDefault="00BA6A6F" w:rsidP="008C2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A6A6F" w:rsidRPr="00237D5B" w:rsidRDefault="00BA6A6F" w:rsidP="008C26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37D5B">
        <w:rPr>
          <w:rFonts w:ascii="Times New Roman" w:hAnsi="Times New Roman" w:cs="Times New Roman"/>
          <w:b/>
          <w:color w:val="000000"/>
          <w:sz w:val="26"/>
          <w:szCs w:val="26"/>
        </w:rPr>
        <w:t>Х. Концессионная плата</w:t>
      </w:r>
    </w:p>
    <w:p w:rsidR="00BA6A6F" w:rsidRPr="00237D5B" w:rsidRDefault="00BA6A6F" w:rsidP="008C26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A6A6F" w:rsidRPr="00237D5B" w:rsidRDefault="001045BA" w:rsidP="008C26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237D5B">
        <w:rPr>
          <w:rFonts w:ascii="Times New Roman" w:hAnsi="Times New Roman" w:cs="Times New Roman"/>
          <w:color w:val="000000"/>
          <w:sz w:val="26"/>
          <w:szCs w:val="26"/>
        </w:rPr>
        <w:t>10.1.      Концессионная плата</w:t>
      </w:r>
      <w:r w:rsidR="007B139D" w:rsidRPr="00237D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37D5B">
        <w:rPr>
          <w:rFonts w:ascii="Times New Roman" w:hAnsi="Times New Roman" w:cs="Times New Roman"/>
          <w:color w:val="000000"/>
          <w:sz w:val="26"/>
          <w:szCs w:val="26"/>
        </w:rPr>
        <w:t xml:space="preserve">по настоящему </w:t>
      </w:r>
      <w:r w:rsidR="00F103B1">
        <w:rPr>
          <w:rFonts w:ascii="Times New Roman" w:hAnsi="Times New Roman" w:cs="Times New Roman"/>
          <w:color w:val="000000"/>
          <w:sz w:val="26"/>
          <w:szCs w:val="26"/>
        </w:rPr>
        <w:t>Соглашени</w:t>
      </w:r>
      <w:r w:rsidRPr="00237D5B">
        <w:rPr>
          <w:rFonts w:ascii="Times New Roman" w:hAnsi="Times New Roman" w:cs="Times New Roman"/>
          <w:color w:val="000000"/>
          <w:sz w:val="26"/>
          <w:szCs w:val="26"/>
        </w:rPr>
        <w:t>ю не взимается.</w:t>
      </w:r>
    </w:p>
    <w:p w:rsidR="00F01740" w:rsidRPr="00237D5B" w:rsidRDefault="00F01740" w:rsidP="008C2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5278E" w:rsidRPr="00237D5B" w:rsidRDefault="0035278E" w:rsidP="008C262A">
      <w:pPr>
        <w:pStyle w:val="31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sz w:val="26"/>
          <w:szCs w:val="26"/>
        </w:rPr>
      </w:pPr>
      <w:r w:rsidRPr="00237D5B">
        <w:rPr>
          <w:b w:val="0"/>
          <w:bCs w:val="0"/>
          <w:sz w:val="26"/>
          <w:szCs w:val="26"/>
          <w:lang w:eastAsia="en-US"/>
        </w:rPr>
        <w:t xml:space="preserve"> </w:t>
      </w:r>
      <w:r w:rsidRPr="00237D5B">
        <w:rPr>
          <w:sz w:val="26"/>
          <w:szCs w:val="26"/>
          <w:lang w:val="en-US" w:eastAsia="en-US"/>
        </w:rPr>
        <w:t>X</w:t>
      </w:r>
      <w:r w:rsidRPr="00237D5B">
        <w:rPr>
          <w:sz w:val="26"/>
          <w:szCs w:val="26"/>
        </w:rPr>
        <w:t>I</w:t>
      </w:r>
      <w:r w:rsidRPr="00237D5B">
        <w:rPr>
          <w:sz w:val="26"/>
          <w:szCs w:val="26"/>
          <w:lang w:eastAsia="en-US"/>
        </w:rPr>
        <w:t xml:space="preserve">. </w:t>
      </w:r>
      <w:r w:rsidRPr="00237D5B">
        <w:rPr>
          <w:sz w:val="26"/>
          <w:szCs w:val="26"/>
        </w:rPr>
        <w:t>Исключительные права на результаты интеллектуальной деятельности</w:t>
      </w:r>
    </w:p>
    <w:p w:rsidR="0035278E" w:rsidRPr="00237D5B" w:rsidRDefault="0035278E" w:rsidP="008C262A">
      <w:pPr>
        <w:keepNext/>
        <w:keepLine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5278E" w:rsidRPr="00237D5B" w:rsidRDefault="0035278E" w:rsidP="008C262A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Концеденту принадлежат исключительные права на все результаты интеллектуальной деятельности, полученные Концессионером за счет собственных средств при исполнении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35278E" w:rsidRPr="00237D5B" w:rsidRDefault="0035278E" w:rsidP="008C262A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>Регистрация прав Концедента на указанные результаты интеллектуальной деятельности осуществляется в порядке, установленном законодательством Российской Федерации, Концессионером на основании полученных от Концедента полномочий.</w:t>
      </w:r>
    </w:p>
    <w:p w:rsidR="0035278E" w:rsidRPr="00237D5B" w:rsidRDefault="0035278E" w:rsidP="008C262A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В целях исполнения Концессионером обязательств по настоящему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ю Концедент обязан заключить с Концессионером договор о передаче на безвозмездной основе Концессионеру прав пользования результатами интеллектуальной деятельности, предусмотренными пунктом 11.1.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я, в соответствии с законодательством Российской Федерации</w:t>
      </w:r>
      <w:r w:rsidR="009C1D9E" w:rsidRPr="00237D5B">
        <w:rPr>
          <w:rFonts w:ascii="Times New Roman" w:eastAsia="Times New Roman" w:hAnsi="Times New Roman" w:cs="Times New Roman"/>
          <w:sz w:val="26"/>
          <w:szCs w:val="26"/>
        </w:rPr>
        <w:t xml:space="preserve"> на срок, указанный в пункте 9.1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.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EE14E8" w:rsidRPr="00237D5B" w:rsidRDefault="0035278E" w:rsidP="008C262A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Прекращение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 является основанием для прекращения договора о передаче на безвозмездной основе Концессионеру прав пользования результатами интеллектуальной деятельности, предусмотренными пунктом 11.1.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9C1D9E" w:rsidRPr="00237D5B" w:rsidRDefault="009C1D9E" w:rsidP="008C2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5278E" w:rsidRPr="00237D5B" w:rsidRDefault="00073286" w:rsidP="008C26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37D5B">
        <w:rPr>
          <w:rFonts w:ascii="Times New Roman" w:hAnsi="Times New Roman" w:cs="Times New Roman"/>
          <w:b/>
          <w:color w:val="000000"/>
          <w:sz w:val="26"/>
          <w:szCs w:val="26"/>
        </w:rPr>
        <w:t>Х</w:t>
      </w:r>
      <w:r w:rsidRPr="00237D5B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</w:t>
      </w:r>
      <w:r w:rsidR="0035278E" w:rsidRPr="00237D5B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</w:t>
      </w:r>
      <w:r w:rsidRPr="00237D5B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="0035278E" w:rsidRPr="00237D5B">
        <w:rPr>
          <w:rFonts w:ascii="Times New Roman" w:hAnsi="Times New Roman" w:cs="Times New Roman"/>
          <w:b/>
          <w:sz w:val="26"/>
          <w:szCs w:val="26"/>
        </w:rPr>
        <w:t xml:space="preserve"> Порядок осуществления Концедентом контроля за соблюдением Концессионером условий настоящего </w:t>
      </w:r>
      <w:r w:rsidR="00F103B1">
        <w:rPr>
          <w:rFonts w:ascii="Times New Roman" w:hAnsi="Times New Roman" w:cs="Times New Roman"/>
          <w:b/>
          <w:sz w:val="26"/>
          <w:szCs w:val="26"/>
        </w:rPr>
        <w:t>Соглашени</w:t>
      </w:r>
      <w:r w:rsidR="0035278E" w:rsidRPr="00237D5B">
        <w:rPr>
          <w:rFonts w:ascii="Times New Roman" w:hAnsi="Times New Roman" w:cs="Times New Roman"/>
          <w:b/>
          <w:sz w:val="26"/>
          <w:szCs w:val="26"/>
        </w:rPr>
        <w:t>я</w:t>
      </w:r>
    </w:p>
    <w:p w:rsidR="0035278E" w:rsidRPr="00237D5B" w:rsidRDefault="0035278E" w:rsidP="008C262A">
      <w:pPr>
        <w:keepNext/>
        <w:keepLine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5278E" w:rsidRDefault="0035278E" w:rsidP="008C262A">
      <w:pPr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Права и обязанности Концедента осуществляются уполномоченными им органами или юридическими лицами в соответствии с законодательством Российской Федерации, законодательством субъектов Российской Федерации, муниципальными правовыми актами органов местного самоуправления. Концедент уведомляет Концессионера о лицах, уполномоченных осуществлять от его имени права и обязанности по настоящему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ю, в разумный срок до начала осуществления указанными органами возложенных на них полн</w:t>
      </w:r>
      <w:r w:rsidR="003D2A66">
        <w:rPr>
          <w:rFonts w:ascii="Times New Roman" w:eastAsia="Times New Roman" w:hAnsi="Times New Roman" w:cs="Times New Roman"/>
          <w:sz w:val="26"/>
          <w:szCs w:val="26"/>
        </w:rPr>
        <w:t xml:space="preserve">омочий по настоящему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3D2A66">
        <w:rPr>
          <w:rFonts w:ascii="Times New Roman" w:eastAsia="Times New Roman" w:hAnsi="Times New Roman" w:cs="Times New Roman"/>
          <w:sz w:val="26"/>
          <w:szCs w:val="26"/>
        </w:rPr>
        <w:t>ю:</w:t>
      </w:r>
    </w:p>
    <w:p w:rsidR="003D2A66" w:rsidRDefault="003D2A66" w:rsidP="003D2A66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отдел по управлению муниципальным имуществом и  земельными ресурсами администрации Светлоярского муниципального района;</w:t>
      </w:r>
    </w:p>
    <w:p w:rsidR="003D2A66" w:rsidRPr="00237D5B" w:rsidRDefault="003D2A66" w:rsidP="003D2A66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отдел архитектуры, строительства и ЖКХ администрации Светлоярского муниципального района.</w:t>
      </w:r>
    </w:p>
    <w:p w:rsidR="0035278E" w:rsidRPr="00237D5B" w:rsidRDefault="0035278E" w:rsidP="008C262A">
      <w:pPr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Концедент осуществляет контроль за соблюдением Концессионером условий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я, в том числе обязательств по осуществлению деятельности, указанной в пункте 1</w:t>
      </w:r>
      <w:r w:rsidR="009D10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я, обязательств по использованию (эксплуатации) </w:t>
      </w:r>
      <w:r w:rsidR="009D1057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 в соответствии с целями, установленными настоящим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ем, сроков исполнения обязательств, указанных в разделе I</w:t>
      </w:r>
      <w:r w:rsidRPr="00237D5B">
        <w:rPr>
          <w:rFonts w:ascii="Times New Roman" w:eastAsia="Times New Roman" w:hAnsi="Times New Roman" w:cs="Times New Roman"/>
          <w:sz w:val="26"/>
          <w:szCs w:val="26"/>
          <w:lang w:val="en-US"/>
        </w:rPr>
        <w:t>X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640C97" w:rsidRPr="00237D5B" w:rsidRDefault="00640C97" w:rsidP="008C262A">
      <w:pPr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Концедент имеет право запрашивать у Концессионера, а Концессионер обязан предоставить информацию об исполнении Концессионером обязательств, предусмотренных настоящим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ем. Представление указанной информации Концессионером Концеденту осуществляется в рамках единой системы отчетности, определяемой федеральными органами исполнительной власти в соответствии с законодательством Российской Федерации в сфере регулирования цен (тарифов).</w:t>
      </w:r>
    </w:p>
    <w:p w:rsidR="0035278E" w:rsidRPr="00237D5B" w:rsidRDefault="0035278E" w:rsidP="008C262A">
      <w:pPr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Концессионер обязан обеспечить представителям уполномоченных органов Концедента, осуществляющим контроль за исполнением Концессионером условий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я, беспрепятственный доступ на </w:t>
      </w:r>
      <w:r w:rsidR="009D1057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 и к имуществу, образующему единое целое с </w:t>
      </w:r>
      <w:r w:rsidR="009D1057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я, а также к документации, относящейся к осуществлению деятельности, указанной в пункте 1</w:t>
      </w:r>
      <w:r w:rsidR="009D10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35278E" w:rsidRPr="00237D5B" w:rsidRDefault="0035278E" w:rsidP="008C262A">
      <w:pPr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>Концедент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 в целях осуществления независимого и постоянного контроля 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за исполнением Концессионером условий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 имеет право:</w:t>
      </w:r>
    </w:p>
    <w:p w:rsidR="0035278E" w:rsidRPr="00237D5B" w:rsidRDefault="009D1057" w:rsidP="008C262A">
      <w:pPr>
        <w:numPr>
          <w:ilvl w:val="2"/>
          <w:numId w:val="1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 xml:space="preserve">существлять </w:t>
      </w:r>
      <w:r w:rsidR="0035278E" w:rsidRPr="00237D5B">
        <w:rPr>
          <w:rFonts w:ascii="Times New Roman" w:eastAsia="Calibri" w:hAnsi="Times New Roman" w:cs="Times New Roman"/>
          <w:sz w:val="26"/>
          <w:szCs w:val="26"/>
        </w:rPr>
        <w:t xml:space="preserve">проверку качества проектных решений, технологических процессов, строительных материалов, строительных конструкций, машин, механизмов и оборудования, используемых в процессе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создания, </w:t>
      </w:r>
      <w:r w:rsidR="0035278E" w:rsidRPr="00237D5B">
        <w:rPr>
          <w:rFonts w:ascii="Times New Roman" w:eastAsia="Calibri" w:hAnsi="Times New Roman" w:cs="Times New Roman"/>
          <w:sz w:val="26"/>
          <w:szCs w:val="26"/>
        </w:rPr>
        <w:t>реконструкции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(или) модернизации</w:t>
      </w:r>
      <w:r w:rsidR="0035278E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D74986">
        <w:rPr>
          <w:rFonts w:ascii="Times New Roman" w:eastAsia="Calibri" w:hAnsi="Times New Roman" w:cs="Times New Roman"/>
          <w:sz w:val="26"/>
          <w:szCs w:val="26"/>
        </w:rPr>
        <w:t>бъект</w:t>
      </w:r>
      <w:r w:rsidR="0035278E" w:rsidRPr="00237D5B"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="0035278E" w:rsidRPr="00237D5B">
        <w:rPr>
          <w:rFonts w:ascii="Times New Roman" w:eastAsia="Calibri" w:hAnsi="Times New Roman" w:cs="Times New Roman"/>
          <w:sz w:val="26"/>
          <w:szCs w:val="26"/>
        </w:rPr>
        <w:t>я;</w:t>
      </w:r>
    </w:p>
    <w:p w:rsidR="0035278E" w:rsidRPr="00237D5B" w:rsidRDefault="0035278E" w:rsidP="008C262A">
      <w:pPr>
        <w:numPr>
          <w:ilvl w:val="2"/>
          <w:numId w:val="1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на проверку готовности строительных организаций (исполнителей работ) к ведению работ по реконструкции </w:t>
      </w:r>
      <w:r w:rsidR="009D1057">
        <w:rPr>
          <w:rFonts w:ascii="Times New Roman" w:eastAsia="Calibri" w:hAnsi="Times New Roman" w:cs="Times New Roman"/>
          <w:sz w:val="26"/>
          <w:szCs w:val="26"/>
        </w:rPr>
        <w:t>о</w:t>
      </w:r>
      <w:r w:rsidR="00D74986">
        <w:rPr>
          <w:rFonts w:ascii="Times New Roman" w:eastAsia="Calibri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Calibri" w:hAnsi="Times New Roman" w:cs="Times New Roman"/>
          <w:sz w:val="26"/>
          <w:szCs w:val="26"/>
        </w:rPr>
        <w:t>я;</w:t>
      </w:r>
    </w:p>
    <w:p w:rsidR="0035278E" w:rsidRPr="00237D5B" w:rsidRDefault="0035278E" w:rsidP="008C262A">
      <w:pPr>
        <w:numPr>
          <w:ilvl w:val="2"/>
          <w:numId w:val="1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на проведение контроля исполнения и приемки завершаемых или завершенных скрытых работ, участие в приемке готовых </w:t>
      </w:r>
      <w:r w:rsidR="00D74986">
        <w:rPr>
          <w:rFonts w:ascii="Times New Roman" w:eastAsia="Calibri" w:hAnsi="Times New Roman" w:cs="Times New Roman"/>
          <w:sz w:val="26"/>
          <w:szCs w:val="26"/>
        </w:rPr>
        <w:t>объект</w:t>
      </w:r>
      <w:r w:rsidRPr="00237D5B">
        <w:rPr>
          <w:rFonts w:ascii="Times New Roman" w:eastAsia="Calibri" w:hAnsi="Times New Roman" w:cs="Times New Roman"/>
          <w:sz w:val="26"/>
          <w:szCs w:val="26"/>
        </w:rPr>
        <w:t>ов;</w:t>
      </w:r>
    </w:p>
    <w:p w:rsidR="0035278E" w:rsidRPr="00237D5B" w:rsidRDefault="0035278E" w:rsidP="008C262A">
      <w:pPr>
        <w:numPr>
          <w:ilvl w:val="2"/>
          <w:numId w:val="1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на проверку нормативных, правовых документов и проектной документации, относящихся к </w:t>
      </w:r>
      <w:r w:rsidR="009D1057">
        <w:rPr>
          <w:rFonts w:ascii="Times New Roman" w:eastAsia="Calibri" w:hAnsi="Times New Roman" w:cs="Times New Roman"/>
          <w:sz w:val="26"/>
          <w:szCs w:val="26"/>
        </w:rPr>
        <w:t>о</w:t>
      </w:r>
      <w:r w:rsidR="00D74986">
        <w:rPr>
          <w:rFonts w:ascii="Times New Roman" w:eastAsia="Calibri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у </w:t>
      </w:r>
      <w:r w:rsidR="00F103B1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Calibri" w:hAnsi="Times New Roman" w:cs="Times New Roman"/>
          <w:sz w:val="26"/>
          <w:szCs w:val="26"/>
        </w:rPr>
        <w:t>я;</w:t>
      </w:r>
    </w:p>
    <w:p w:rsidR="0035278E" w:rsidRPr="00237D5B" w:rsidRDefault="0035278E" w:rsidP="008C262A">
      <w:pPr>
        <w:numPr>
          <w:ilvl w:val="2"/>
          <w:numId w:val="1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Calibri" w:hAnsi="Times New Roman" w:cs="Times New Roman"/>
          <w:sz w:val="26"/>
          <w:szCs w:val="26"/>
        </w:rPr>
        <w:t>на подтверждение наличия фактически выполненных объемов работ, их качества и устранение брака и выявленных несоответствий;</w:t>
      </w:r>
    </w:p>
    <w:p w:rsidR="0035278E" w:rsidRPr="00237D5B" w:rsidRDefault="0035278E" w:rsidP="008C262A">
      <w:pPr>
        <w:numPr>
          <w:ilvl w:val="2"/>
          <w:numId w:val="1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Calibri" w:hAnsi="Times New Roman" w:cs="Times New Roman"/>
          <w:sz w:val="26"/>
          <w:szCs w:val="26"/>
        </w:rPr>
        <w:t>на проверку наличия у исполнителя работ документов о качестве (сертификатов в установленных случаях) на применяемые им материалы, изделия и оборудование, документированных результатов входного контроля и лабораторных испытаний;</w:t>
      </w:r>
    </w:p>
    <w:p w:rsidR="0035278E" w:rsidRPr="00237D5B" w:rsidRDefault="0035278E" w:rsidP="008C262A">
      <w:pPr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7D5B">
        <w:rPr>
          <w:rFonts w:ascii="Times New Roman" w:eastAsia="Calibri" w:hAnsi="Times New Roman" w:cs="Times New Roman"/>
          <w:sz w:val="26"/>
          <w:szCs w:val="26"/>
        </w:rPr>
        <w:t>на контроль соблюдения исполнителем работ правил складирования и хранения применяемых материалов, изделий и оборудования. При выявлении нарушений этих правил может быть запрещено применение неправильно складированных и хранящихся материалов;</w:t>
      </w:r>
    </w:p>
    <w:p w:rsidR="0035278E" w:rsidRPr="00237D5B" w:rsidRDefault="0035278E" w:rsidP="008C262A">
      <w:pPr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7D5B">
        <w:rPr>
          <w:rFonts w:ascii="Times New Roman" w:eastAsia="Calibri" w:hAnsi="Times New Roman" w:cs="Times New Roman"/>
          <w:sz w:val="26"/>
          <w:szCs w:val="26"/>
        </w:rPr>
        <w:t>на контроль наличия и правильности ведения исполнителем работ исполнительной документации, в том числе оценка достоверности геодезических исполнительных схем выполненных конструкций с выборочным контролем точности положения элементов;</w:t>
      </w:r>
    </w:p>
    <w:p w:rsidR="0035278E" w:rsidRPr="00237D5B" w:rsidRDefault="0035278E" w:rsidP="008C262A">
      <w:pPr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7D5B">
        <w:rPr>
          <w:rFonts w:ascii="Times New Roman" w:eastAsia="Calibri" w:hAnsi="Times New Roman" w:cs="Times New Roman"/>
          <w:sz w:val="26"/>
          <w:szCs w:val="26"/>
        </w:rPr>
        <w:t>на контроль за устранением дефектов в проектной документации, выявленных в процессе модернизации (реконструкции);</w:t>
      </w:r>
    </w:p>
    <w:p w:rsidR="0035278E" w:rsidRPr="00237D5B" w:rsidRDefault="006A3BF5" w:rsidP="008C262A">
      <w:pPr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5278E" w:rsidRPr="00237D5B">
        <w:rPr>
          <w:rFonts w:ascii="Times New Roman" w:eastAsia="Calibri" w:hAnsi="Times New Roman" w:cs="Times New Roman"/>
          <w:sz w:val="26"/>
          <w:szCs w:val="26"/>
        </w:rPr>
        <w:t>на контроль соответствия объемов и сроков выполнения работ условиям договора и графику производства работ;</w:t>
      </w:r>
    </w:p>
    <w:p w:rsidR="0035278E" w:rsidRPr="00237D5B" w:rsidRDefault="006A3BF5" w:rsidP="008C262A">
      <w:pPr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5278E" w:rsidRPr="00237D5B">
        <w:rPr>
          <w:rFonts w:ascii="Times New Roman" w:eastAsia="Calibri" w:hAnsi="Times New Roman" w:cs="Times New Roman"/>
          <w:sz w:val="26"/>
          <w:szCs w:val="26"/>
        </w:rPr>
        <w:t xml:space="preserve">на оценку (совместно с исполнителем работ) соответствия выполненных работ, конструкций, участков инженерных сетей; </w:t>
      </w:r>
    </w:p>
    <w:p w:rsidR="0035278E" w:rsidRPr="00237D5B" w:rsidRDefault="006A3BF5" w:rsidP="008C262A">
      <w:pPr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5278E" w:rsidRPr="00237D5B">
        <w:rPr>
          <w:rFonts w:ascii="Times New Roman" w:eastAsia="Calibri" w:hAnsi="Times New Roman" w:cs="Times New Roman"/>
          <w:sz w:val="26"/>
          <w:szCs w:val="26"/>
        </w:rPr>
        <w:t>принимать участие в работе комиссии по приемке выполненных работ и давать заключительную оценку (совместно с исполнителем работ) о соответствии выполненных работ требованиям технических регламентов, законодательства, проектной и нормативной документации.</w:t>
      </w:r>
    </w:p>
    <w:p w:rsidR="0035278E" w:rsidRPr="00237D5B" w:rsidRDefault="0035278E" w:rsidP="008C262A">
      <w:pPr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>Концедент не вправе вмешиваться в осуществление хозяйственной деятельности Концессионера.</w:t>
      </w:r>
    </w:p>
    <w:p w:rsidR="0035278E" w:rsidRPr="00237D5B" w:rsidRDefault="0035278E" w:rsidP="008C262A">
      <w:pPr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Представители уполномоченных Концедентом органов не вправе разглашать сведения, отнесенные настоящим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ем к сведениям конфиденциального характера или являющиеся коммерческой тайной.</w:t>
      </w:r>
    </w:p>
    <w:p w:rsidR="0035278E" w:rsidRPr="00237D5B" w:rsidRDefault="0035278E" w:rsidP="008C262A">
      <w:pPr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Результаты осуществления контроля за соблюдением Концессионером условий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 оформляются актом о резу</w:t>
      </w:r>
      <w:r w:rsidR="0015613E" w:rsidRPr="00237D5B">
        <w:rPr>
          <w:rFonts w:ascii="Times New Roman" w:eastAsia="Times New Roman" w:hAnsi="Times New Roman" w:cs="Times New Roman"/>
          <w:sz w:val="26"/>
          <w:szCs w:val="26"/>
        </w:rPr>
        <w:t>льтатах контроля, который подлежит размещению</w:t>
      </w:r>
      <w:r w:rsidR="005C5A4A" w:rsidRPr="00237D5B">
        <w:rPr>
          <w:rFonts w:ascii="Times New Roman" w:eastAsia="Times New Roman" w:hAnsi="Times New Roman" w:cs="Times New Roman"/>
          <w:sz w:val="26"/>
          <w:szCs w:val="26"/>
        </w:rPr>
        <w:t xml:space="preserve"> на официальном сайте «</w:t>
      </w:r>
      <w:r w:rsidR="005C5A4A" w:rsidRPr="00237D5B">
        <w:rPr>
          <w:rFonts w:ascii="Times New Roman" w:eastAsia="Times New Roman" w:hAnsi="Times New Roman" w:cs="Times New Roman"/>
          <w:sz w:val="26"/>
          <w:szCs w:val="26"/>
          <w:lang w:val="en-US"/>
        </w:rPr>
        <w:t>torgi</w:t>
      </w:r>
      <w:r w:rsidR="005C5A4A" w:rsidRPr="00237D5B">
        <w:rPr>
          <w:rFonts w:ascii="Times New Roman" w:eastAsia="Times New Roman" w:hAnsi="Times New Roman" w:cs="Times New Roman"/>
          <w:sz w:val="26"/>
          <w:szCs w:val="26"/>
        </w:rPr>
        <w:t>.</w:t>
      </w:r>
      <w:r w:rsidR="005C5A4A" w:rsidRPr="00237D5B">
        <w:rPr>
          <w:rFonts w:ascii="Times New Roman" w:eastAsia="Times New Roman" w:hAnsi="Times New Roman" w:cs="Times New Roman"/>
          <w:sz w:val="26"/>
          <w:szCs w:val="26"/>
          <w:lang w:val="en-US"/>
        </w:rPr>
        <w:t>go</w:t>
      </w:r>
      <w:r w:rsidR="004724D6" w:rsidRPr="00237D5B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="005C5A4A" w:rsidRPr="00237D5B">
        <w:rPr>
          <w:rFonts w:ascii="Times New Roman" w:eastAsia="Times New Roman" w:hAnsi="Times New Roman" w:cs="Times New Roman"/>
          <w:sz w:val="26"/>
          <w:szCs w:val="26"/>
        </w:rPr>
        <w:t>.</w:t>
      </w:r>
      <w:r w:rsidR="005C5A4A" w:rsidRPr="00237D5B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r w:rsidR="0015613E" w:rsidRPr="00237D5B">
        <w:rPr>
          <w:rFonts w:ascii="Times New Roman" w:eastAsia="Times New Roman" w:hAnsi="Times New Roman" w:cs="Times New Roman"/>
          <w:sz w:val="26"/>
          <w:szCs w:val="26"/>
        </w:rPr>
        <w:t xml:space="preserve">» и на сайте </w:t>
      </w:r>
      <w:r w:rsidR="009D105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15613E" w:rsidRPr="00237D5B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="004724D6" w:rsidRPr="00237D5B">
        <w:rPr>
          <w:rFonts w:ascii="Times New Roman" w:eastAsia="Times New Roman" w:hAnsi="Times New Roman" w:cs="Times New Roman"/>
          <w:sz w:val="26"/>
          <w:szCs w:val="26"/>
        </w:rPr>
        <w:t>Светлоярского муниципального района Волгоградской области</w:t>
      </w:r>
      <w:r w:rsidR="0015613E" w:rsidRPr="00237D5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5278E" w:rsidRPr="00237D5B" w:rsidRDefault="0035278E" w:rsidP="008C262A">
      <w:pPr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При обнаружении Концедентом в ходе осуществления контроля за деятельностью Концессионера нарушений, которые могут существенно повлиять на соблюдение Концессионером условий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я, Концедент сообщает об этом Концессионеру в течении3 (трех) дней с момента обнаружения таких нарушений.</w:t>
      </w:r>
    </w:p>
    <w:p w:rsidR="0035278E" w:rsidRPr="00237D5B" w:rsidRDefault="0035278E" w:rsidP="008C262A">
      <w:pPr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Стороны обязаны своевременно предоставлять друг другу информацию, необходимую для исполнения обязанностей по настоящему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ю, и незамедлительно уведомлять друг друга о наступлении существенных событий, способных повлиять на надлежащее исполнение указанных обязанностей.</w:t>
      </w:r>
    </w:p>
    <w:p w:rsidR="007A3F6E" w:rsidRPr="00237D5B" w:rsidRDefault="007A3F6E" w:rsidP="008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5278E" w:rsidRPr="00237D5B" w:rsidRDefault="0035278E" w:rsidP="008C262A">
      <w:pPr>
        <w:keepNext/>
        <w:keepLine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" w:name="bookmark50"/>
      <w:r w:rsidRPr="00237D5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lastRenderedPageBreak/>
        <w:t>XIII</w:t>
      </w:r>
      <w:r w:rsidRPr="00237D5B">
        <w:rPr>
          <w:rFonts w:ascii="Times New Roman" w:eastAsia="Times New Roman" w:hAnsi="Times New Roman" w:cs="Times New Roman"/>
          <w:b/>
          <w:bCs/>
          <w:sz w:val="26"/>
          <w:szCs w:val="26"/>
        </w:rPr>
        <w:t>. Ответственность Сторон</w:t>
      </w:r>
      <w:bookmarkEnd w:id="3"/>
    </w:p>
    <w:p w:rsidR="0035278E" w:rsidRPr="00237D5B" w:rsidRDefault="0035278E" w:rsidP="008C262A">
      <w:pPr>
        <w:keepNext/>
        <w:keepLine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5278E" w:rsidRPr="00237D5B" w:rsidRDefault="0035278E" w:rsidP="008C262A">
      <w:pPr>
        <w:numPr>
          <w:ilvl w:val="1"/>
          <w:numId w:val="17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За неисполнение или ненадлежащее исполнение обязательств по настоящему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ю Стороны несут ответственность, предусмотренную законодательством Российской Федерации и настоящим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ем.</w:t>
      </w:r>
    </w:p>
    <w:p w:rsidR="0035278E" w:rsidRPr="00237D5B" w:rsidRDefault="0035278E" w:rsidP="008C262A">
      <w:pPr>
        <w:numPr>
          <w:ilvl w:val="1"/>
          <w:numId w:val="17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Концессионер несет ответственность перед Концедентом за допущенное при </w:t>
      </w:r>
      <w:r w:rsidR="00F700B5">
        <w:rPr>
          <w:rFonts w:ascii="Times New Roman" w:eastAsia="Times New Roman" w:hAnsi="Times New Roman" w:cs="Times New Roman"/>
          <w:sz w:val="26"/>
          <w:szCs w:val="26"/>
        </w:rPr>
        <w:t xml:space="preserve">создании, 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реконструкции</w:t>
      </w:r>
      <w:r w:rsidR="00F700B5">
        <w:rPr>
          <w:rFonts w:ascii="Times New Roman" w:eastAsia="Times New Roman" w:hAnsi="Times New Roman" w:cs="Times New Roman"/>
          <w:sz w:val="26"/>
          <w:szCs w:val="26"/>
        </w:rPr>
        <w:t xml:space="preserve"> и (или) модернизации</w:t>
      </w:r>
      <w:r w:rsidR="00E70988"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00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 нарушение требований, установленных настоящим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ем, требований технических регламентов, проектной документации, иных обязательных требований к качеству </w:t>
      </w:r>
      <w:r w:rsidR="00F700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35278E" w:rsidRPr="00237D5B" w:rsidRDefault="0035278E" w:rsidP="008C262A">
      <w:pPr>
        <w:numPr>
          <w:ilvl w:val="1"/>
          <w:numId w:val="17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В случае нарушения требований, указанных в пункте 13.2.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я, Концедент направляет Концессионеру в письменной форме требование безвозмездно устранить обнаруженное нарушение с указанием пункта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 и (или) документа, требования которых нарушены и с указанием срока для устранения нарушения.</w:t>
      </w:r>
    </w:p>
    <w:p w:rsidR="0035278E" w:rsidRPr="00237D5B" w:rsidRDefault="0035278E" w:rsidP="008C262A">
      <w:pPr>
        <w:numPr>
          <w:ilvl w:val="1"/>
          <w:numId w:val="17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Концедент вправе потребовать от Концессионера возмещения причиненных Концеденту убытков, вызванных нарушением Концессионером требований, указанных в пункте 13.2.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я, если эти нарушения не были устранены Концессионером в срок, определенный Концедентом в требовании об устранении нарушений, предусмотренном пунктом 13.3.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я, или являются существенными.</w:t>
      </w:r>
    </w:p>
    <w:p w:rsidR="0035278E" w:rsidRPr="00237D5B" w:rsidRDefault="0035278E" w:rsidP="008C262A">
      <w:pPr>
        <w:numPr>
          <w:ilvl w:val="1"/>
          <w:numId w:val="17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Концессионер несет перед Концедентом ответственность за качество работ по </w:t>
      </w:r>
      <w:r w:rsidR="00F700B5">
        <w:rPr>
          <w:rFonts w:ascii="Times New Roman" w:eastAsia="Times New Roman" w:hAnsi="Times New Roman" w:cs="Times New Roman"/>
          <w:sz w:val="26"/>
          <w:szCs w:val="26"/>
        </w:rPr>
        <w:t xml:space="preserve">созданию, реконструкции и (или) 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модернизации </w:t>
      </w:r>
      <w:r w:rsidR="00F700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 в течение срока действия </w:t>
      </w:r>
      <w:r w:rsidR="00F700B5">
        <w:rPr>
          <w:rFonts w:ascii="Times New Roman" w:eastAsia="Times New Roman" w:hAnsi="Times New Roman" w:cs="Times New Roman"/>
          <w:sz w:val="26"/>
          <w:szCs w:val="26"/>
        </w:rPr>
        <w:t xml:space="preserve">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35278E" w:rsidRPr="00237D5B" w:rsidRDefault="0035278E" w:rsidP="008C262A">
      <w:pPr>
        <w:numPr>
          <w:ilvl w:val="1"/>
          <w:numId w:val="17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Концедент имеет право на возмещение убытков, возникших в результате неисполнения или ненадлежащего исполнения Концессионером обязательств по настоящему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ю.</w:t>
      </w:r>
    </w:p>
    <w:p w:rsidR="0035278E" w:rsidRPr="00237D5B" w:rsidRDefault="0035278E" w:rsidP="008C262A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Концессионер имеет право на возмещение убытков, возникших в результате неисполнения или ненадлежащего исполнения Концедентом обязательств по настоящему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ю.</w:t>
      </w:r>
    </w:p>
    <w:p w:rsidR="0035278E" w:rsidRPr="00237D5B" w:rsidRDefault="0035278E" w:rsidP="008C262A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>Возмещение указанных убытков производится в порядке, определенном действующим законодательством Российской федерации.</w:t>
      </w:r>
    </w:p>
    <w:p w:rsidR="0035278E" w:rsidRPr="00237D5B" w:rsidRDefault="0035278E" w:rsidP="008C262A">
      <w:pPr>
        <w:numPr>
          <w:ilvl w:val="1"/>
          <w:numId w:val="17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Концессионер обязан уплатить Концеденту неустойку в виде штрафа в размере одной трехсотой ставки рефинансирования ЦБ РФ от суммы неисполненных обязательств за каждый день просрочки обязательств, в случае неисполнения или ненадлежащего исполнения Концессионером обязательств, установленных настоящим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ем, в том числе в случае нарушения сроков исполнения обязательств, указанных в разделе IХ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35278E" w:rsidRPr="00237D5B" w:rsidRDefault="0035278E" w:rsidP="008C262A">
      <w:pPr>
        <w:numPr>
          <w:ilvl w:val="1"/>
          <w:numId w:val="17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Концедент обязан уплатить Концессионеру неустойку в виде штрафа в размере одной трехсотой ставки рефинансирования ЦБ РФ от суммы неисполненных обязательств, в случае неисполнения или ненадлежащего исполнения Концедентом обязательств, установленных настоящим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ем, в том числе в случае нарушения сроков исполнения указанных обязательств.</w:t>
      </w:r>
    </w:p>
    <w:p w:rsidR="0035278E" w:rsidRPr="00237D5B" w:rsidRDefault="0035278E" w:rsidP="008C262A">
      <w:pPr>
        <w:numPr>
          <w:ilvl w:val="1"/>
          <w:numId w:val="17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Концессионер обязан предоставить обеспечение исполнения обязательств, установленных настоящим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ем, в виде безотзывной банковской гарантии в размере и на срок установленные п</w:t>
      </w:r>
      <w:r w:rsidR="00237D5B" w:rsidRPr="00237D5B">
        <w:rPr>
          <w:rFonts w:ascii="Times New Roman" w:eastAsia="Times New Roman" w:hAnsi="Times New Roman" w:cs="Times New Roman"/>
          <w:sz w:val="26"/>
          <w:szCs w:val="26"/>
        </w:rPr>
        <w:t xml:space="preserve">унктом 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8.5.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я. </w:t>
      </w:r>
    </w:p>
    <w:p w:rsidR="0035278E" w:rsidRPr="00237D5B" w:rsidRDefault="0035278E" w:rsidP="008C262A">
      <w:pPr>
        <w:numPr>
          <w:ilvl w:val="1"/>
          <w:numId w:val="17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Сторона вправе не приступать к исполнению своих обязанностей по настоящему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ю или приостановить их исполнение с уведомлением другой Стороны в случае, когда нарушение другой Стороной своих обязанностей по настоящему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ю препятствует исполнению указанных обязанностей.</w:t>
      </w:r>
    </w:p>
    <w:p w:rsidR="0035278E" w:rsidRPr="00237D5B" w:rsidRDefault="0035278E" w:rsidP="008C262A">
      <w:pPr>
        <w:numPr>
          <w:ilvl w:val="1"/>
          <w:numId w:val="17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>Уплата неустойки не освобождает Стороны от выполнения лежащих на них обязательств или устранения допущенных нарушений.</w:t>
      </w:r>
    </w:p>
    <w:p w:rsidR="0035278E" w:rsidRPr="00237D5B" w:rsidRDefault="0035278E" w:rsidP="008C262A">
      <w:pPr>
        <w:keepNext/>
        <w:keepLine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5278E" w:rsidRPr="006A3BF5" w:rsidRDefault="0035278E" w:rsidP="008C262A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A3BF5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XIV</w:t>
      </w:r>
      <w:r w:rsidRPr="006A3BF5">
        <w:rPr>
          <w:rFonts w:ascii="Times New Roman" w:eastAsia="Times New Roman" w:hAnsi="Times New Roman" w:cs="Times New Roman"/>
          <w:b/>
          <w:bCs/>
          <w:sz w:val="26"/>
          <w:szCs w:val="26"/>
        </w:rPr>
        <w:t>. Порядок взаимодействия Сторон при наступлении обстоятельств непреодолимой силы</w:t>
      </w:r>
    </w:p>
    <w:p w:rsidR="0035278E" w:rsidRPr="006A3BF5" w:rsidRDefault="0035278E" w:rsidP="008C262A">
      <w:pPr>
        <w:keepNext/>
        <w:keepLine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5278E" w:rsidRPr="006A3BF5" w:rsidRDefault="0035278E" w:rsidP="008C262A">
      <w:pPr>
        <w:numPr>
          <w:ilvl w:val="1"/>
          <w:numId w:val="1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BF5">
        <w:rPr>
          <w:rFonts w:ascii="Times New Roman" w:eastAsia="Times New Roman" w:hAnsi="Times New Roman" w:cs="Times New Roman"/>
          <w:sz w:val="26"/>
          <w:szCs w:val="26"/>
        </w:rPr>
        <w:t xml:space="preserve">Сторона, не исполнившая или исполнившая ненадлежащим образом свои обязательства по настоящему </w:t>
      </w:r>
      <w:r w:rsidR="00F103B1" w:rsidRPr="006A3BF5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6A3BF5">
        <w:rPr>
          <w:rFonts w:ascii="Times New Roman" w:eastAsia="Times New Roman" w:hAnsi="Times New Roman" w:cs="Times New Roman"/>
          <w:sz w:val="26"/>
          <w:szCs w:val="26"/>
        </w:rPr>
        <w:t xml:space="preserve">ю, несет ответственность, предусмотренную законодательством Российской Федерации и настоящим </w:t>
      </w:r>
      <w:r w:rsidR="00F103B1" w:rsidRPr="006A3BF5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6A3BF5">
        <w:rPr>
          <w:rFonts w:ascii="Times New Roman" w:eastAsia="Times New Roman" w:hAnsi="Times New Roman" w:cs="Times New Roman"/>
          <w:sz w:val="26"/>
          <w:szCs w:val="26"/>
        </w:rPr>
        <w:t xml:space="preserve">ем, если не докажет, что надлежащее исполнение обязательств по настоящему </w:t>
      </w:r>
      <w:r w:rsidR="00F103B1" w:rsidRPr="006A3BF5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6A3BF5">
        <w:rPr>
          <w:rFonts w:ascii="Times New Roman" w:eastAsia="Times New Roman" w:hAnsi="Times New Roman" w:cs="Times New Roman"/>
          <w:sz w:val="26"/>
          <w:szCs w:val="26"/>
        </w:rPr>
        <w:t>ю оказалось невозможным вследствие наступления обстоятельств непреодолимой силы.</w:t>
      </w:r>
    </w:p>
    <w:p w:rsidR="0035278E" w:rsidRPr="00237D5B" w:rsidRDefault="0035278E" w:rsidP="008C262A">
      <w:pPr>
        <w:numPr>
          <w:ilvl w:val="1"/>
          <w:numId w:val="18"/>
        </w:numPr>
        <w:tabs>
          <w:tab w:val="left" w:pos="1276"/>
          <w:tab w:val="left" w:pos="143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Сторона, нарушившая условия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 в результате наступления обстоятельств непреодолимой силы, обязана:</w:t>
      </w:r>
    </w:p>
    <w:p w:rsidR="0035278E" w:rsidRPr="00237D5B" w:rsidRDefault="0035278E" w:rsidP="008C262A">
      <w:pPr>
        <w:tabs>
          <w:tab w:val="left" w:pos="105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>а)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ab/>
        <w:t>в письменной форме уведомить другую Сторону о наступлении указанных обстоятельств не позднее одного календарного дня с даты их наступления и представить необходимые документальные подтверждения;</w:t>
      </w:r>
    </w:p>
    <w:p w:rsidR="0035278E" w:rsidRPr="00237D5B" w:rsidRDefault="0035278E" w:rsidP="008C262A">
      <w:pPr>
        <w:tabs>
          <w:tab w:val="left" w:pos="102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>б)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ab/>
        <w:t xml:space="preserve">в письменной форме уведомить другую Сторону о возобновлении исполнения своих обязательств по настоящему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ю.</w:t>
      </w:r>
    </w:p>
    <w:p w:rsidR="0035278E" w:rsidRPr="00237D5B" w:rsidRDefault="0035278E" w:rsidP="008C262A">
      <w:pPr>
        <w:numPr>
          <w:ilvl w:val="1"/>
          <w:numId w:val="18"/>
        </w:numPr>
        <w:tabs>
          <w:tab w:val="left" w:pos="1276"/>
          <w:tab w:val="left" w:pos="1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Стороны обязаны немедленно предпринять все разумные меры для устранения последствий, причиненных наступлением обстоятельств непреодолимой силы, послуживших препятствием к исполнению или надлежащему исполнению обязательств по настоящему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ю, а также до устранения этих последствий предпринять меры, направленные на обеспечение надлежащего осуществления Концессионером деятельности, указанной в пункте </w:t>
      </w:r>
      <w:r w:rsidR="00F700B5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C90F47" w:rsidRPr="00237D5B" w:rsidRDefault="00C90F47" w:rsidP="008C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5278E" w:rsidRPr="00237D5B" w:rsidRDefault="0035278E" w:rsidP="008C262A">
      <w:pPr>
        <w:keepNext/>
        <w:keepLine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XV</w:t>
      </w:r>
      <w:r w:rsidRPr="00237D5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Изменение </w:t>
      </w:r>
      <w:r w:rsidR="00F103B1">
        <w:rPr>
          <w:rFonts w:ascii="Times New Roman" w:eastAsia="Times New Roman" w:hAnsi="Times New Roman" w:cs="Times New Roman"/>
          <w:b/>
          <w:bCs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b/>
          <w:bCs/>
          <w:sz w:val="26"/>
          <w:szCs w:val="26"/>
        </w:rPr>
        <w:t>я</w:t>
      </w:r>
    </w:p>
    <w:p w:rsidR="00526903" w:rsidRPr="00237D5B" w:rsidRDefault="00526903" w:rsidP="008C262A">
      <w:pPr>
        <w:keepNext/>
        <w:keepLine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5278E" w:rsidRPr="00237D5B" w:rsidRDefault="0035278E" w:rsidP="008C262A">
      <w:pPr>
        <w:numPr>
          <w:ilvl w:val="1"/>
          <w:numId w:val="19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Основанием для изменения условий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 является </w:t>
      </w:r>
      <w:r w:rsidR="00F700B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ущественное изменение обстоятельств, из которых Стороны исходили при заключении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я.</w:t>
      </w:r>
      <w:r w:rsidR="0015613E"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5278E" w:rsidRPr="00237D5B" w:rsidRDefault="0035278E" w:rsidP="008C262A">
      <w:pPr>
        <w:numPr>
          <w:ilvl w:val="1"/>
          <w:numId w:val="19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В настоящее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е вносятся изменения по согласию Сторон в случае установления законодательством Российской Федерации, законодательством субъекта Российской Федерации, нормативно правовыми актами органов местного самоуправления норм, ухудшающих положение Концессионера таким образом, что он в значительной мере лишается того, на что был вправе рассчитывать при заключении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35278E" w:rsidRPr="00237D5B" w:rsidRDefault="0035278E" w:rsidP="008C262A">
      <w:pPr>
        <w:numPr>
          <w:ilvl w:val="1"/>
          <w:numId w:val="19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Условия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я, определенные на основании решения о заключении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я, могут быть изменены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ем Сторон в соответствии с Федеральным </w:t>
      </w:r>
      <w:hyperlink r:id="rId11" w:history="1">
        <w:r w:rsidRPr="00237D5B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от 21.07.2005 № 115-ФЗ «О концессионных </w:t>
      </w:r>
      <w:r w:rsidR="006A3BF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ях».</w:t>
      </w:r>
    </w:p>
    <w:p w:rsidR="009507EB" w:rsidRPr="00237D5B" w:rsidRDefault="00237D5B" w:rsidP="008C262A">
      <w:pPr>
        <w:numPr>
          <w:ilvl w:val="1"/>
          <w:numId w:val="19"/>
        </w:numPr>
        <w:tabs>
          <w:tab w:val="left" w:pos="1418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Изменение условий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9507EB" w:rsidRPr="00237D5B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осуществляется по согласованию с </w:t>
      </w:r>
      <w:r w:rsidR="009507EB" w:rsidRPr="00237D5B">
        <w:rPr>
          <w:rFonts w:ascii="Times New Roman" w:eastAsia="Times New Roman" w:hAnsi="Times New Roman" w:cs="Times New Roman"/>
          <w:sz w:val="26"/>
          <w:szCs w:val="26"/>
        </w:rPr>
        <w:t>анти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монопольным органом в </w:t>
      </w:r>
      <w:r w:rsidR="009507EB" w:rsidRPr="00237D5B">
        <w:rPr>
          <w:rFonts w:ascii="Times New Roman" w:eastAsia="Times New Roman" w:hAnsi="Times New Roman" w:cs="Times New Roman"/>
          <w:sz w:val="26"/>
          <w:szCs w:val="26"/>
        </w:rPr>
        <w:t xml:space="preserve">случаях, предусмотренных </w:t>
      </w:r>
      <w:r w:rsidR="009507EB" w:rsidRPr="00237D5B">
        <w:rPr>
          <w:rFonts w:ascii="Times New Roman" w:eastAsia="Times New Roman" w:hAnsi="Times New Roman" w:cs="Times New Roman"/>
          <w:sz w:val="26"/>
          <w:szCs w:val="26"/>
        </w:rPr>
        <w:lastRenderedPageBreak/>
        <w:t>Федеральным законом</w:t>
      </w:r>
      <w:r w:rsidR="007D2624"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"О концессионных </w:t>
      </w:r>
      <w:r w:rsidR="00A438AE">
        <w:rPr>
          <w:rFonts w:ascii="Times New Roman" w:eastAsia="Times New Roman" w:hAnsi="Times New Roman" w:cs="Times New Roman"/>
          <w:sz w:val="26"/>
          <w:szCs w:val="26"/>
        </w:rPr>
        <w:t>с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оглашени</w:t>
      </w:r>
      <w:r w:rsidR="009507EB" w:rsidRPr="00237D5B">
        <w:rPr>
          <w:rFonts w:ascii="Times New Roman" w:eastAsia="Times New Roman" w:hAnsi="Times New Roman" w:cs="Times New Roman"/>
          <w:sz w:val="26"/>
          <w:szCs w:val="26"/>
        </w:rPr>
        <w:t>ях". Согласие антимонопольного органа  получается в порядке и на условиях, утверждаемых Правит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ельством Российской Федерации. Изменение значений </w:t>
      </w:r>
      <w:r w:rsidR="009507EB" w:rsidRPr="00237D5B">
        <w:rPr>
          <w:rFonts w:ascii="Times New Roman" w:eastAsia="Times New Roman" w:hAnsi="Times New Roman" w:cs="Times New Roman"/>
          <w:sz w:val="26"/>
          <w:szCs w:val="26"/>
        </w:rPr>
        <w:t>долго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срочных </w:t>
      </w:r>
      <w:r w:rsidR="009507EB" w:rsidRPr="00237D5B">
        <w:rPr>
          <w:rFonts w:ascii="Times New Roman" w:eastAsia="Times New Roman" w:hAnsi="Times New Roman" w:cs="Times New Roman"/>
          <w:sz w:val="26"/>
          <w:szCs w:val="26"/>
        </w:rPr>
        <w:t>параметров</w:t>
      </w:r>
      <w:r w:rsidR="007D2624" w:rsidRPr="00237D5B"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 w:rsidR="009507EB" w:rsidRPr="00237D5B">
        <w:rPr>
          <w:rFonts w:ascii="Times New Roman" w:eastAsia="Times New Roman" w:hAnsi="Times New Roman" w:cs="Times New Roman"/>
          <w:sz w:val="26"/>
          <w:szCs w:val="26"/>
        </w:rPr>
        <w:t xml:space="preserve">егулирования деятельности Концессионера, 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указанных в приложении </w:t>
      </w:r>
      <w:r w:rsidR="009507EB" w:rsidRPr="00237D5B">
        <w:rPr>
          <w:rFonts w:ascii="Times New Roman" w:eastAsia="Times New Roman" w:hAnsi="Times New Roman" w:cs="Times New Roman"/>
          <w:sz w:val="26"/>
          <w:szCs w:val="26"/>
        </w:rPr>
        <w:t>4</w:t>
      </w:r>
      <w:r w:rsidR="00A438AE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Соглашению</w:t>
      </w:r>
      <w:r w:rsidR="009507EB" w:rsidRPr="00237D5B">
        <w:rPr>
          <w:rFonts w:ascii="Times New Roman" w:eastAsia="Times New Roman" w:hAnsi="Times New Roman" w:cs="Times New Roman"/>
          <w:sz w:val="26"/>
          <w:szCs w:val="26"/>
        </w:rPr>
        <w:t>, осуществляется по п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редварительному согласованию с органом исполнительной власти </w:t>
      </w:r>
      <w:r w:rsidR="009507EB" w:rsidRPr="00237D5B">
        <w:rPr>
          <w:rFonts w:ascii="Times New Roman" w:eastAsia="Times New Roman" w:hAnsi="Times New Roman" w:cs="Times New Roman"/>
          <w:sz w:val="26"/>
          <w:szCs w:val="26"/>
        </w:rPr>
        <w:t>или органом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местного </w:t>
      </w:r>
      <w:r w:rsidR="009507EB" w:rsidRPr="00237D5B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амоуправления, осуществляющим регулирование </w:t>
      </w:r>
      <w:r w:rsidR="009507EB" w:rsidRPr="00237D5B">
        <w:rPr>
          <w:rFonts w:ascii="Times New Roman" w:eastAsia="Times New Roman" w:hAnsi="Times New Roman" w:cs="Times New Roman"/>
          <w:sz w:val="26"/>
          <w:szCs w:val="26"/>
        </w:rPr>
        <w:t>цен</w:t>
      </w:r>
      <w:r w:rsidR="009C1D9E"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07EB" w:rsidRPr="00237D5B">
        <w:rPr>
          <w:rFonts w:ascii="Times New Roman" w:eastAsia="Times New Roman" w:hAnsi="Times New Roman" w:cs="Times New Roman"/>
          <w:sz w:val="26"/>
          <w:szCs w:val="26"/>
        </w:rPr>
        <w:t>(тарифов) в соответствии с законодательством Российской Ф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едерации в сфере регулирования </w:t>
      </w:r>
      <w:r w:rsidR="009507EB" w:rsidRPr="00237D5B">
        <w:rPr>
          <w:rFonts w:ascii="Times New Roman" w:eastAsia="Times New Roman" w:hAnsi="Times New Roman" w:cs="Times New Roman"/>
          <w:sz w:val="26"/>
          <w:szCs w:val="26"/>
        </w:rPr>
        <w:t xml:space="preserve">цен 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(тарифов), получаемому в </w:t>
      </w:r>
      <w:r w:rsidR="009507EB" w:rsidRPr="00237D5B">
        <w:rPr>
          <w:rFonts w:ascii="Times New Roman" w:eastAsia="Times New Roman" w:hAnsi="Times New Roman" w:cs="Times New Roman"/>
          <w:sz w:val="26"/>
          <w:szCs w:val="26"/>
        </w:rPr>
        <w:t>порядке, утверждаемом Правительством Российской Федерации.</w:t>
      </w:r>
    </w:p>
    <w:p w:rsidR="00D07CFE" w:rsidRPr="00237D5B" w:rsidRDefault="0035278E" w:rsidP="008C262A">
      <w:pPr>
        <w:numPr>
          <w:ilvl w:val="1"/>
          <w:numId w:val="19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В целях внесения изменений в условия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 одна из Сторон направляет другой Стороне соответствующее предложение с обоснованием предлагаемых изменений.</w:t>
      </w:r>
    </w:p>
    <w:p w:rsidR="0035278E" w:rsidRPr="00237D5B" w:rsidRDefault="0035278E" w:rsidP="008C262A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Сторона, получившая предложение, в течение 10 (десяти) календарных дней с даты получения указанного предложения рассматривает его и принимает решение о согласии либо об отказе внесения изменений в условия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35278E" w:rsidRPr="00237D5B" w:rsidRDefault="0035278E" w:rsidP="008C262A">
      <w:pPr>
        <w:numPr>
          <w:ilvl w:val="1"/>
          <w:numId w:val="19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Настоящее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е может быть изменено по требованию одной из Сторон по решению суда по основаниям, предусмотренным Гражданским кодексом Российской Федерации.</w:t>
      </w:r>
    </w:p>
    <w:p w:rsidR="0035278E" w:rsidRDefault="0035278E" w:rsidP="008C262A">
      <w:pPr>
        <w:numPr>
          <w:ilvl w:val="1"/>
          <w:numId w:val="19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Концессионер имеет право передавать с согласия Концедента третьим лицам свои права и обязанности по настоящему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ю с момента ввода в эксплуатацию </w:t>
      </w:r>
      <w:r w:rsidR="00A438A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 путем уступки требования или перевода долга по настоящему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ю.</w:t>
      </w:r>
    </w:p>
    <w:p w:rsidR="004037B9" w:rsidRPr="00237D5B" w:rsidRDefault="004037B9" w:rsidP="004037B9">
      <w:pPr>
        <w:tabs>
          <w:tab w:val="left" w:pos="141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278E" w:rsidRPr="00237D5B" w:rsidRDefault="0035278E" w:rsidP="008C262A">
      <w:pPr>
        <w:keepNext/>
        <w:keepLine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XVI</w:t>
      </w:r>
      <w:r w:rsidRPr="00237D5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Прекращение </w:t>
      </w:r>
      <w:r w:rsidR="00F103B1">
        <w:rPr>
          <w:rFonts w:ascii="Times New Roman" w:eastAsia="Times New Roman" w:hAnsi="Times New Roman" w:cs="Times New Roman"/>
          <w:b/>
          <w:bCs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b/>
          <w:bCs/>
          <w:sz w:val="26"/>
          <w:szCs w:val="26"/>
        </w:rPr>
        <w:t>я</w:t>
      </w:r>
    </w:p>
    <w:p w:rsidR="00640C97" w:rsidRPr="00237D5B" w:rsidRDefault="00640C97" w:rsidP="008C262A">
      <w:pPr>
        <w:keepNext/>
        <w:keepLine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5278E" w:rsidRPr="00237D5B" w:rsidRDefault="0035278E" w:rsidP="008C262A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Настоящее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е прекращается:</w:t>
      </w:r>
    </w:p>
    <w:p w:rsidR="0035278E" w:rsidRPr="00237D5B" w:rsidRDefault="0035278E" w:rsidP="008C262A">
      <w:pPr>
        <w:tabs>
          <w:tab w:val="left" w:pos="108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>а)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ab/>
        <w:t>по истечении срока действия;</w:t>
      </w:r>
    </w:p>
    <w:p w:rsidR="0035278E" w:rsidRPr="00237D5B" w:rsidRDefault="0035278E" w:rsidP="008C262A">
      <w:pPr>
        <w:tabs>
          <w:tab w:val="left" w:pos="114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>б)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ab/>
        <w:t xml:space="preserve">по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ю Сторон;</w:t>
      </w:r>
    </w:p>
    <w:p w:rsidR="0035278E" w:rsidRPr="00237D5B" w:rsidRDefault="0035278E" w:rsidP="008C262A">
      <w:pPr>
        <w:tabs>
          <w:tab w:val="left" w:pos="10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>в)</w:t>
      </w:r>
      <w:r w:rsidR="00412B2C">
        <w:rPr>
          <w:rFonts w:ascii="Times New Roman" w:eastAsia="Times New Roman" w:hAnsi="Times New Roman" w:cs="Times New Roman"/>
          <w:sz w:val="26"/>
          <w:szCs w:val="26"/>
        </w:rPr>
        <w:tab/>
        <w:t>на основании судебного решения.</w:t>
      </w:r>
    </w:p>
    <w:p w:rsidR="0035278E" w:rsidRPr="00237D5B" w:rsidRDefault="0035278E" w:rsidP="008C262A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Настоящее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е может быть расторгнуто (прекращено) досрочно в одностороннем порядке в случае существенного нарушения другой Стороной условий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я, существенного изменения обстоятельств, из которых Стороны исходили при его заключении, а также по иным основаниям, предусмотренным действующим законодательством. В случае неисполнения или ненадлежащего исполнения стороной </w:t>
      </w:r>
      <w:r w:rsidR="00A438AE">
        <w:rPr>
          <w:rFonts w:ascii="Times New Roman" w:eastAsia="Times New Roman" w:hAnsi="Times New Roman" w:cs="Times New Roman"/>
          <w:sz w:val="26"/>
          <w:szCs w:val="26"/>
        </w:rPr>
        <w:t xml:space="preserve">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 обязательств по настоящему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ю другая сторона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 направляет ей предупреждение в письменной форме о необходимости исполнения такого обязательства в разумный срок. Требование об изменении или о досрочном расторжении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 может быть заявлено другой стороной концессионного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 только в случае, если в указанный срок такое обязательство не было исполнено надлежащим образом и (или) сторона не приступила к его реализации.</w:t>
      </w:r>
    </w:p>
    <w:p w:rsidR="0035278E" w:rsidRPr="00237D5B" w:rsidRDefault="0035278E" w:rsidP="008C262A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К существенным нарушениям Концессионером условий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 относятся:</w:t>
      </w:r>
    </w:p>
    <w:p w:rsidR="0035278E" w:rsidRPr="00237D5B" w:rsidRDefault="0035278E" w:rsidP="008C262A">
      <w:pPr>
        <w:tabs>
          <w:tab w:val="left" w:pos="1095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а) нарушение установленных разделом </w:t>
      </w:r>
      <w:r w:rsidRPr="00237D5B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Х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 сроков </w:t>
      </w:r>
      <w:r w:rsidR="00F700B5">
        <w:rPr>
          <w:rFonts w:ascii="Times New Roman" w:eastAsia="Times New Roman" w:hAnsi="Times New Roman" w:cs="Times New Roman"/>
          <w:sz w:val="26"/>
          <w:szCs w:val="26"/>
        </w:rPr>
        <w:t xml:space="preserve">создания, </w:t>
      </w:r>
      <w:r w:rsidR="00E70988" w:rsidRPr="00237D5B">
        <w:rPr>
          <w:rFonts w:ascii="Times New Roman" w:eastAsia="Times New Roman" w:hAnsi="Times New Roman" w:cs="Times New Roman"/>
          <w:sz w:val="26"/>
          <w:szCs w:val="26"/>
        </w:rPr>
        <w:t>реконструкции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00B5">
        <w:rPr>
          <w:rFonts w:ascii="Times New Roman" w:eastAsia="Times New Roman" w:hAnsi="Times New Roman" w:cs="Times New Roman"/>
          <w:sz w:val="26"/>
          <w:szCs w:val="26"/>
        </w:rPr>
        <w:t>и (или) модернизации 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я;</w:t>
      </w:r>
    </w:p>
    <w:p w:rsidR="0035278E" w:rsidRPr="00237D5B" w:rsidRDefault="0035278E" w:rsidP="008C262A">
      <w:pPr>
        <w:tabs>
          <w:tab w:val="left" w:pos="1018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>б)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ab/>
        <w:t xml:space="preserve">использование (эксплуатация) </w:t>
      </w:r>
      <w:r w:rsidR="00F700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 в целях, не установленных настоящим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ем;</w:t>
      </w:r>
    </w:p>
    <w:p w:rsidR="0035278E" w:rsidRPr="00237D5B" w:rsidRDefault="0035278E" w:rsidP="008C262A">
      <w:pPr>
        <w:tabs>
          <w:tab w:val="left" w:pos="106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lastRenderedPageBreak/>
        <w:t>в)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ab/>
        <w:t xml:space="preserve">нарушение установленных настоящим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ем порядка владения и пользования </w:t>
      </w:r>
      <w:r w:rsidR="00F700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 и имуществом, образующим единое целое с </w:t>
      </w:r>
      <w:r w:rsidR="00F700B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я, порядка использования (эксплуатации) 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 и имущества, образующего единое целое с 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я;</w:t>
      </w:r>
    </w:p>
    <w:p w:rsidR="0035278E" w:rsidRPr="00237D5B" w:rsidRDefault="00640C97" w:rsidP="008C2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г) 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>неисполнение или ненадлежащее исполнение Концессионером обязательств, указанных в пункте 8.3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 xml:space="preserve">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>я</w:t>
      </w:r>
      <w:r w:rsidR="00A438AE">
        <w:rPr>
          <w:rFonts w:ascii="Times New Roman" w:eastAsia="Times New Roman" w:hAnsi="Times New Roman" w:cs="Times New Roman"/>
          <w:sz w:val="26"/>
          <w:szCs w:val="26"/>
        </w:rPr>
        <w:t>,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278E" w:rsidRPr="00237D5B">
        <w:rPr>
          <w:rFonts w:ascii="Times New Roman" w:eastAsia="Calibri" w:hAnsi="Times New Roman" w:cs="Times New Roman"/>
          <w:sz w:val="26"/>
          <w:szCs w:val="26"/>
        </w:rPr>
        <w:t xml:space="preserve">по предоставлению </w:t>
      </w:r>
      <w:r w:rsidR="00A438AE">
        <w:rPr>
          <w:rFonts w:ascii="Times New Roman" w:eastAsia="Calibri" w:hAnsi="Times New Roman" w:cs="Times New Roman"/>
          <w:sz w:val="26"/>
          <w:szCs w:val="26"/>
        </w:rPr>
        <w:t>населению</w:t>
      </w:r>
      <w:r w:rsidR="0035278E" w:rsidRPr="00237D5B">
        <w:rPr>
          <w:rFonts w:ascii="Times New Roman" w:eastAsia="Calibri" w:hAnsi="Times New Roman" w:cs="Times New Roman"/>
          <w:sz w:val="26"/>
          <w:szCs w:val="26"/>
        </w:rPr>
        <w:t xml:space="preserve"> и другим потребителям услуг 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="009507EB" w:rsidRPr="00237D5B">
        <w:rPr>
          <w:rFonts w:ascii="Times New Roman" w:eastAsia="Calibri" w:hAnsi="Times New Roman" w:cs="Times New Roman"/>
          <w:sz w:val="26"/>
          <w:szCs w:val="26"/>
        </w:rPr>
        <w:t xml:space="preserve">холодному </w:t>
      </w:r>
      <w:r w:rsidRPr="00237D5B">
        <w:rPr>
          <w:rFonts w:ascii="Times New Roman" w:eastAsia="Calibri" w:hAnsi="Times New Roman" w:cs="Times New Roman"/>
          <w:sz w:val="26"/>
          <w:szCs w:val="26"/>
        </w:rPr>
        <w:t>водоснабжению</w:t>
      </w:r>
      <w:r w:rsidR="0035278E" w:rsidRPr="00237D5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5278E" w:rsidRPr="00237D5B" w:rsidRDefault="0035278E" w:rsidP="008C262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bookmarkStart w:id="4" w:name="bookmark54"/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д) </w:t>
      </w:r>
      <w:r w:rsidRPr="00237D5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приостановление деятельности 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Концессионера</w:t>
      </w:r>
      <w:r w:rsidRPr="00237D5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в порядке, предусмотренным Кодексом РФ об административных правонарушениях или наличия решения арбитражного суда о признании 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Концессионера </w:t>
      </w:r>
      <w:r w:rsidRPr="00237D5B">
        <w:rPr>
          <w:rFonts w:ascii="Times New Roman" w:eastAsia="Times New Roman" w:hAnsi="Times New Roman" w:cs="Times New Roman"/>
          <w:snapToGrid w:val="0"/>
          <w:sz w:val="26"/>
          <w:szCs w:val="26"/>
        </w:rPr>
        <w:t>банкротом и открытии в отношении его конкурсного производства;</w:t>
      </w:r>
    </w:p>
    <w:p w:rsidR="0035278E" w:rsidRPr="00237D5B" w:rsidRDefault="0035278E" w:rsidP="008C262A">
      <w:pPr>
        <w:tabs>
          <w:tab w:val="num" w:pos="567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е) возникновение по вине Концессионера обстоятельств, которые в результате неисполнения или ненадлежащего исполнения Концессионером обязательств по концессионному </w:t>
      </w:r>
      <w:r w:rsidR="00F103B1">
        <w:rPr>
          <w:rFonts w:ascii="Times New Roman" w:eastAsia="Times New Roman" w:hAnsi="Times New Roman" w:cs="Times New Roman"/>
          <w:snapToGrid w:val="0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napToGrid w:val="0"/>
          <w:sz w:val="26"/>
          <w:szCs w:val="26"/>
        </w:rPr>
        <w:t>ю повлекли за собой причинение вреда жизни или здоровью, либо имеется угроза причинения такого вреда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11B60" w:rsidRDefault="0035278E" w:rsidP="00511B60">
      <w:pPr>
        <w:tabs>
          <w:tab w:val="num" w:pos="567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К существенным нарушениям Концедентом условий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511B60">
        <w:rPr>
          <w:rFonts w:ascii="Times New Roman" w:eastAsia="Times New Roman" w:hAnsi="Times New Roman" w:cs="Times New Roman"/>
          <w:sz w:val="26"/>
          <w:szCs w:val="26"/>
        </w:rPr>
        <w:t xml:space="preserve">я относятся: </w:t>
      </w:r>
    </w:p>
    <w:p w:rsidR="00511B60" w:rsidRPr="00511B60" w:rsidRDefault="004F7C2D" w:rsidP="00511B60">
      <w:pPr>
        <w:tabs>
          <w:tab w:val="num" w:pos="567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B60">
        <w:rPr>
          <w:rFonts w:ascii="Times New Roman" w:eastAsia="Times New Roman" w:hAnsi="Times New Roman" w:cs="Times New Roman"/>
          <w:sz w:val="26"/>
          <w:szCs w:val="26"/>
        </w:rPr>
        <w:t xml:space="preserve">а)  невыполнение  в  срок,  установленный  в  пункте  </w:t>
      </w:r>
      <w:r w:rsidR="00511B60">
        <w:rPr>
          <w:rFonts w:ascii="Times New Roman" w:eastAsia="Times New Roman" w:hAnsi="Times New Roman" w:cs="Times New Roman"/>
          <w:sz w:val="26"/>
          <w:szCs w:val="26"/>
        </w:rPr>
        <w:t>9.6</w:t>
      </w:r>
      <w:r w:rsidRPr="00511B60">
        <w:rPr>
          <w:rFonts w:ascii="Times New Roman" w:eastAsia="Times New Roman" w:hAnsi="Times New Roman" w:cs="Times New Roman"/>
          <w:sz w:val="26"/>
          <w:szCs w:val="26"/>
        </w:rPr>
        <w:t xml:space="preserve"> настоящего</w:t>
      </w:r>
      <w:r w:rsidR="00511B60" w:rsidRPr="00511B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1B60">
        <w:rPr>
          <w:rFonts w:ascii="Times New Roman" w:eastAsia="Times New Roman" w:hAnsi="Times New Roman" w:cs="Times New Roman"/>
          <w:sz w:val="26"/>
          <w:szCs w:val="26"/>
        </w:rPr>
        <w:t>Соглашения, обязанности по передаче Концессионеру объекта Соглашения;</w:t>
      </w:r>
    </w:p>
    <w:p w:rsidR="004F7C2D" w:rsidRPr="00511B60" w:rsidRDefault="004F7C2D" w:rsidP="00511B60">
      <w:pPr>
        <w:tabs>
          <w:tab w:val="num" w:pos="567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B60">
        <w:rPr>
          <w:rFonts w:ascii="Times New Roman" w:eastAsia="Times New Roman" w:hAnsi="Times New Roman" w:cs="Times New Roman"/>
          <w:sz w:val="26"/>
          <w:szCs w:val="26"/>
        </w:rPr>
        <w:t>б)    передача    Концессионеру   объекта   Соглашения   по   описанию,</w:t>
      </w:r>
      <w:r w:rsidR="00511B60" w:rsidRPr="00511B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1B60">
        <w:rPr>
          <w:rFonts w:ascii="Times New Roman" w:eastAsia="Times New Roman" w:hAnsi="Times New Roman" w:cs="Times New Roman"/>
          <w:sz w:val="26"/>
          <w:szCs w:val="26"/>
        </w:rPr>
        <w:t>технико-экономическим   показателям   и   назначению   и  в  состоянии,  не</w:t>
      </w:r>
      <w:r w:rsidR="00511B60" w:rsidRPr="00511B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1B60"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соответствующем  установленному  приложением </w:t>
      </w:r>
      <w:r w:rsidR="00511B60" w:rsidRPr="00511B60">
        <w:rPr>
          <w:rFonts w:ascii="Times New Roman" w:eastAsia="Times New Roman" w:hAnsi="Times New Roman" w:cs="Times New Roman"/>
          <w:sz w:val="26"/>
          <w:szCs w:val="26"/>
        </w:rPr>
        <w:t>№ 2 к настоящему Соглашению</w:t>
      </w:r>
      <w:r w:rsidRPr="00511B60">
        <w:rPr>
          <w:rFonts w:ascii="Times New Roman" w:eastAsia="Times New Roman" w:hAnsi="Times New Roman" w:cs="Times New Roman"/>
          <w:sz w:val="26"/>
          <w:szCs w:val="26"/>
        </w:rPr>
        <w:t xml:space="preserve"> в случае, если такое</w:t>
      </w:r>
      <w:r w:rsidR="00511B60" w:rsidRPr="00511B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1B60">
        <w:rPr>
          <w:rFonts w:ascii="Times New Roman" w:eastAsia="Times New Roman" w:hAnsi="Times New Roman" w:cs="Times New Roman"/>
          <w:sz w:val="26"/>
          <w:szCs w:val="26"/>
        </w:rPr>
        <w:t>несоответствие   выявлено  в  течение  одного  года  с  момента  подписания</w:t>
      </w:r>
      <w:r w:rsidR="00511B60" w:rsidRPr="00511B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1B60">
        <w:rPr>
          <w:rFonts w:ascii="Times New Roman" w:eastAsia="Times New Roman" w:hAnsi="Times New Roman" w:cs="Times New Roman"/>
          <w:sz w:val="26"/>
          <w:szCs w:val="26"/>
        </w:rPr>
        <w:t>сторонами  Соглашения  акта  приема-передачи  и  не могло быть выявлено при</w:t>
      </w:r>
      <w:r w:rsidR="00511B60" w:rsidRPr="00511B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1B60">
        <w:rPr>
          <w:rFonts w:ascii="Times New Roman" w:eastAsia="Times New Roman" w:hAnsi="Times New Roman" w:cs="Times New Roman"/>
          <w:sz w:val="26"/>
          <w:szCs w:val="26"/>
        </w:rPr>
        <w:t>передаче объекта Соглашени</w:t>
      </w:r>
      <w:r w:rsidR="00511B60" w:rsidRPr="00511B60">
        <w:rPr>
          <w:rFonts w:ascii="Times New Roman" w:eastAsia="Times New Roman" w:hAnsi="Times New Roman" w:cs="Times New Roman"/>
          <w:sz w:val="26"/>
          <w:szCs w:val="26"/>
        </w:rPr>
        <w:t>я и возникло по вине Концедента.</w:t>
      </w:r>
    </w:p>
    <w:p w:rsidR="0035278E" w:rsidRPr="00237D5B" w:rsidRDefault="0035278E" w:rsidP="008C262A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Возмещение убытков сторон в случае досрочного расторжения концессионного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я осуществляется в соответствии с действующим законодательством Российской Федерации.</w:t>
      </w:r>
    </w:p>
    <w:p w:rsidR="0035278E" w:rsidRPr="00511B60" w:rsidRDefault="0035278E" w:rsidP="008C262A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B60">
        <w:rPr>
          <w:rFonts w:ascii="Times New Roman" w:eastAsia="Times New Roman" w:hAnsi="Times New Roman" w:cs="Times New Roman"/>
          <w:sz w:val="26"/>
          <w:szCs w:val="26"/>
        </w:rPr>
        <w:t xml:space="preserve">В случае досрочного расторжения Концессионного </w:t>
      </w:r>
      <w:r w:rsidR="00F103B1" w:rsidRPr="00511B60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511B60">
        <w:rPr>
          <w:rFonts w:ascii="Times New Roman" w:eastAsia="Times New Roman" w:hAnsi="Times New Roman" w:cs="Times New Roman"/>
          <w:sz w:val="26"/>
          <w:szCs w:val="26"/>
        </w:rPr>
        <w:t>я Концессионер вправе потребовать от Концедента возмещения расходов на</w:t>
      </w:r>
      <w:r w:rsidR="00511B60" w:rsidRPr="00511B60">
        <w:rPr>
          <w:rFonts w:ascii="Times New Roman" w:eastAsia="Times New Roman" w:hAnsi="Times New Roman" w:cs="Times New Roman"/>
          <w:sz w:val="26"/>
          <w:szCs w:val="26"/>
        </w:rPr>
        <w:t xml:space="preserve"> создание,</w:t>
      </w:r>
      <w:r w:rsidRPr="00511B60">
        <w:rPr>
          <w:rFonts w:ascii="Times New Roman" w:eastAsia="Times New Roman" w:hAnsi="Times New Roman" w:cs="Times New Roman"/>
          <w:sz w:val="26"/>
          <w:szCs w:val="26"/>
        </w:rPr>
        <w:t xml:space="preserve"> реконструкцию</w:t>
      </w:r>
      <w:r w:rsidR="00511B60" w:rsidRPr="00511B60">
        <w:rPr>
          <w:rFonts w:ascii="Times New Roman" w:eastAsia="Times New Roman" w:hAnsi="Times New Roman" w:cs="Times New Roman"/>
          <w:sz w:val="26"/>
          <w:szCs w:val="26"/>
        </w:rPr>
        <w:t xml:space="preserve"> и (или) модернизацию</w:t>
      </w:r>
      <w:r w:rsidR="00E70988" w:rsidRPr="00511B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1B60" w:rsidRPr="00511B60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 w:rsidRPr="00511B60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511B60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 w:rsidRPr="00511B60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511B60">
        <w:rPr>
          <w:rFonts w:ascii="Times New Roman" w:eastAsia="Times New Roman" w:hAnsi="Times New Roman" w:cs="Times New Roman"/>
          <w:sz w:val="26"/>
          <w:szCs w:val="26"/>
        </w:rPr>
        <w:t xml:space="preserve">я. Возмещение расходов на </w:t>
      </w:r>
      <w:r w:rsidR="00511B60" w:rsidRPr="00511B60">
        <w:rPr>
          <w:rFonts w:ascii="Times New Roman" w:eastAsia="Times New Roman" w:hAnsi="Times New Roman" w:cs="Times New Roman"/>
          <w:sz w:val="26"/>
          <w:szCs w:val="26"/>
        </w:rPr>
        <w:t>создание, реконструкцию и (или) модернизацию</w:t>
      </w:r>
      <w:r w:rsidRPr="00511B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1B60" w:rsidRPr="00511B60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 w:rsidRPr="00511B60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Pr="00511B60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 w:rsidRPr="00511B60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511B60">
        <w:rPr>
          <w:rFonts w:ascii="Times New Roman" w:eastAsia="Times New Roman" w:hAnsi="Times New Roman" w:cs="Times New Roman"/>
          <w:sz w:val="26"/>
          <w:szCs w:val="26"/>
        </w:rPr>
        <w:t xml:space="preserve">я осуществляется исходя из размера расходов Концессионера, подлежащих возмещению в соответствии с законодательством Российской Федерации в сфере регулирования цен (тарифов) и не возмещенных ему на момент расторжения Концессионного </w:t>
      </w:r>
      <w:r w:rsidR="00F103B1" w:rsidRPr="00511B60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511B60">
        <w:rPr>
          <w:rFonts w:ascii="Times New Roman" w:eastAsia="Times New Roman" w:hAnsi="Times New Roman" w:cs="Times New Roman"/>
          <w:sz w:val="26"/>
          <w:szCs w:val="26"/>
        </w:rPr>
        <w:t>я. Порядок и срок осуществления указанного возмещения определяютс</w:t>
      </w:r>
      <w:r w:rsidR="00237D5B" w:rsidRPr="00511B60">
        <w:rPr>
          <w:rFonts w:ascii="Times New Roman" w:eastAsia="Times New Roman" w:hAnsi="Times New Roman" w:cs="Times New Roman"/>
          <w:sz w:val="26"/>
          <w:szCs w:val="26"/>
        </w:rPr>
        <w:t xml:space="preserve">я в соответствии с Приложением </w:t>
      </w:r>
      <w:r w:rsidRPr="00511B60">
        <w:rPr>
          <w:rFonts w:ascii="Times New Roman" w:eastAsia="Times New Roman" w:hAnsi="Times New Roman" w:cs="Times New Roman"/>
          <w:sz w:val="26"/>
          <w:szCs w:val="26"/>
        </w:rPr>
        <w:t>7</w:t>
      </w:r>
      <w:r w:rsidR="00EF6399" w:rsidRPr="00511B60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Соглашению</w:t>
      </w:r>
      <w:r w:rsidRPr="00511B6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5278E" w:rsidRPr="00237D5B" w:rsidRDefault="0035278E" w:rsidP="008C262A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При прекращении (расторжении) концессионного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я передается на баланс Концедента в состоянии пригодном для осуществления деятельности, предусмотренной концессионным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ем, а также должен быть не обременён правами третьих лиц.</w:t>
      </w:r>
    </w:p>
    <w:p w:rsidR="0035278E" w:rsidRPr="00237D5B" w:rsidRDefault="0035278E" w:rsidP="008C262A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7D5B">
        <w:rPr>
          <w:rFonts w:ascii="Times New Roman" w:eastAsia="Calibri" w:hAnsi="Times New Roman" w:cs="Times New Roman"/>
          <w:bCs/>
          <w:sz w:val="26"/>
          <w:szCs w:val="26"/>
        </w:rPr>
        <w:t xml:space="preserve">При отсутствии возврата произведенных расходов (инвестиций) Концессионера в полном объёме </w:t>
      </w:r>
      <w:r w:rsidRPr="00237D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момент окончания срока действия концессионного </w:t>
      </w:r>
      <w:r w:rsidR="00F103B1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Концедент возмещает не покрытые 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расходы Концессионера в денежной форме. Объем возмещаемых расходов определяется как сумма объема вложенных Концессионером денежных средств с учетом нормы доходности инвестированного капитала до момента выплаты Компенсационной </w:t>
      </w:r>
      <w:r w:rsidRPr="00237D5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стоимости, и платы за пользование заемными денежными средствами за период с момента </w:t>
      </w:r>
      <w:r w:rsidR="00511B60" w:rsidRPr="00511B60">
        <w:rPr>
          <w:rFonts w:ascii="Times New Roman" w:eastAsia="Calibri" w:hAnsi="Times New Roman" w:cs="Times New Roman"/>
          <w:sz w:val="26"/>
          <w:szCs w:val="26"/>
        </w:rPr>
        <w:t>создани</w:t>
      </w:r>
      <w:r w:rsidR="00511B60">
        <w:rPr>
          <w:rFonts w:ascii="Times New Roman" w:eastAsia="Calibri" w:hAnsi="Times New Roman" w:cs="Times New Roman"/>
          <w:sz w:val="26"/>
          <w:szCs w:val="26"/>
        </w:rPr>
        <w:t>я</w:t>
      </w:r>
      <w:r w:rsidR="00511B60" w:rsidRPr="00511B60">
        <w:rPr>
          <w:rFonts w:ascii="Times New Roman" w:eastAsia="Calibri" w:hAnsi="Times New Roman" w:cs="Times New Roman"/>
          <w:sz w:val="26"/>
          <w:szCs w:val="26"/>
        </w:rPr>
        <w:t>, реконструкци</w:t>
      </w:r>
      <w:r w:rsidR="00511B60">
        <w:rPr>
          <w:rFonts w:ascii="Times New Roman" w:eastAsia="Calibri" w:hAnsi="Times New Roman" w:cs="Times New Roman"/>
          <w:sz w:val="26"/>
          <w:szCs w:val="26"/>
        </w:rPr>
        <w:t>и</w:t>
      </w:r>
      <w:r w:rsidR="00511B60" w:rsidRPr="00511B60">
        <w:rPr>
          <w:rFonts w:ascii="Times New Roman" w:eastAsia="Calibri" w:hAnsi="Times New Roman" w:cs="Times New Roman"/>
          <w:sz w:val="26"/>
          <w:szCs w:val="26"/>
        </w:rPr>
        <w:t xml:space="preserve"> и (или) модернизаци</w:t>
      </w:r>
      <w:r w:rsidR="00511B60">
        <w:rPr>
          <w:rFonts w:ascii="Times New Roman" w:eastAsia="Calibri" w:hAnsi="Times New Roman" w:cs="Times New Roman"/>
          <w:sz w:val="26"/>
          <w:szCs w:val="26"/>
        </w:rPr>
        <w:t>и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11B60">
        <w:rPr>
          <w:rFonts w:ascii="Times New Roman" w:eastAsia="Calibri" w:hAnsi="Times New Roman" w:cs="Times New Roman"/>
          <w:sz w:val="26"/>
          <w:szCs w:val="26"/>
        </w:rPr>
        <w:t>о</w:t>
      </w:r>
      <w:r w:rsidR="00D74986">
        <w:rPr>
          <w:rFonts w:ascii="Times New Roman" w:eastAsia="Calibri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я до момента окончания срока действия концессионного </w:t>
      </w:r>
      <w:r w:rsidR="00F103B1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я, уменьшенная на полученное </w:t>
      </w:r>
      <w:r w:rsidR="00511B60">
        <w:rPr>
          <w:rFonts w:ascii="Times New Roman" w:eastAsia="Calibri" w:hAnsi="Times New Roman" w:cs="Times New Roman"/>
          <w:sz w:val="26"/>
          <w:szCs w:val="26"/>
        </w:rPr>
        <w:t>Концессионером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 возмещение затрат в период эксплуатации </w:t>
      </w:r>
      <w:r w:rsidR="00511B60">
        <w:rPr>
          <w:rFonts w:ascii="Times New Roman" w:eastAsia="Calibri" w:hAnsi="Times New Roman" w:cs="Times New Roman"/>
          <w:sz w:val="26"/>
          <w:szCs w:val="26"/>
        </w:rPr>
        <w:t>о</w:t>
      </w:r>
      <w:r w:rsidR="00D74986">
        <w:rPr>
          <w:rFonts w:ascii="Times New Roman" w:eastAsia="Calibri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Calibri" w:hAnsi="Times New Roman" w:cs="Times New Roman"/>
          <w:sz w:val="26"/>
          <w:szCs w:val="26"/>
        </w:rPr>
        <w:t>я.</w:t>
      </w:r>
    </w:p>
    <w:p w:rsidR="0035278E" w:rsidRPr="00237D5B" w:rsidRDefault="0035278E" w:rsidP="008C262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Размер полученного Концессионером возмещения затрат в период эксплуатации </w:t>
      </w:r>
      <w:r w:rsidR="00511B60">
        <w:rPr>
          <w:rFonts w:ascii="Times New Roman" w:eastAsia="Calibri" w:hAnsi="Times New Roman" w:cs="Times New Roman"/>
          <w:sz w:val="26"/>
          <w:szCs w:val="26"/>
        </w:rPr>
        <w:t>о</w:t>
      </w:r>
      <w:r w:rsidR="00D74986">
        <w:rPr>
          <w:rFonts w:ascii="Times New Roman" w:eastAsia="Calibri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я определяется 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нормативными правовыми актами Российской Федерации в сфере </w:t>
      </w:r>
      <w:r w:rsidR="0022712B" w:rsidRPr="00237D5B">
        <w:rPr>
          <w:rFonts w:ascii="Times New Roman" w:eastAsia="Times New Roman" w:hAnsi="Times New Roman" w:cs="Times New Roman"/>
          <w:sz w:val="26"/>
          <w:szCs w:val="26"/>
        </w:rPr>
        <w:t>водоснабжения</w:t>
      </w:r>
      <w:r w:rsidR="00511B6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5278E" w:rsidRPr="00237D5B" w:rsidRDefault="0035278E" w:rsidP="008C262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Компенсационная стоимость подлежит определению уполномоченными представителями Сторон путем подписания акта определения Компенсационной стоимости с указанием расчета по каждому </w:t>
      </w:r>
      <w:r w:rsidR="00511B60">
        <w:rPr>
          <w:rFonts w:ascii="Times New Roman" w:eastAsia="Calibri" w:hAnsi="Times New Roman" w:cs="Times New Roman"/>
          <w:sz w:val="26"/>
          <w:szCs w:val="26"/>
        </w:rPr>
        <w:t>созданному</w:t>
      </w:r>
      <w:r w:rsidR="00511B60" w:rsidRPr="00511B6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511B60">
        <w:rPr>
          <w:rFonts w:ascii="Times New Roman" w:eastAsia="Calibri" w:hAnsi="Times New Roman" w:cs="Times New Roman"/>
          <w:sz w:val="26"/>
          <w:szCs w:val="26"/>
        </w:rPr>
        <w:t>реконструированному</w:t>
      </w:r>
      <w:r w:rsidR="00511B60" w:rsidRPr="00511B60">
        <w:rPr>
          <w:rFonts w:ascii="Times New Roman" w:eastAsia="Calibri" w:hAnsi="Times New Roman" w:cs="Times New Roman"/>
          <w:sz w:val="26"/>
          <w:szCs w:val="26"/>
        </w:rPr>
        <w:t xml:space="preserve"> и (или) </w:t>
      </w:r>
      <w:r w:rsidR="00511B60">
        <w:rPr>
          <w:rFonts w:ascii="Times New Roman" w:eastAsia="Calibri" w:hAnsi="Times New Roman" w:cs="Times New Roman"/>
          <w:sz w:val="26"/>
          <w:szCs w:val="26"/>
        </w:rPr>
        <w:t>модернизированному</w:t>
      </w:r>
      <w:r w:rsidR="007D2624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74986">
        <w:rPr>
          <w:rFonts w:ascii="Times New Roman" w:eastAsia="Calibri" w:hAnsi="Times New Roman" w:cs="Times New Roman"/>
          <w:sz w:val="26"/>
          <w:szCs w:val="26"/>
        </w:rPr>
        <w:t>объект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у, входящему в состав </w:t>
      </w:r>
      <w:r w:rsidR="00511B60">
        <w:rPr>
          <w:rFonts w:ascii="Times New Roman" w:eastAsia="Calibri" w:hAnsi="Times New Roman" w:cs="Times New Roman"/>
          <w:sz w:val="26"/>
          <w:szCs w:val="26"/>
        </w:rPr>
        <w:t>о</w:t>
      </w:r>
      <w:r w:rsidR="00D74986">
        <w:rPr>
          <w:rFonts w:ascii="Times New Roman" w:eastAsia="Calibri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я. Наличие разногласий в отношении Компенсационной стоимости отдельных </w:t>
      </w:r>
      <w:r w:rsidR="00D74986">
        <w:rPr>
          <w:rFonts w:ascii="Times New Roman" w:eastAsia="Calibri" w:hAnsi="Times New Roman" w:cs="Times New Roman"/>
          <w:sz w:val="26"/>
          <w:szCs w:val="26"/>
        </w:rPr>
        <w:t>объект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ов, входящих в состав концессионного </w:t>
      </w:r>
      <w:r w:rsidR="00F103B1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я, не может служить основанием для приостановления расчетов между Сторонами по Компенсационной стоимости остальных </w:t>
      </w:r>
      <w:r w:rsidR="00D74986">
        <w:rPr>
          <w:rFonts w:ascii="Times New Roman" w:eastAsia="Calibri" w:hAnsi="Times New Roman" w:cs="Times New Roman"/>
          <w:sz w:val="26"/>
          <w:szCs w:val="26"/>
        </w:rPr>
        <w:t>объект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ов, входящих в состав </w:t>
      </w:r>
      <w:r w:rsidR="00511B60">
        <w:rPr>
          <w:rFonts w:ascii="Times New Roman" w:eastAsia="Calibri" w:hAnsi="Times New Roman" w:cs="Times New Roman"/>
          <w:sz w:val="26"/>
          <w:szCs w:val="26"/>
        </w:rPr>
        <w:t>о</w:t>
      </w:r>
      <w:r w:rsidR="00D74986">
        <w:rPr>
          <w:rFonts w:ascii="Times New Roman" w:eastAsia="Calibri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ов </w:t>
      </w:r>
      <w:r w:rsidR="00F103B1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Calibri" w:hAnsi="Times New Roman" w:cs="Times New Roman"/>
          <w:sz w:val="26"/>
          <w:szCs w:val="26"/>
        </w:rPr>
        <w:t>я.</w:t>
      </w:r>
    </w:p>
    <w:p w:rsidR="0035278E" w:rsidRPr="00237D5B" w:rsidRDefault="0035278E" w:rsidP="008C262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Компенсационная стоимость </w:t>
      </w:r>
      <w:r w:rsidR="00D74986">
        <w:rPr>
          <w:rFonts w:ascii="Times New Roman" w:eastAsia="Calibri" w:hAnsi="Times New Roman" w:cs="Times New Roman"/>
          <w:sz w:val="26"/>
          <w:szCs w:val="26"/>
        </w:rPr>
        <w:t>объект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а, входящего в состав </w:t>
      </w:r>
      <w:r w:rsidR="00511B60">
        <w:rPr>
          <w:rFonts w:ascii="Times New Roman" w:eastAsia="Calibri" w:hAnsi="Times New Roman" w:cs="Times New Roman"/>
          <w:sz w:val="26"/>
          <w:szCs w:val="26"/>
        </w:rPr>
        <w:t>о</w:t>
      </w:r>
      <w:r w:rsidR="00D74986">
        <w:rPr>
          <w:rFonts w:ascii="Times New Roman" w:eastAsia="Calibri" w:hAnsi="Times New Roman" w:cs="Times New Roman"/>
          <w:sz w:val="26"/>
          <w:szCs w:val="26"/>
        </w:rPr>
        <w:t>бъект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я, выплачивается Концедентом Концессионеру в течение одного календарного года, следующего за годом окончания срока действия концессионного </w:t>
      </w:r>
      <w:r w:rsidR="00F103B1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Calibri" w:hAnsi="Times New Roman" w:cs="Times New Roman"/>
          <w:sz w:val="26"/>
          <w:szCs w:val="26"/>
        </w:rPr>
        <w:t>я.</w:t>
      </w:r>
    </w:p>
    <w:p w:rsidR="0035278E" w:rsidRPr="00237D5B" w:rsidRDefault="0035278E" w:rsidP="008C262A">
      <w:pPr>
        <w:numPr>
          <w:ilvl w:val="1"/>
          <w:numId w:val="2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7D5B">
        <w:rPr>
          <w:rFonts w:ascii="Times New Roman" w:eastAsia="Calibri" w:hAnsi="Times New Roman" w:cs="Times New Roman"/>
          <w:sz w:val="26"/>
          <w:szCs w:val="26"/>
        </w:rPr>
        <w:t>В случае нарушения Концедентом сроков выплаты Компенсационной стоимости Концедент выплачивает Концессионеру штрафную неустойку в размере 1/300 ставки рефинансирования, от подлежащей выплате суммы за каждый день просрочки.</w:t>
      </w:r>
    </w:p>
    <w:p w:rsidR="00C1772D" w:rsidRPr="00237D5B" w:rsidRDefault="00C1772D" w:rsidP="008C26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7B70" w:rsidRPr="00237D5B" w:rsidRDefault="00DD7B70" w:rsidP="008C262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37D5B">
        <w:rPr>
          <w:rFonts w:ascii="Times New Roman" w:eastAsia="Calibri" w:hAnsi="Times New Roman" w:cs="Times New Roman"/>
          <w:b/>
          <w:sz w:val="26"/>
          <w:szCs w:val="26"/>
        </w:rPr>
        <w:t>XVII. Гарантии осуществления Концессионером деятельности, предусмотренной</w:t>
      </w:r>
      <w:r w:rsidR="00237D5B" w:rsidRPr="00237D5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F103B1">
        <w:rPr>
          <w:rFonts w:ascii="Times New Roman" w:eastAsia="Calibri" w:hAnsi="Times New Roman" w:cs="Times New Roman"/>
          <w:b/>
          <w:sz w:val="26"/>
          <w:szCs w:val="26"/>
        </w:rPr>
        <w:t>Соглашени</w:t>
      </w:r>
      <w:r w:rsidRPr="00237D5B">
        <w:rPr>
          <w:rFonts w:ascii="Times New Roman" w:eastAsia="Calibri" w:hAnsi="Times New Roman" w:cs="Times New Roman"/>
          <w:b/>
          <w:sz w:val="26"/>
          <w:szCs w:val="26"/>
        </w:rPr>
        <w:t>ем</w:t>
      </w:r>
    </w:p>
    <w:p w:rsidR="00DD7B70" w:rsidRPr="00237D5B" w:rsidRDefault="00DD7B70" w:rsidP="008C26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D07CFE" w:rsidRPr="00237D5B" w:rsidRDefault="00DD7B70" w:rsidP="00511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7D5B">
        <w:rPr>
          <w:rFonts w:ascii="Times New Roman" w:eastAsia="Calibri" w:hAnsi="Times New Roman" w:cs="Times New Roman"/>
          <w:sz w:val="26"/>
          <w:szCs w:val="26"/>
        </w:rPr>
        <w:t>17.1</w:t>
      </w:r>
      <w:r w:rsidR="009507EB" w:rsidRPr="00237D5B">
        <w:rPr>
          <w:rFonts w:ascii="Times New Roman" w:eastAsia="Calibri" w:hAnsi="Times New Roman" w:cs="Times New Roman"/>
          <w:sz w:val="26"/>
          <w:szCs w:val="26"/>
        </w:rPr>
        <w:t>.</w:t>
      </w:r>
      <w:r w:rsidR="00237D5B" w:rsidRPr="00237D5B">
        <w:rPr>
          <w:rFonts w:ascii="Times New Roman" w:eastAsia="Calibri" w:hAnsi="Times New Roman" w:cs="Times New Roman"/>
          <w:sz w:val="26"/>
          <w:szCs w:val="26"/>
        </w:rPr>
        <w:t xml:space="preserve"> В соответствии с законодательством о концессионных </w:t>
      </w:r>
      <w:r w:rsidR="00F103B1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Calibri" w:hAnsi="Times New Roman" w:cs="Times New Roman"/>
          <w:sz w:val="26"/>
          <w:szCs w:val="26"/>
        </w:rPr>
        <w:t>ях</w:t>
      </w:r>
      <w:r w:rsidR="00890331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37D5B">
        <w:rPr>
          <w:rFonts w:ascii="Times New Roman" w:eastAsia="Calibri" w:hAnsi="Times New Roman" w:cs="Times New Roman"/>
          <w:sz w:val="26"/>
          <w:szCs w:val="26"/>
        </w:rPr>
        <w:t>органы</w:t>
      </w:r>
      <w:r w:rsidR="00890331" w:rsidRPr="00237D5B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 Комитет тарифного рег</w:t>
      </w:r>
      <w:r w:rsidR="00660954" w:rsidRPr="00237D5B">
        <w:rPr>
          <w:rFonts w:ascii="Times New Roman" w:eastAsia="Calibri" w:hAnsi="Times New Roman" w:cs="Times New Roman"/>
          <w:sz w:val="26"/>
          <w:szCs w:val="26"/>
        </w:rPr>
        <w:t>улирования Волгоградской област</w:t>
      </w:r>
      <w:r w:rsidR="009507EB" w:rsidRPr="00237D5B">
        <w:rPr>
          <w:rFonts w:ascii="Times New Roman" w:eastAsia="Calibri" w:hAnsi="Times New Roman" w:cs="Times New Roman"/>
          <w:sz w:val="26"/>
          <w:szCs w:val="26"/>
        </w:rPr>
        <w:t>и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 на производимые и реализуемые </w:t>
      </w:r>
      <w:r w:rsidR="00511B60">
        <w:rPr>
          <w:rFonts w:ascii="Times New Roman" w:eastAsia="Calibri" w:hAnsi="Times New Roman" w:cs="Times New Roman"/>
          <w:sz w:val="26"/>
          <w:szCs w:val="26"/>
        </w:rPr>
        <w:t xml:space="preserve">товары (услуги) </w:t>
      </w:r>
      <w:r w:rsidR="00237D5B" w:rsidRPr="00237D5B">
        <w:rPr>
          <w:rFonts w:ascii="Times New Roman" w:eastAsia="Calibri" w:hAnsi="Times New Roman" w:cs="Times New Roman"/>
          <w:sz w:val="26"/>
          <w:szCs w:val="26"/>
        </w:rPr>
        <w:t xml:space="preserve">Концессионером </w:t>
      </w:r>
      <w:r w:rsidRPr="00237D5B">
        <w:rPr>
          <w:rFonts w:ascii="Times New Roman" w:eastAsia="Calibri" w:hAnsi="Times New Roman" w:cs="Times New Roman"/>
          <w:sz w:val="26"/>
          <w:szCs w:val="26"/>
        </w:rPr>
        <w:t>в</w:t>
      </w:r>
      <w:r w:rsidR="00237D5B" w:rsidRPr="00237D5B">
        <w:rPr>
          <w:rFonts w:ascii="Times New Roman" w:eastAsia="Calibri" w:hAnsi="Times New Roman" w:cs="Times New Roman"/>
          <w:sz w:val="26"/>
          <w:szCs w:val="26"/>
        </w:rPr>
        <w:t xml:space="preserve"> сфере холодного водоснабжения </w:t>
      </w:r>
      <w:r w:rsidRPr="00237D5B">
        <w:rPr>
          <w:rFonts w:ascii="Times New Roman" w:eastAsia="Calibri" w:hAnsi="Times New Roman" w:cs="Times New Roman"/>
          <w:sz w:val="26"/>
          <w:szCs w:val="26"/>
        </w:rPr>
        <w:t>устанавливают цены (тарифы) и (или) над</w:t>
      </w:r>
      <w:r w:rsidR="00237D5B" w:rsidRPr="00237D5B">
        <w:rPr>
          <w:rFonts w:ascii="Times New Roman" w:eastAsia="Calibri" w:hAnsi="Times New Roman" w:cs="Times New Roman"/>
          <w:sz w:val="26"/>
          <w:szCs w:val="26"/>
        </w:rPr>
        <w:t xml:space="preserve">бавки к ценам (тарифам) исходя </w:t>
      </w:r>
      <w:r w:rsidRPr="00237D5B">
        <w:rPr>
          <w:rFonts w:ascii="Times New Roman" w:eastAsia="Calibri" w:hAnsi="Times New Roman" w:cs="Times New Roman"/>
          <w:sz w:val="26"/>
          <w:szCs w:val="26"/>
        </w:rPr>
        <w:t>из</w:t>
      </w:r>
      <w:r w:rsidR="00890331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7D5B" w:rsidRPr="00237D5B">
        <w:rPr>
          <w:rFonts w:ascii="Times New Roman" w:eastAsia="Calibri" w:hAnsi="Times New Roman" w:cs="Times New Roman"/>
          <w:sz w:val="26"/>
          <w:szCs w:val="26"/>
        </w:rPr>
        <w:t xml:space="preserve">определенных настоящим </w:t>
      </w:r>
      <w:r w:rsidR="00F103B1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="00237D5B" w:rsidRPr="00237D5B">
        <w:rPr>
          <w:rFonts w:ascii="Times New Roman" w:eastAsia="Calibri" w:hAnsi="Times New Roman" w:cs="Times New Roman"/>
          <w:sz w:val="26"/>
          <w:szCs w:val="26"/>
        </w:rPr>
        <w:t xml:space="preserve">ем </w:t>
      </w:r>
      <w:r w:rsidRPr="00237D5B">
        <w:rPr>
          <w:rFonts w:ascii="Times New Roman" w:eastAsia="Calibri" w:hAnsi="Times New Roman" w:cs="Times New Roman"/>
          <w:sz w:val="26"/>
          <w:szCs w:val="26"/>
        </w:rPr>
        <w:t>объема инвестиций, предусмотренного</w:t>
      </w:r>
      <w:r w:rsidR="00890331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37D5B">
        <w:rPr>
          <w:rFonts w:ascii="Times New Roman" w:eastAsia="Calibri" w:hAnsi="Times New Roman" w:cs="Times New Roman"/>
          <w:sz w:val="26"/>
          <w:szCs w:val="26"/>
        </w:rPr>
        <w:t>пунктом</w:t>
      </w:r>
      <w:r w:rsidR="009507EB" w:rsidRPr="00237D5B">
        <w:rPr>
          <w:rFonts w:ascii="Times New Roman" w:eastAsia="Calibri" w:hAnsi="Times New Roman" w:cs="Times New Roman"/>
          <w:sz w:val="26"/>
          <w:szCs w:val="26"/>
        </w:rPr>
        <w:t xml:space="preserve"> 4.</w:t>
      </w:r>
      <w:r w:rsidR="00511B60">
        <w:rPr>
          <w:rFonts w:ascii="Times New Roman" w:eastAsia="Calibri" w:hAnsi="Times New Roman" w:cs="Times New Roman"/>
          <w:sz w:val="26"/>
          <w:szCs w:val="26"/>
        </w:rPr>
        <w:t>13</w:t>
      </w:r>
      <w:r w:rsidR="009507EB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7D5B" w:rsidRPr="00237D5B">
        <w:rPr>
          <w:rFonts w:ascii="Times New Roman" w:eastAsia="Calibri" w:hAnsi="Times New Roman" w:cs="Times New Roman"/>
          <w:sz w:val="26"/>
          <w:szCs w:val="26"/>
        </w:rPr>
        <w:t xml:space="preserve">настоящего </w:t>
      </w:r>
      <w:r w:rsidR="00F103B1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="00237D5B" w:rsidRPr="00237D5B">
        <w:rPr>
          <w:rFonts w:ascii="Times New Roman" w:eastAsia="Calibri" w:hAnsi="Times New Roman" w:cs="Times New Roman"/>
          <w:sz w:val="26"/>
          <w:szCs w:val="26"/>
        </w:rPr>
        <w:t xml:space="preserve">я, и сроков их </w:t>
      </w:r>
      <w:r w:rsidRPr="00237D5B">
        <w:rPr>
          <w:rFonts w:ascii="Times New Roman" w:eastAsia="Calibri" w:hAnsi="Times New Roman" w:cs="Times New Roman"/>
          <w:sz w:val="26"/>
          <w:szCs w:val="26"/>
        </w:rPr>
        <w:t>осуществления,</w:t>
      </w:r>
      <w:r w:rsidR="00660954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7D5B" w:rsidRPr="00237D5B">
        <w:rPr>
          <w:rFonts w:ascii="Times New Roman" w:eastAsia="Calibri" w:hAnsi="Times New Roman" w:cs="Times New Roman"/>
          <w:sz w:val="26"/>
          <w:szCs w:val="26"/>
        </w:rPr>
        <w:t xml:space="preserve">предусмотренных 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пунктом </w:t>
      </w:r>
      <w:r w:rsidR="009507EB" w:rsidRPr="00237D5B">
        <w:rPr>
          <w:rFonts w:ascii="Times New Roman" w:eastAsia="Calibri" w:hAnsi="Times New Roman" w:cs="Times New Roman"/>
          <w:sz w:val="26"/>
          <w:szCs w:val="26"/>
        </w:rPr>
        <w:t>9.</w:t>
      </w:r>
      <w:r w:rsidR="009C1D9E" w:rsidRPr="00237D5B">
        <w:rPr>
          <w:rFonts w:ascii="Times New Roman" w:eastAsia="Calibri" w:hAnsi="Times New Roman" w:cs="Times New Roman"/>
          <w:sz w:val="26"/>
          <w:szCs w:val="26"/>
        </w:rPr>
        <w:t>5</w:t>
      </w:r>
      <w:r w:rsidR="009507EB" w:rsidRPr="00237D5B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043A0D" w:rsidRPr="00237D5B">
        <w:rPr>
          <w:rFonts w:ascii="Times New Roman" w:eastAsia="Calibri" w:hAnsi="Times New Roman" w:cs="Times New Roman"/>
          <w:sz w:val="26"/>
          <w:szCs w:val="26"/>
        </w:rPr>
        <w:t xml:space="preserve">настоящего </w:t>
      </w:r>
      <w:r w:rsidR="00F103B1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="009507EB" w:rsidRPr="00237D5B">
        <w:rPr>
          <w:rFonts w:ascii="Times New Roman" w:eastAsia="Calibri" w:hAnsi="Times New Roman" w:cs="Times New Roman"/>
          <w:sz w:val="26"/>
          <w:szCs w:val="26"/>
        </w:rPr>
        <w:t xml:space="preserve">я, </w:t>
      </w:r>
      <w:r w:rsidR="00890331" w:rsidRPr="00237D5B">
        <w:rPr>
          <w:rFonts w:ascii="Times New Roman" w:eastAsia="Calibri" w:hAnsi="Times New Roman" w:cs="Times New Roman"/>
          <w:sz w:val="26"/>
          <w:szCs w:val="26"/>
        </w:rPr>
        <w:t>н</w:t>
      </w:r>
      <w:r w:rsidRPr="00237D5B">
        <w:rPr>
          <w:rFonts w:ascii="Times New Roman" w:eastAsia="Calibri" w:hAnsi="Times New Roman" w:cs="Times New Roman"/>
          <w:sz w:val="26"/>
          <w:szCs w:val="26"/>
        </w:rPr>
        <w:t>а</w:t>
      </w:r>
      <w:r w:rsidR="009C1D9E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11B60">
        <w:rPr>
          <w:rFonts w:ascii="Times New Roman" w:eastAsia="Calibri" w:hAnsi="Times New Roman" w:cs="Times New Roman"/>
          <w:sz w:val="26"/>
          <w:szCs w:val="26"/>
        </w:rPr>
        <w:t>создание,</w:t>
      </w:r>
      <w:r w:rsidR="009C1D9E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507EB" w:rsidRPr="00237D5B">
        <w:rPr>
          <w:rFonts w:ascii="Times New Roman" w:eastAsia="Calibri" w:hAnsi="Times New Roman" w:cs="Times New Roman"/>
          <w:sz w:val="26"/>
          <w:szCs w:val="26"/>
        </w:rPr>
        <w:t>реконструкцию</w:t>
      </w:r>
      <w:r w:rsidR="00E70988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11B60">
        <w:rPr>
          <w:rFonts w:ascii="Times New Roman" w:eastAsia="Calibri" w:hAnsi="Times New Roman" w:cs="Times New Roman"/>
          <w:sz w:val="26"/>
          <w:szCs w:val="26"/>
        </w:rPr>
        <w:t xml:space="preserve">и (или) модернизацию </w:t>
      </w:r>
      <w:r w:rsidR="00D74986">
        <w:rPr>
          <w:rFonts w:ascii="Times New Roman" w:eastAsia="Calibri" w:hAnsi="Times New Roman" w:cs="Times New Roman"/>
          <w:sz w:val="26"/>
          <w:szCs w:val="26"/>
        </w:rPr>
        <w:t>объект</w:t>
      </w:r>
      <w:r w:rsidR="00237D5B" w:rsidRPr="00237D5B"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="00237D5B" w:rsidRPr="00237D5B">
        <w:rPr>
          <w:rFonts w:ascii="Times New Roman" w:eastAsia="Calibri" w:hAnsi="Times New Roman" w:cs="Times New Roman"/>
          <w:sz w:val="26"/>
          <w:szCs w:val="26"/>
        </w:rPr>
        <w:t xml:space="preserve">я, иного имущества, долгосрочных параметров регулирования, указанных </w:t>
      </w:r>
      <w:r w:rsidRPr="00237D5B">
        <w:rPr>
          <w:rFonts w:ascii="Times New Roman" w:eastAsia="Calibri" w:hAnsi="Times New Roman" w:cs="Times New Roman"/>
          <w:sz w:val="26"/>
          <w:szCs w:val="26"/>
        </w:rPr>
        <w:t>в</w:t>
      </w:r>
      <w:r w:rsidR="009507EB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7D5B" w:rsidRPr="00237D5B">
        <w:rPr>
          <w:rFonts w:ascii="Times New Roman" w:eastAsia="Calibri" w:hAnsi="Times New Roman" w:cs="Times New Roman"/>
          <w:sz w:val="26"/>
          <w:szCs w:val="26"/>
        </w:rPr>
        <w:t>приложении</w:t>
      </w:r>
      <w:r w:rsidR="009507EB" w:rsidRPr="00237D5B">
        <w:rPr>
          <w:rFonts w:ascii="Times New Roman" w:eastAsia="Calibri" w:hAnsi="Times New Roman" w:cs="Times New Roman"/>
          <w:sz w:val="26"/>
          <w:szCs w:val="26"/>
        </w:rPr>
        <w:t xml:space="preserve"> 4</w:t>
      </w:r>
      <w:r w:rsidR="00511B60">
        <w:rPr>
          <w:rFonts w:ascii="Times New Roman" w:eastAsia="Calibri" w:hAnsi="Times New Roman" w:cs="Times New Roman"/>
          <w:sz w:val="26"/>
          <w:szCs w:val="26"/>
        </w:rPr>
        <w:t xml:space="preserve"> к настоящему Соглашению</w:t>
      </w:r>
      <w:r w:rsidR="009507EB" w:rsidRPr="00237D5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D7B70" w:rsidRPr="00237D5B" w:rsidRDefault="00DD7B70" w:rsidP="00511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7D5B">
        <w:rPr>
          <w:rFonts w:ascii="Times New Roman" w:eastAsia="Calibri" w:hAnsi="Times New Roman" w:cs="Times New Roman"/>
          <w:sz w:val="26"/>
          <w:szCs w:val="26"/>
        </w:rPr>
        <w:t>1</w:t>
      </w:r>
      <w:r w:rsidR="00890331" w:rsidRPr="00237D5B">
        <w:rPr>
          <w:rFonts w:ascii="Times New Roman" w:eastAsia="Calibri" w:hAnsi="Times New Roman" w:cs="Times New Roman"/>
          <w:sz w:val="26"/>
          <w:szCs w:val="26"/>
        </w:rPr>
        <w:t>7</w:t>
      </w:r>
      <w:r w:rsidRPr="00237D5B">
        <w:rPr>
          <w:rFonts w:ascii="Times New Roman" w:eastAsia="Calibri" w:hAnsi="Times New Roman" w:cs="Times New Roman"/>
          <w:sz w:val="26"/>
          <w:szCs w:val="26"/>
        </w:rPr>
        <w:t>.</w:t>
      </w:r>
      <w:r w:rsidR="00890331" w:rsidRPr="00237D5B">
        <w:rPr>
          <w:rFonts w:ascii="Times New Roman" w:eastAsia="Calibri" w:hAnsi="Times New Roman" w:cs="Times New Roman"/>
          <w:sz w:val="26"/>
          <w:szCs w:val="26"/>
        </w:rPr>
        <w:t>2</w:t>
      </w:r>
      <w:r w:rsidR="0099048B" w:rsidRPr="00237D5B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237D5B">
        <w:rPr>
          <w:rFonts w:ascii="Times New Roman" w:eastAsia="Calibri" w:hAnsi="Times New Roman" w:cs="Times New Roman"/>
          <w:sz w:val="26"/>
          <w:szCs w:val="26"/>
        </w:rPr>
        <w:t>Установление, изменение, корректировк</w:t>
      </w:r>
      <w:r w:rsidR="00660954" w:rsidRPr="00237D5B">
        <w:rPr>
          <w:rFonts w:ascii="Times New Roman" w:eastAsia="Calibri" w:hAnsi="Times New Roman" w:cs="Times New Roman"/>
          <w:sz w:val="26"/>
          <w:szCs w:val="26"/>
        </w:rPr>
        <w:t>а регулируемых цен (тарифов) на</w:t>
      </w:r>
      <w:r w:rsidR="008A4E78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37D5B">
        <w:rPr>
          <w:rFonts w:ascii="Times New Roman" w:eastAsia="Calibri" w:hAnsi="Times New Roman" w:cs="Times New Roman"/>
          <w:sz w:val="26"/>
          <w:szCs w:val="26"/>
        </w:rPr>
        <w:t>производимые и реализуемые Концессионером</w:t>
      </w:r>
      <w:r w:rsidR="0099048B" w:rsidRPr="00237D5B">
        <w:rPr>
          <w:rFonts w:ascii="Times New Roman" w:eastAsia="Calibri" w:hAnsi="Times New Roman" w:cs="Times New Roman"/>
          <w:sz w:val="26"/>
          <w:szCs w:val="26"/>
        </w:rPr>
        <w:t xml:space="preserve"> оказываемые услуги холодного водоснабжения </w:t>
      </w:r>
      <w:r w:rsidRPr="00237D5B">
        <w:rPr>
          <w:rFonts w:ascii="Times New Roman" w:eastAsia="Calibri" w:hAnsi="Times New Roman" w:cs="Times New Roman"/>
          <w:sz w:val="26"/>
          <w:szCs w:val="26"/>
        </w:rPr>
        <w:t>осуществляются по правилам, действовавшим на момент заключения настоящего</w:t>
      </w:r>
      <w:r w:rsidR="0099048B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103B1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Calibri" w:hAnsi="Times New Roman" w:cs="Times New Roman"/>
          <w:sz w:val="26"/>
          <w:szCs w:val="26"/>
        </w:rPr>
        <w:t>я и предусмо</w:t>
      </w:r>
      <w:r w:rsidR="00237D5B" w:rsidRPr="00237D5B">
        <w:rPr>
          <w:rFonts w:ascii="Times New Roman" w:eastAsia="Calibri" w:hAnsi="Times New Roman" w:cs="Times New Roman"/>
          <w:sz w:val="26"/>
          <w:szCs w:val="26"/>
        </w:rPr>
        <w:t xml:space="preserve">тренным федеральными законами, иными </w:t>
      </w:r>
      <w:r w:rsidRPr="00237D5B">
        <w:rPr>
          <w:rFonts w:ascii="Times New Roman" w:eastAsia="Calibri" w:hAnsi="Times New Roman" w:cs="Times New Roman"/>
          <w:sz w:val="26"/>
          <w:szCs w:val="26"/>
        </w:rPr>
        <w:t>нормативными</w:t>
      </w:r>
      <w:r w:rsidR="0099048B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7D5B" w:rsidRPr="00237D5B">
        <w:rPr>
          <w:rFonts w:ascii="Times New Roman" w:eastAsia="Calibri" w:hAnsi="Times New Roman" w:cs="Times New Roman"/>
          <w:sz w:val="26"/>
          <w:szCs w:val="26"/>
        </w:rPr>
        <w:t xml:space="preserve">правовыми актами Российской Федерации, законами </w:t>
      </w:r>
      <w:r w:rsidRPr="00237D5B">
        <w:rPr>
          <w:rFonts w:ascii="Times New Roman" w:eastAsia="Calibri" w:hAnsi="Times New Roman" w:cs="Times New Roman"/>
          <w:sz w:val="26"/>
          <w:szCs w:val="26"/>
        </w:rPr>
        <w:t>с</w:t>
      </w:r>
      <w:r w:rsidR="00237D5B" w:rsidRPr="00237D5B">
        <w:rPr>
          <w:rFonts w:ascii="Times New Roman" w:eastAsia="Calibri" w:hAnsi="Times New Roman" w:cs="Times New Roman"/>
          <w:sz w:val="26"/>
          <w:szCs w:val="26"/>
        </w:rPr>
        <w:t xml:space="preserve">убъекта </w:t>
      </w:r>
      <w:r w:rsidRPr="00237D5B">
        <w:rPr>
          <w:rFonts w:ascii="Times New Roman" w:eastAsia="Calibri" w:hAnsi="Times New Roman" w:cs="Times New Roman"/>
          <w:sz w:val="26"/>
          <w:szCs w:val="26"/>
        </w:rPr>
        <w:t>Российской</w:t>
      </w:r>
      <w:r w:rsidR="0099048B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7D5B" w:rsidRPr="00237D5B">
        <w:rPr>
          <w:rFonts w:ascii="Times New Roman" w:eastAsia="Calibri" w:hAnsi="Times New Roman" w:cs="Times New Roman"/>
          <w:sz w:val="26"/>
          <w:szCs w:val="26"/>
        </w:rPr>
        <w:t xml:space="preserve">Федерации, </w:t>
      </w:r>
      <w:r w:rsidRPr="00237D5B">
        <w:rPr>
          <w:rFonts w:ascii="Times New Roman" w:eastAsia="Calibri" w:hAnsi="Times New Roman" w:cs="Times New Roman"/>
          <w:sz w:val="26"/>
          <w:szCs w:val="26"/>
        </w:rPr>
        <w:t>правовыми актами органов местного самоуправления.</w:t>
      </w:r>
    </w:p>
    <w:p w:rsidR="00DD7B70" w:rsidRPr="00237D5B" w:rsidRDefault="00237D5B" w:rsidP="00511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="00F103B1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ю Сторон и </w:t>
      </w:r>
      <w:r w:rsidR="00DD7B70" w:rsidRPr="00237D5B">
        <w:rPr>
          <w:rFonts w:ascii="Times New Roman" w:eastAsia="Calibri" w:hAnsi="Times New Roman" w:cs="Times New Roman"/>
          <w:sz w:val="26"/>
          <w:szCs w:val="26"/>
        </w:rPr>
        <w:t>по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 согласованию в порядке, </w:t>
      </w:r>
      <w:r w:rsidR="00DD7B70" w:rsidRPr="00237D5B">
        <w:rPr>
          <w:rFonts w:ascii="Times New Roman" w:eastAsia="Calibri" w:hAnsi="Times New Roman" w:cs="Times New Roman"/>
          <w:sz w:val="26"/>
          <w:szCs w:val="26"/>
        </w:rPr>
        <w:t>утверждаемом</w:t>
      </w:r>
      <w:r w:rsidR="0099048B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7B70" w:rsidRPr="00237D5B">
        <w:rPr>
          <w:rFonts w:ascii="Times New Roman" w:eastAsia="Calibri" w:hAnsi="Times New Roman" w:cs="Times New Roman"/>
          <w:sz w:val="26"/>
          <w:szCs w:val="26"/>
        </w:rPr>
        <w:t>Правительством Российской Федерации в сфере теплоснабжения, водоснабжения</w:t>
      </w:r>
      <w:r w:rsidR="0099048B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7B70" w:rsidRPr="00237D5B">
        <w:rPr>
          <w:rFonts w:ascii="Times New Roman" w:eastAsia="Calibri" w:hAnsi="Times New Roman" w:cs="Times New Roman"/>
          <w:sz w:val="26"/>
          <w:szCs w:val="26"/>
        </w:rPr>
        <w:t>и водоотведения, с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 органом исполнительной власти или органом </w:t>
      </w:r>
      <w:r w:rsidR="00DD7B70" w:rsidRPr="00237D5B">
        <w:rPr>
          <w:rFonts w:ascii="Times New Roman" w:eastAsia="Calibri" w:hAnsi="Times New Roman" w:cs="Times New Roman"/>
          <w:sz w:val="26"/>
          <w:szCs w:val="26"/>
        </w:rPr>
        <w:t>местного</w:t>
      </w:r>
      <w:r w:rsidR="0099048B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7B70" w:rsidRPr="00237D5B">
        <w:rPr>
          <w:rFonts w:ascii="Times New Roman" w:eastAsia="Calibri" w:hAnsi="Times New Roman" w:cs="Times New Roman"/>
          <w:sz w:val="26"/>
          <w:szCs w:val="26"/>
        </w:rPr>
        <w:lastRenderedPageBreak/>
        <w:t>самоуправления, осуществляющим регулирование цен (тарифов) в соответствии</w:t>
      </w:r>
      <w:r w:rsidR="0099048B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с законодательством Российской Федерации в сфере </w:t>
      </w:r>
      <w:r w:rsidR="00DD7B70" w:rsidRPr="00237D5B">
        <w:rPr>
          <w:rFonts w:ascii="Times New Roman" w:eastAsia="Calibri" w:hAnsi="Times New Roman" w:cs="Times New Roman"/>
          <w:sz w:val="26"/>
          <w:szCs w:val="26"/>
        </w:rPr>
        <w:t>регулирования цен</w:t>
      </w:r>
      <w:r w:rsidR="0099048B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(тарифов), </w:t>
      </w:r>
      <w:r w:rsidR="00DD7B70" w:rsidRPr="00237D5B">
        <w:rPr>
          <w:rFonts w:ascii="Times New Roman" w:eastAsia="Calibri" w:hAnsi="Times New Roman" w:cs="Times New Roman"/>
          <w:sz w:val="26"/>
          <w:szCs w:val="26"/>
        </w:rPr>
        <w:t xml:space="preserve">установление, изменение, 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корректировка регулируемых </w:t>
      </w:r>
      <w:r w:rsidR="00DD7B70" w:rsidRPr="00237D5B">
        <w:rPr>
          <w:rFonts w:ascii="Times New Roman" w:eastAsia="Calibri" w:hAnsi="Times New Roman" w:cs="Times New Roman"/>
          <w:sz w:val="26"/>
          <w:szCs w:val="26"/>
        </w:rPr>
        <w:t>цен</w:t>
      </w:r>
      <w:r w:rsidR="0099048B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7B70" w:rsidRPr="00237D5B">
        <w:rPr>
          <w:rFonts w:ascii="Times New Roman" w:eastAsia="Calibri" w:hAnsi="Times New Roman" w:cs="Times New Roman"/>
          <w:sz w:val="26"/>
          <w:szCs w:val="26"/>
        </w:rPr>
        <w:t>(тарифов) на производимые и реализуемые Концессионером</w:t>
      </w:r>
      <w:r w:rsidR="0099048B" w:rsidRPr="00237D5B">
        <w:rPr>
          <w:rFonts w:ascii="Times New Roman" w:eastAsia="Calibri" w:hAnsi="Times New Roman" w:cs="Times New Roman"/>
          <w:sz w:val="26"/>
          <w:szCs w:val="26"/>
        </w:rPr>
        <w:t xml:space="preserve"> услуги холодного водоснабжения </w:t>
      </w:r>
      <w:r w:rsidR="00DD7B70" w:rsidRPr="00237D5B">
        <w:rPr>
          <w:rFonts w:ascii="Times New Roman" w:eastAsia="Calibri" w:hAnsi="Times New Roman" w:cs="Times New Roman"/>
          <w:sz w:val="26"/>
          <w:szCs w:val="26"/>
        </w:rPr>
        <w:t xml:space="preserve">осуществляются до конца срока действия настоящего </w:t>
      </w:r>
      <w:r w:rsidR="00F103B1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="00DD7B70" w:rsidRPr="00237D5B">
        <w:rPr>
          <w:rFonts w:ascii="Times New Roman" w:eastAsia="Calibri" w:hAnsi="Times New Roman" w:cs="Times New Roman"/>
          <w:sz w:val="26"/>
          <w:szCs w:val="26"/>
        </w:rPr>
        <w:t>я по правилам,</w:t>
      </w:r>
      <w:r w:rsidR="0099048B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7B70" w:rsidRPr="00237D5B">
        <w:rPr>
          <w:rFonts w:ascii="Times New Roman" w:eastAsia="Calibri" w:hAnsi="Times New Roman" w:cs="Times New Roman"/>
          <w:sz w:val="26"/>
          <w:szCs w:val="26"/>
        </w:rPr>
        <w:t xml:space="preserve">действующим на момент соответственно 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установления, </w:t>
      </w:r>
      <w:r w:rsidR="00DD7B70" w:rsidRPr="00237D5B">
        <w:rPr>
          <w:rFonts w:ascii="Times New Roman" w:eastAsia="Calibri" w:hAnsi="Times New Roman" w:cs="Times New Roman"/>
          <w:sz w:val="26"/>
          <w:szCs w:val="26"/>
        </w:rPr>
        <w:t>изменения,</w:t>
      </w:r>
      <w:r w:rsidR="0099048B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7B70" w:rsidRPr="00237D5B">
        <w:rPr>
          <w:rFonts w:ascii="Times New Roman" w:eastAsia="Calibri" w:hAnsi="Times New Roman" w:cs="Times New Roman"/>
          <w:sz w:val="26"/>
          <w:szCs w:val="26"/>
        </w:rPr>
        <w:t>корректировки цен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 (тарифов) и предусмотренным </w:t>
      </w:r>
      <w:r w:rsidR="00DD7B70" w:rsidRPr="00237D5B">
        <w:rPr>
          <w:rFonts w:ascii="Times New Roman" w:eastAsia="Calibri" w:hAnsi="Times New Roman" w:cs="Times New Roman"/>
          <w:sz w:val="26"/>
          <w:szCs w:val="26"/>
        </w:rPr>
        <w:t>федеральными законами,</w:t>
      </w:r>
      <w:r w:rsidR="0099048B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иными нормативными правовыми актами </w:t>
      </w:r>
      <w:r w:rsidR="00DD7B70" w:rsidRPr="00237D5B">
        <w:rPr>
          <w:rFonts w:ascii="Times New Roman" w:eastAsia="Calibri" w:hAnsi="Times New Roman" w:cs="Times New Roman"/>
          <w:sz w:val="26"/>
          <w:szCs w:val="26"/>
        </w:rPr>
        <w:t>Российской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7B70" w:rsidRPr="00237D5B">
        <w:rPr>
          <w:rFonts w:ascii="Times New Roman" w:eastAsia="Calibri" w:hAnsi="Times New Roman" w:cs="Times New Roman"/>
          <w:sz w:val="26"/>
          <w:szCs w:val="26"/>
        </w:rPr>
        <w:t>Федерации, законами</w:t>
      </w:r>
      <w:r w:rsidR="0099048B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субъекта Российской Федерации, иными нормативными </w:t>
      </w:r>
      <w:r w:rsidR="00DD7B70" w:rsidRPr="00237D5B">
        <w:rPr>
          <w:rFonts w:ascii="Times New Roman" w:eastAsia="Calibri" w:hAnsi="Times New Roman" w:cs="Times New Roman"/>
          <w:sz w:val="26"/>
          <w:szCs w:val="26"/>
        </w:rPr>
        <w:t>правовыми актами</w:t>
      </w:r>
      <w:r w:rsidR="0099048B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7B70" w:rsidRPr="00237D5B">
        <w:rPr>
          <w:rFonts w:ascii="Times New Roman" w:eastAsia="Calibri" w:hAnsi="Times New Roman" w:cs="Times New Roman"/>
          <w:sz w:val="26"/>
          <w:szCs w:val="26"/>
        </w:rPr>
        <w:t>су</w:t>
      </w:r>
      <w:r w:rsidRPr="00237D5B">
        <w:rPr>
          <w:rFonts w:ascii="Times New Roman" w:eastAsia="Calibri" w:hAnsi="Times New Roman" w:cs="Times New Roman"/>
          <w:sz w:val="26"/>
          <w:szCs w:val="26"/>
        </w:rPr>
        <w:t xml:space="preserve">бъекта Российской Федерации, правовыми актами органов </w:t>
      </w:r>
      <w:r w:rsidR="00DD7B70" w:rsidRPr="00237D5B">
        <w:rPr>
          <w:rFonts w:ascii="Times New Roman" w:eastAsia="Calibri" w:hAnsi="Times New Roman" w:cs="Times New Roman"/>
          <w:sz w:val="26"/>
          <w:szCs w:val="26"/>
        </w:rPr>
        <w:t>местного</w:t>
      </w:r>
      <w:r w:rsidR="0099048B" w:rsidRPr="00237D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7B70" w:rsidRPr="00237D5B">
        <w:rPr>
          <w:rFonts w:ascii="Times New Roman" w:eastAsia="Calibri" w:hAnsi="Times New Roman" w:cs="Times New Roman"/>
          <w:sz w:val="26"/>
          <w:szCs w:val="26"/>
        </w:rPr>
        <w:t>самоуправления.</w:t>
      </w:r>
    </w:p>
    <w:p w:rsidR="0035278E" w:rsidRPr="00237D5B" w:rsidRDefault="0035278E" w:rsidP="008C262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bookmarkEnd w:id="4"/>
    <w:p w:rsidR="0035278E" w:rsidRPr="00237D5B" w:rsidRDefault="00890331" w:rsidP="008C262A">
      <w:pPr>
        <w:keepNext/>
        <w:keepLine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XV</w:t>
      </w:r>
      <w:r w:rsidRPr="00237D5B">
        <w:rPr>
          <w:rFonts w:ascii="Times New Roman" w:eastAsia="Times New Roman" w:hAnsi="Times New Roman" w:cs="Times New Roman"/>
          <w:b/>
          <w:bCs/>
          <w:sz w:val="26"/>
          <w:szCs w:val="26"/>
        </w:rPr>
        <w:t>Ш</w:t>
      </w:r>
      <w:r w:rsidR="0035278E" w:rsidRPr="00237D5B">
        <w:rPr>
          <w:rFonts w:ascii="Times New Roman" w:eastAsia="Times New Roman" w:hAnsi="Times New Roman" w:cs="Times New Roman"/>
          <w:b/>
          <w:bCs/>
          <w:sz w:val="26"/>
          <w:szCs w:val="26"/>
        </w:rPr>
        <w:t>. Разрешение споров</w:t>
      </w:r>
    </w:p>
    <w:p w:rsidR="00767AD3" w:rsidRPr="00237D5B" w:rsidRDefault="00767AD3" w:rsidP="008C262A">
      <w:pPr>
        <w:keepNext/>
        <w:keepLine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5278E" w:rsidRPr="00237D5B" w:rsidRDefault="00220B54" w:rsidP="008C262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237D5B" w:rsidRPr="00237D5B">
        <w:rPr>
          <w:rFonts w:ascii="Times New Roman" w:eastAsia="Times New Roman" w:hAnsi="Times New Roman" w:cs="Times New Roman"/>
          <w:sz w:val="26"/>
          <w:szCs w:val="26"/>
        </w:rPr>
        <w:t xml:space="preserve"> 18.1</w:t>
      </w:r>
      <w:r w:rsidR="00E139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 xml:space="preserve">Все споры и разногласия, которые могут возникнуть между Сторонами по настоящему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>ю или в связи с ним, разрешаются путем переговоров.</w:t>
      </w:r>
    </w:p>
    <w:p w:rsidR="00E13914" w:rsidRDefault="00220B54" w:rsidP="008C262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237D5B" w:rsidRPr="00237D5B">
        <w:rPr>
          <w:rFonts w:ascii="Times New Roman" w:eastAsia="Times New Roman" w:hAnsi="Times New Roman" w:cs="Times New Roman"/>
          <w:sz w:val="26"/>
          <w:szCs w:val="26"/>
        </w:rPr>
        <w:t xml:space="preserve">18.2 </w:t>
      </w:r>
      <w:r w:rsidR="00E13914">
        <w:rPr>
          <w:rFonts w:ascii="Times New Roman" w:eastAsia="Times New Roman" w:hAnsi="Times New Roman" w:cs="Times New Roman"/>
          <w:sz w:val="26"/>
          <w:szCs w:val="26"/>
        </w:rPr>
        <w:t xml:space="preserve">В случае не </w:t>
      </w:r>
      <w:r w:rsidR="00E13914" w:rsidRPr="00237D5B">
        <w:rPr>
          <w:rFonts w:ascii="Times New Roman" w:eastAsia="Times New Roman" w:hAnsi="Times New Roman" w:cs="Times New Roman"/>
          <w:sz w:val="26"/>
          <w:szCs w:val="26"/>
        </w:rPr>
        <w:t>достижения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 xml:space="preserve"> согласия в результате проведенных переговоров Сторона, заявляющая о существовании спора или разногласий по настоящему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>ю, направляет другой Стороне письменную претензию, ответ на которую должен быть представлен заявителю в течение 10 календ</w:t>
      </w:r>
      <w:r w:rsidR="00E13914">
        <w:rPr>
          <w:rFonts w:ascii="Times New Roman" w:eastAsia="Times New Roman" w:hAnsi="Times New Roman" w:cs="Times New Roman"/>
          <w:sz w:val="26"/>
          <w:szCs w:val="26"/>
        </w:rPr>
        <w:t>арных дней с даты ее получения.</w:t>
      </w:r>
    </w:p>
    <w:p w:rsidR="0035278E" w:rsidRPr="00237D5B" w:rsidRDefault="0035278E" w:rsidP="00E1391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>В случае если ответ не представлен в указанный срок, претензия считается принятой.</w:t>
      </w:r>
    </w:p>
    <w:p w:rsidR="0035278E" w:rsidRPr="00237D5B" w:rsidRDefault="00220B54" w:rsidP="008C262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        18.3</w:t>
      </w:r>
      <w:r w:rsidR="0097597C" w:rsidRPr="00237D5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97597C" w:rsidRPr="00237D5B">
        <w:rPr>
          <w:rFonts w:ascii="Times New Roman" w:hAnsi="Times New Roman" w:cs="Times New Roman"/>
          <w:sz w:val="26"/>
          <w:szCs w:val="26"/>
        </w:rPr>
        <w:t>При невозможности урегулировать спорные вопросы путём переговоров споры передаются на рассмотрение в Арбитражный суд Волгоградской области.</w:t>
      </w:r>
    </w:p>
    <w:p w:rsidR="0035278E" w:rsidRPr="00237D5B" w:rsidRDefault="0035278E" w:rsidP="008C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5278E" w:rsidRPr="00237D5B" w:rsidRDefault="00890331" w:rsidP="008C26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b/>
          <w:bCs/>
          <w:sz w:val="26"/>
          <w:szCs w:val="26"/>
        </w:rPr>
        <w:t>Х</w:t>
      </w:r>
      <w:r w:rsidRPr="00237D5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IX</w:t>
      </w:r>
      <w:r w:rsidR="0035278E" w:rsidRPr="00237D5B">
        <w:rPr>
          <w:rFonts w:ascii="Times New Roman" w:eastAsia="Times New Roman" w:hAnsi="Times New Roman" w:cs="Times New Roman"/>
          <w:b/>
          <w:bCs/>
          <w:sz w:val="26"/>
          <w:szCs w:val="26"/>
        </w:rPr>
        <w:t>. Размещение информации</w:t>
      </w:r>
    </w:p>
    <w:p w:rsidR="00767AD3" w:rsidRPr="00237D5B" w:rsidRDefault="00767AD3" w:rsidP="008C26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5278E" w:rsidRPr="00237D5B" w:rsidRDefault="0035278E" w:rsidP="008C2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sub_117115"/>
      <w:r w:rsidRPr="00237D5B">
        <w:rPr>
          <w:rFonts w:ascii="Times New Roman" w:eastAsia="Times New Roman" w:hAnsi="Times New Roman" w:cs="Times New Roman"/>
          <w:sz w:val="26"/>
          <w:szCs w:val="26"/>
        </w:rPr>
        <w:t>1</w:t>
      </w:r>
      <w:r w:rsidR="00890331" w:rsidRPr="00237D5B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.1. Настоящее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е, за исключением сведений, составляющих</w:t>
      </w:r>
      <w:bookmarkEnd w:id="5"/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государственную и коммерческую тайну, подлежит размещению (опубликованию) на официальном сайте администрации Светлоярского муниципального района Волгоградской области. </w:t>
      </w:r>
    </w:p>
    <w:p w:rsidR="0035278E" w:rsidRPr="00237D5B" w:rsidRDefault="0035278E" w:rsidP="008C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5278E" w:rsidRDefault="00890331" w:rsidP="008C262A">
      <w:pPr>
        <w:keepNext/>
        <w:keepLines/>
        <w:tabs>
          <w:tab w:val="left" w:pos="1276"/>
        </w:tabs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6" w:name="bookmark56"/>
      <w:r w:rsidRPr="00237D5B">
        <w:rPr>
          <w:rFonts w:ascii="Times New Roman" w:eastAsia="Times New Roman" w:hAnsi="Times New Roman" w:cs="Times New Roman"/>
          <w:b/>
          <w:bCs/>
          <w:sz w:val="26"/>
          <w:szCs w:val="26"/>
        </w:rPr>
        <w:t>X</w:t>
      </w:r>
      <w:r w:rsidR="0035278E" w:rsidRPr="00237D5B">
        <w:rPr>
          <w:rFonts w:ascii="Times New Roman" w:eastAsia="Times New Roman" w:hAnsi="Times New Roman" w:cs="Times New Roman"/>
          <w:b/>
          <w:bCs/>
          <w:sz w:val="26"/>
          <w:szCs w:val="26"/>
        </w:rPr>
        <w:t>X. Заключительные положения</w:t>
      </w:r>
      <w:bookmarkEnd w:id="6"/>
    </w:p>
    <w:p w:rsidR="00E13914" w:rsidRPr="00237D5B" w:rsidRDefault="00E13914" w:rsidP="008C262A">
      <w:pPr>
        <w:keepNext/>
        <w:keepLines/>
        <w:tabs>
          <w:tab w:val="left" w:pos="1276"/>
        </w:tabs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5278E" w:rsidRPr="00237D5B" w:rsidRDefault="00890331" w:rsidP="00E13914">
      <w:pPr>
        <w:tabs>
          <w:tab w:val="left" w:pos="1276"/>
          <w:tab w:val="left" w:pos="1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20.1 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>Сторона, изменившая свое местонахождение и (или) реквизиты, обязана сообщить об этом другой Стороне в течение 5 (пяти) календарных дней с даты изменения.</w:t>
      </w:r>
    </w:p>
    <w:p w:rsidR="0035278E" w:rsidRPr="00237D5B" w:rsidRDefault="00220B54" w:rsidP="00E13914">
      <w:pPr>
        <w:tabs>
          <w:tab w:val="left" w:pos="1276"/>
          <w:tab w:val="left" w:pos="1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>20.2</w:t>
      </w:r>
      <w:r w:rsidR="00237D5B"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 xml:space="preserve">Настоящее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>е составлено на русском языке в двух подлинных экземплярах, имеющих равную юридическую силу, из них один экземпляр для Концедента и другой экземпляр для Концессионера.</w:t>
      </w:r>
    </w:p>
    <w:p w:rsidR="0035278E" w:rsidRPr="00237D5B" w:rsidRDefault="00220B54" w:rsidP="00E1391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>20.3</w:t>
      </w:r>
      <w:r w:rsidR="004037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 xml:space="preserve">Все приложения и дополнительные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 xml:space="preserve">я к настоящему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 xml:space="preserve">ю, как заключенные при подписании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 xml:space="preserve">я, так и после вступления в силу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 xml:space="preserve">я, являются его неотъемлемой частью. Указанные приложения и дополнительные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>я подписываются уполномоченными представителями Сторон.</w:t>
      </w:r>
    </w:p>
    <w:p w:rsidR="0035278E" w:rsidRPr="00237D5B" w:rsidRDefault="00220B54" w:rsidP="00E1391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20.4 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 xml:space="preserve">Неотъемлемой частью настоящего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>я являются:</w:t>
      </w:r>
    </w:p>
    <w:p w:rsidR="0035278E" w:rsidRPr="00237D5B" w:rsidRDefault="00237D5B" w:rsidP="00E1391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="00E13914">
        <w:rPr>
          <w:rFonts w:ascii="Times New Roman" w:eastAsia="Times New Roman" w:hAnsi="Times New Roman" w:cs="Times New Roman"/>
          <w:sz w:val="26"/>
          <w:szCs w:val="26"/>
        </w:rPr>
        <w:t>Сведения о с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>остав</w:t>
      </w:r>
      <w:r w:rsidR="00E13914">
        <w:rPr>
          <w:rFonts w:ascii="Times New Roman" w:eastAsia="Times New Roman" w:hAnsi="Times New Roman" w:cs="Times New Roman"/>
          <w:sz w:val="26"/>
          <w:szCs w:val="26"/>
        </w:rPr>
        <w:t>е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 xml:space="preserve"> и описани</w:t>
      </w:r>
      <w:r w:rsidR="00E13914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3914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35278E" w:rsidRPr="00237D5B" w:rsidRDefault="0035278E" w:rsidP="00E1391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>Приложе</w:t>
      </w:r>
      <w:r w:rsidR="00237D5B" w:rsidRPr="00237D5B">
        <w:rPr>
          <w:rFonts w:ascii="Times New Roman" w:eastAsia="Times New Roman" w:hAnsi="Times New Roman" w:cs="Times New Roman"/>
          <w:sz w:val="26"/>
          <w:szCs w:val="26"/>
        </w:rPr>
        <w:t xml:space="preserve">ние </w:t>
      </w:r>
      <w:r w:rsidRPr="00237D5B">
        <w:rPr>
          <w:rFonts w:ascii="Times New Roman" w:eastAsia="Times New Roman" w:hAnsi="Times New Roman" w:cs="Times New Roman"/>
          <w:sz w:val="26"/>
          <w:szCs w:val="26"/>
        </w:rPr>
        <w:t>2 Акт приёма-передачи.</w:t>
      </w:r>
    </w:p>
    <w:p w:rsidR="0035278E" w:rsidRPr="00237D5B" w:rsidRDefault="00237D5B" w:rsidP="00E1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>3</w:t>
      </w:r>
      <w:r w:rsidR="0035278E" w:rsidRPr="00237D5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22DBA" w:rsidRPr="00237D5B">
        <w:rPr>
          <w:rFonts w:ascii="Times New Roman" w:eastAsia="Times New Roman" w:hAnsi="Times New Roman" w:cs="Times New Roman"/>
          <w:bCs/>
          <w:sz w:val="26"/>
          <w:szCs w:val="26"/>
        </w:rPr>
        <w:t>Задание и п</w:t>
      </w:r>
      <w:r w:rsidR="0035278E" w:rsidRPr="00237D5B">
        <w:rPr>
          <w:rFonts w:ascii="Times New Roman" w:eastAsia="Times New Roman" w:hAnsi="Times New Roman" w:cs="Times New Roman"/>
          <w:bCs/>
          <w:sz w:val="26"/>
          <w:szCs w:val="26"/>
        </w:rPr>
        <w:t xml:space="preserve">еречень необходимых мероприятий в отношении </w:t>
      </w:r>
      <w:r w:rsidR="00D74986">
        <w:rPr>
          <w:rFonts w:ascii="Times New Roman" w:eastAsia="Times New Roman" w:hAnsi="Times New Roman" w:cs="Times New Roman"/>
          <w:bCs/>
          <w:sz w:val="26"/>
          <w:szCs w:val="26"/>
        </w:rPr>
        <w:t>объект</w:t>
      </w:r>
      <w:r w:rsidR="0035278E" w:rsidRPr="00237D5B">
        <w:rPr>
          <w:rFonts w:ascii="Times New Roman" w:eastAsia="Times New Roman" w:hAnsi="Times New Roman" w:cs="Times New Roman"/>
          <w:bCs/>
          <w:sz w:val="26"/>
          <w:szCs w:val="26"/>
        </w:rPr>
        <w:t xml:space="preserve">ов </w:t>
      </w:r>
      <w:r w:rsidR="004037B9">
        <w:rPr>
          <w:rFonts w:ascii="Times New Roman" w:eastAsia="Times New Roman" w:hAnsi="Times New Roman" w:cs="Times New Roman"/>
          <w:bCs/>
          <w:sz w:val="26"/>
          <w:szCs w:val="26"/>
        </w:rPr>
        <w:t>концессионного соглашения</w:t>
      </w:r>
      <w:r w:rsidR="0035278E" w:rsidRPr="00237D5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>Светлоярского муниципального района Волгоградской области.</w:t>
      </w:r>
    </w:p>
    <w:p w:rsidR="0035278E" w:rsidRPr="00237D5B" w:rsidRDefault="00237D5B" w:rsidP="00E1391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 xml:space="preserve">4 </w:t>
      </w:r>
      <w:r w:rsidR="0035278E" w:rsidRPr="00237D5B">
        <w:rPr>
          <w:rFonts w:ascii="Times New Roman" w:eastAsia="Times New Roman" w:hAnsi="Times New Roman" w:cs="Times New Roman"/>
          <w:kern w:val="1"/>
          <w:sz w:val="26"/>
          <w:szCs w:val="26"/>
        </w:rPr>
        <w:t>Долгосрочные параметры регулирования деятельности Концессионера</w:t>
      </w:r>
      <w:r w:rsidR="003C19E7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в сфере водоснабжения</w:t>
      </w:r>
      <w:r w:rsidR="0035278E" w:rsidRPr="00237D5B">
        <w:rPr>
          <w:rFonts w:ascii="Times New Roman" w:eastAsia="Times New Roman" w:hAnsi="Times New Roman" w:cs="Times New Roman"/>
          <w:kern w:val="1"/>
          <w:sz w:val="26"/>
          <w:szCs w:val="26"/>
        </w:rPr>
        <w:t>.</w:t>
      </w:r>
    </w:p>
    <w:p w:rsidR="0035278E" w:rsidRPr="00237D5B" w:rsidRDefault="00237D5B" w:rsidP="00E1391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 xml:space="preserve">5 Размер необходимой валовой выручки на каждый год реализации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>я, получаемой Концессионером.</w:t>
      </w:r>
    </w:p>
    <w:p w:rsidR="0035278E" w:rsidRPr="00237D5B" w:rsidRDefault="00237D5B" w:rsidP="00E1391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 xml:space="preserve">6 Порядок направления </w:t>
      </w:r>
      <w:r w:rsidR="00A1274E">
        <w:rPr>
          <w:rFonts w:ascii="Times New Roman" w:eastAsia="Times New Roman" w:hAnsi="Times New Roman" w:cs="Times New Roman"/>
          <w:sz w:val="26"/>
          <w:szCs w:val="26"/>
        </w:rPr>
        <w:t>средств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 xml:space="preserve"> Концедента на финансирование расходов </w:t>
      </w:r>
      <w:r w:rsidR="00E13914">
        <w:rPr>
          <w:rFonts w:ascii="Times New Roman" w:eastAsia="Times New Roman" w:hAnsi="Times New Roman" w:cs="Times New Roman"/>
          <w:sz w:val="26"/>
          <w:szCs w:val="26"/>
        </w:rPr>
        <w:t>по созданию, реконструкции и (или) модернизации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3914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74986">
        <w:rPr>
          <w:rFonts w:ascii="Times New Roman" w:eastAsia="Times New Roman" w:hAnsi="Times New Roman" w:cs="Times New Roman"/>
          <w:sz w:val="26"/>
          <w:szCs w:val="26"/>
        </w:rPr>
        <w:t>бъект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35278E" w:rsidRPr="00237D5B" w:rsidRDefault="00237D5B" w:rsidP="00E1391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 xml:space="preserve">7 Порядок и сроки возмещения расходов Концессионера в случае досрочного расторжения </w:t>
      </w:r>
      <w:r w:rsidR="00E13914">
        <w:rPr>
          <w:rFonts w:ascii="Times New Roman" w:eastAsia="Times New Roman" w:hAnsi="Times New Roman" w:cs="Times New Roman"/>
          <w:sz w:val="26"/>
          <w:szCs w:val="26"/>
        </w:rPr>
        <w:t>к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 xml:space="preserve">онцессионного </w:t>
      </w:r>
      <w:r w:rsidR="00E13914">
        <w:rPr>
          <w:rFonts w:ascii="Times New Roman" w:eastAsia="Times New Roman" w:hAnsi="Times New Roman" w:cs="Times New Roman"/>
          <w:sz w:val="26"/>
          <w:szCs w:val="26"/>
        </w:rPr>
        <w:t>с</w:t>
      </w:r>
      <w:r w:rsidR="00F103B1">
        <w:rPr>
          <w:rFonts w:ascii="Times New Roman" w:eastAsia="Times New Roman" w:hAnsi="Times New Roman" w:cs="Times New Roman"/>
          <w:sz w:val="26"/>
          <w:szCs w:val="26"/>
        </w:rPr>
        <w:t>оглашени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35278E" w:rsidRPr="00237D5B" w:rsidRDefault="00237D5B" w:rsidP="00E139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237D5B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 w:rsidR="0035278E" w:rsidRPr="00237D5B">
        <w:rPr>
          <w:rFonts w:ascii="Times New Roman" w:eastAsia="Times New Roman" w:hAnsi="Times New Roman" w:cs="Times New Roman"/>
          <w:sz w:val="26"/>
          <w:szCs w:val="26"/>
        </w:rPr>
        <w:t xml:space="preserve">8 </w:t>
      </w:r>
      <w:r w:rsidR="0035278E" w:rsidRPr="00237D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Перечень передаваемых земельных участков.</w:t>
      </w:r>
    </w:p>
    <w:p w:rsidR="009C1D9E" w:rsidRDefault="00237D5B" w:rsidP="00E1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237D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Приложение </w:t>
      </w:r>
      <w:r w:rsidR="0035278E" w:rsidRPr="00237D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9 </w:t>
      </w:r>
      <w:r w:rsidR="0035278E" w:rsidRPr="00237D5B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Плановые значения показателей надежности и энергетической эффективн</w:t>
      </w:r>
      <w:r w:rsidR="00273398" w:rsidRPr="00237D5B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ости деятельности Концессионера</w:t>
      </w:r>
    </w:p>
    <w:p w:rsidR="008C262A" w:rsidRPr="00237D5B" w:rsidRDefault="008C262A" w:rsidP="008C2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</w:p>
    <w:p w:rsidR="00FF7C0B" w:rsidRDefault="00CF03EC" w:rsidP="008C2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C262A">
        <w:rPr>
          <w:rFonts w:ascii="Times New Roman" w:hAnsi="Times New Roman" w:cs="Times New Roman"/>
          <w:b/>
          <w:bCs/>
          <w:color w:val="000000"/>
          <w:sz w:val="26"/>
          <w:szCs w:val="26"/>
        </w:rPr>
        <w:t>X</w:t>
      </w:r>
      <w:r w:rsidR="0035278E" w:rsidRPr="008C262A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X</w:t>
      </w:r>
      <w:r w:rsidR="00890331" w:rsidRPr="008C262A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I</w:t>
      </w:r>
      <w:r w:rsidRPr="008C262A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Адреса и реквизиты Сторон</w:t>
      </w:r>
    </w:p>
    <w:p w:rsidR="00E13914" w:rsidRDefault="00E13914" w:rsidP="008C2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12B2C" w:rsidRPr="008C262A" w:rsidRDefault="00412B2C" w:rsidP="0041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Концедент:                                                              Концессионер: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42"/>
      </w:tblGrid>
      <w:tr w:rsidR="004D794B" w:rsidRPr="00AD27BD" w:rsidTr="00412B2C">
        <w:tc>
          <w:tcPr>
            <w:tcW w:w="5637" w:type="dxa"/>
          </w:tcPr>
          <w:tbl>
            <w:tblPr>
              <w:tblStyle w:val="a7"/>
              <w:tblW w:w="5313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13"/>
            </w:tblGrid>
            <w:tr w:rsidR="00CF6C40" w:rsidRPr="00CF6C40" w:rsidTr="00CF6C40">
              <w:tc>
                <w:tcPr>
                  <w:tcW w:w="5313" w:type="dxa"/>
                </w:tcPr>
                <w:p w:rsidR="00A630B0" w:rsidRPr="00F5204E" w:rsidRDefault="00A630B0" w:rsidP="00C177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520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Администрация Светлоярского</w:t>
                  </w:r>
                </w:p>
                <w:p w:rsidR="00A630B0" w:rsidRPr="00F5204E" w:rsidRDefault="00A630B0" w:rsidP="00C177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520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муниципального района </w:t>
                  </w:r>
                </w:p>
                <w:p w:rsidR="00A630B0" w:rsidRPr="00F5204E" w:rsidRDefault="00A630B0" w:rsidP="00C177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520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Волгоградской обла</w:t>
                  </w:r>
                  <w:r w:rsidR="0027339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</w:t>
                  </w:r>
                  <w:r w:rsidRPr="00F520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</w:t>
                  </w:r>
                </w:p>
                <w:p w:rsidR="00A630B0" w:rsidRPr="00F5204E" w:rsidRDefault="00A630B0" w:rsidP="00C177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520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Адрес: 404171,Волгоградская обл., </w:t>
                  </w:r>
                </w:p>
                <w:p w:rsidR="00A630B0" w:rsidRPr="00F5204E" w:rsidRDefault="00A630B0" w:rsidP="00C177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520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р.п. Светлый Яр, ул. Спортивная, 5</w:t>
                  </w:r>
                </w:p>
                <w:p w:rsidR="00A630B0" w:rsidRPr="00F5204E" w:rsidRDefault="00A630B0" w:rsidP="00C177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520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ИНН 3426003655</w:t>
                  </w:r>
                </w:p>
                <w:p w:rsidR="00A630B0" w:rsidRDefault="00A630B0" w:rsidP="00C177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520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КПП 342601001 </w:t>
                  </w:r>
                </w:p>
                <w:p w:rsidR="00A630B0" w:rsidRPr="00F5204E" w:rsidRDefault="00A630B0" w:rsidP="00C177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520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Тел.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8(84477) 6-21-35</w:t>
                  </w:r>
                </w:p>
                <w:p w:rsidR="00CF6C40" w:rsidRDefault="00CF6C40" w:rsidP="00C177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</w:pPr>
                </w:p>
                <w:p w:rsidR="00273398" w:rsidRPr="00F5204E" w:rsidRDefault="00273398" w:rsidP="00C177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F770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Глава </w:t>
                  </w:r>
                  <w:r w:rsidRPr="00F520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Светлоярского</w:t>
                  </w:r>
                  <w:r w:rsidR="007105E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                                </w:t>
                  </w:r>
                </w:p>
                <w:p w:rsidR="00273398" w:rsidRPr="00F5204E" w:rsidRDefault="00273398" w:rsidP="00C177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520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муниципального района </w:t>
                  </w:r>
                </w:p>
                <w:p w:rsidR="00273398" w:rsidRPr="00F5204E" w:rsidRDefault="00273398" w:rsidP="00C177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520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Волгоградской обла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</w:t>
                  </w:r>
                  <w:r w:rsidRPr="00F520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</w:t>
                  </w:r>
                </w:p>
                <w:p w:rsidR="00CF6C40" w:rsidRDefault="00CF6C40" w:rsidP="00C177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</w:pPr>
                </w:p>
                <w:p w:rsidR="00CF6C40" w:rsidRPr="00273398" w:rsidRDefault="00CF6C40" w:rsidP="00C177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A6BB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____________Коротков Б.Б.</w:t>
                  </w:r>
                  <w:r w:rsidR="00A630B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                           </w:t>
                  </w:r>
                </w:p>
                <w:p w:rsidR="00CF6C40" w:rsidRPr="00CF6C40" w:rsidRDefault="00CF6C40" w:rsidP="00C177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CF6C40" w:rsidRPr="00CF6C40" w:rsidRDefault="00CF6C40" w:rsidP="00C177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D794B" w:rsidRPr="00CF6C40" w:rsidRDefault="004D794B" w:rsidP="00C17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</w:tcPr>
          <w:p w:rsidR="00CF6C40" w:rsidRPr="00CF6C40" w:rsidRDefault="00CF6C40" w:rsidP="00C17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6C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«Осока-Лик»</w:t>
            </w:r>
          </w:p>
          <w:p w:rsidR="00CF6C40" w:rsidRDefault="00CF6C40" w:rsidP="00C17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6C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103051, Россия, г. Москва</w:t>
            </w:r>
          </w:p>
          <w:p w:rsidR="00CF6C40" w:rsidRPr="00CF6C40" w:rsidRDefault="00CF6C40" w:rsidP="00C17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6C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Сухаревский Б. пер., д, 23/25, стр 2</w:t>
            </w:r>
          </w:p>
          <w:p w:rsidR="00CF6C40" w:rsidRPr="00CF6C40" w:rsidRDefault="00CF6C40" w:rsidP="00C17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6C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ИНН  </w:t>
            </w:r>
            <w:r w:rsidR="00E139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7702316304</w:t>
            </w:r>
          </w:p>
          <w:p w:rsidR="00CF6C40" w:rsidRDefault="00CF6C40" w:rsidP="00C17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6C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КПП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770201001</w:t>
            </w:r>
          </w:p>
          <w:p w:rsidR="00CF6C40" w:rsidRDefault="00CF6C40" w:rsidP="00C17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ОГРН 1027739768000</w:t>
            </w:r>
          </w:p>
          <w:p w:rsidR="00CF6C40" w:rsidRPr="00CF6C40" w:rsidRDefault="00CF6C40" w:rsidP="00C17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Тел.</w:t>
            </w:r>
            <w:r>
              <w:rPr>
                <w:sz w:val="24"/>
              </w:rPr>
              <w:t xml:space="preserve">: </w:t>
            </w:r>
            <w:r w:rsidRPr="00CF6C40">
              <w:rPr>
                <w:rFonts w:ascii="Times New Roman" w:hAnsi="Times New Roman" w:cs="Times New Roman"/>
                <w:sz w:val="24"/>
              </w:rPr>
              <w:t>(495) 597-79-79,78</w:t>
            </w:r>
          </w:p>
          <w:p w:rsidR="00CF6C40" w:rsidRPr="00CF6C40" w:rsidRDefault="00CF6C40" w:rsidP="00C17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105E5" w:rsidRDefault="007105E5" w:rsidP="00C17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  <w:p w:rsidR="007105E5" w:rsidRPr="007105E5" w:rsidRDefault="00E13914" w:rsidP="00C17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Генеральный  директор</w:t>
            </w:r>
          </w:p>
          <w:p w:rsidR="007105E5" w:rsidRDefault="007105E5" w:rsidP="00C17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D794B" w:rsidRPr="007105E5" w:rsidRDefault="00CF6C40" w:rsidP="00C17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05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 Парфенов В.А</w:t>
            </w:r>
            <w:r w:rsidR="007105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1772D" w:rsidRDefault="007105E5" w:rsidP="0014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 w:rsidR="001452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</w:p>
          <w:p w:rsidR="00E13914" w:rsidRDefault="00E13914" w:rsidP="0014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3914" w:rsidRDefault="00E13914" w:rsidP="0014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3914" w:rsidRDefault="00E13914" w:rsidP="0014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3914" w:rsidRDefault="00E13914" w:rsidP="0014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3914" w:rsidRDefault="00E13914" w:rsidP="0014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3914" w:rsidRDefault="00E13914" w:rsidP="0014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3914" w:rsidRDefault="00E13914" w:rsidP="0014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3914" w:rsidRDefault="00E13914" w:rsidP="0014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3914" w:rsidRDefault="00E13914" w:rsidP="0014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3914" w:rsidRDefault="00E13914" w:rsidP="0014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3914" w:rsidRDefault="00E13914" w:rsidP="0014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3914" w:rsidRDefault="00E13914" w:rsidP="0014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3914" w:rsidRDefault="00E13914" w:rsidP="0014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3914" w:rsidRDefault="00E13914" w:rsidP="0014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3914" w:rsidRDefault="00E13914" w:rsidP="0014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3914" w:rsidRDefault="00E13914" w:rsidP="0014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3914" w:rsidRDefault="00E13914" w:rsidP="0014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3914" w:rsidRPr="00CF6C40" w:rsidRDefault="00E13914" w:rsidP="0014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794B" w:rsidRPr="00AD27BD" w:rsidTr="00412B2C">
        <w:trPr>
          <w:trHeight w:val="1278"/>
        </w:trPr>
        <w:tc>
          <w:tcPr>
            <w:tcW w:w="5637" w:type="dxa"/>
          </w:tcPr>
          <w:p w:rsidR="004D794B" w:rsidRPr="00AD27BD" w:rsidRDefault="004D794B" w:rsidP="00C17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</w:tcPr>
          <w:p w:rsidR="00220B54" w:rsidRPr="00220B54" w:rsidRDefault="008C262A" w:rsidP="00C1772D">
            <w:pPr>
              <w:pStyle w:val="ae"/>
              <w:jc w:val="right"/>
              <w:rPr>
                <w:b w:val="0"/>
              </w:rPr>
            </w:pPr>
            <w:r>
              <w:rPr>
                <w:b w:val="0"/>
              </w:rPr>
              <w:t xml:space="preserve">Приложение </w:t>
            </w:r>
            <w:r w:rsidR="00220B54" w:rsidRPr="00220B54">
              <w:rPr>
                <w:b w:val="0"/>
              </w:rPr>
              <w:t>1</w:t>
            </w:r>
          </w:p>
          <w:p w:rsidR="00220B54" w:rsidRPr="00220B54" w:rsidRDefault="00220B54" w:rsidP="00C1772D">
            <w:pPr>
              <w:pStyle w:val="ae"/>
              <w:jc w:val="right"/>
              <w:rPr>
                <w:b w:val="0"/>
              </w:rPr>
            </w:pPr>
            <w:r w:rsidRPr="00220B54">
              <w:rPr>
                <w:b w:val="0"/>
              </w:rPr>
              <w:t xml:space="preserve">к </w:t>
            </w:r>
            <w:r w:rsidR="003C19E7">
              <w:rPr>
                <w:b w:val="0"/>
              </w:rPr>
              <w:t>к</w:t>
            </w:r>
            <w:r w:rsidRPr="00220B54">
              <w:rPr>
                <w:b w:val="0"/>
              </w:rPr>
              <w:t xml:space="preserve">онцессионному </w:t>
            </w:r>
            <w:r w:rsidR="003C19E7">
              <w:rPr>
                <w:b w:val="0"/>
              </w:rPr>
              <w:t>с</w:t>
            </w:r>
            <w:r w:rsidR="00F103B1">
              <w:rPr>
                <w:b w:val="0"/>
              </w:rPr>
              <w:t>оглашени</w:t>
            </w:r>
            <w:r w:rsidRPr="00220B54">
              <w:rPr>
                <w:b w:val="0"/>
              </w:rPr>
              <w:t>ю</w:t>
            </w:r>
          </w:p>
          <w:p w:rsidR="008C262A" w:rsidRPr="003C19E7" w:rsidRDefault="00220B54" w:rsidP="003C19E7">
            <w:pPr>
              <w:pStyle w:val="ae"/>
              <w:jc w:val="right"/>
              <w:rPr>
                <w:b w:val="0"/>
              </w:rPr>
            </w:pPr>
            <w:r w:rsidRPr="00220B54">
              <w:rPr>
                <w:b w:val="0"/>
              </w:rPr>
              <w:t>от «</w:t>
            </w:r>
            <w:r w:rsidR="008F62FF">
              <w:rPr>
                <w:b w:val="0"/>
              </w:rPr>
              <w:t>___</w:t>
            </w:r>
            <w:r w:rsidR="001452F8">
              <w:rPr>
                <w:b w:val="0"/>
              </w:rPr>
              <w:t xml:space="preserve">» </w:t>
            </w:r>
            <w:r w:rsidR="008F62FF">
              <w:rPr>
                <w:b w:val="0"/>
              </w:rPr>
              <w:t>______</w:t>
            </w:r>
            <w:r w:rsidR="001452F8">
              <w:rPr>
                <w:b w:val="0"/>
              </w:rPr>
              <w:t xml:space="preserve"> </w:t>
            </w:r>
            <w:r w:rsidRPr="00220B54">
              <w:rPr>
                <w:b w:val="0"/>
              </w:rPr>
              <w:t>201</w:t>
            </w:r>
            <w:r w:rsidR="008C262A">
              <w:rPr>
                <w:b w:val="0"/>
              </w:rPr>
              <w:t>7</w:t>
            </w:r>
            <w:r w:rsidRPr="00220B54">
              <w:rPr>
                <w:b w:val="0"/>
              </w:rPr>
              <w:t xml:space="preserve"> г.</w:t>
            </w:r>
            <w:r w:rsidR="008A45CC">
              <w:rPr>
                <w:b w:val="0"/>
              </w:rPr>
              <w:t xml:space="preserve"> №_____</w:t>
            </w:r>
          </w:p>
        </w:tc>
      </w:tr>
    </w:tbl>
    <w:p w:rsidR="008F62FF" w:rsidRDefault="008F62FF" w:rsidP="003C19E7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tbl>
      <w:tblPr>
        <w:tblpPr w:leftFromText="180" w:rightFromText="180" w:vertAnchor="text" w:horzAnchor="margin" w:tblpXSpec="center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642"/>
        <w:gridCol w:w="2443"/>
        <w:gridCol w:w="1843"/>
        <w:gridCol w:w="1307"/>
        <w:gridCol w:w="1386"/>
        <w:gridCol w:w="1276"/>
        <w:gridCol w:w="1134"/>
      </w:tblGrid>
      <w:tr w:rsidR="008F62FF" w:rsidRPr="008F62FF" w:rsidTr="003C19E7">
        <w:trPr>
          <w:trHeight w:val="706"/>
        </w:trPr>
        <w:tc>
          <w:tcPr>
            <w:tcW w:w="10031" w:type="dxa"/>
            <w:gridSpan w:val="7"/>
            <w:shd w:val="clear" w:color="auto" w:fill="auto"/>
            <w:noWrap/>
          </w:tcPr>
          <w:p w:rsidR="008F62FF" w:rsidRPr="008F62FF" w:rsidRDefault="008F62FF" w:rsidP="003C1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составе и описани</w:t>
            </w:r>
            <w:r w:rsidR="008A4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8F62FF" w:rsidRPr="008F62FF" w:rsidRDefault="001D322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A4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бъекта</w:t>
            </w:r>
            <w:r w:rsidR="008F62FF" w:rsidRPr="008F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концессионного соглашения</w:t>
            </w:r>
          </w:p>
        </w:tc>
      </w:tr>
      <w:tr w:rsidR="008F62FF" w:rsidRPr="008F62FF" w:rsidTr="003C19E7">
        <w:trPr>
          <w:trHeight w:val="112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FF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F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F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FF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(руб.)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FF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(руб.)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FF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 цию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FF">
              <w:rPr>
                <w:rFonts w:ascii="Times New Roman" w:hAnsi="Times New Roman" w:cs="Times New Roman"/>
                <w:sz w:val="24"/>
                <w:szCs w:val="24"/>
              </w:rPr>
              <w:t>Технико- экономические показатели</w:t>
            </w:r>
          </w:p>
        </w:tc>
      </w:tr>
      <w:tr w:rsidR="008F62FF" w:rsidRPr="008F62FF" w:rsidTr="003C19E7">
        <w:trPr>
          <w:trHeight w:val="19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FF" w:rsidRPr="008F62FF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FF" w:rsidRPr="008F62FF" w:rsidRDefault="008A45CC" w:rsidP="003C19E7">
            <w:pPr>
              <w:spacing w:after="0" w:line="240" w:lineRule="auto"/>
              <w:ind w:firstLineChars="400" w:firstLine="8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FF" w:rsidRPr="008F62FF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FF" w:rsidRPr="008F62FF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FF" w:rsidRPr="008F62FF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FF" w:rsidRPr="008F62FF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FF" w:rsidRPr="008F62FF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F62FF" w:rsidRPr="008F62FF" w:rsidTr="003C19E7">
        <w:trPr>
          <w:trHeight w:val="136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Здание блока РММ с пристройкой  кадастровый номер 34-26-01/02-49/2004-24 инвентарный номер 00112138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1 315 000,00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944 102,44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Площадь 728,2 кв. м</w:t>
            </w:r>
          </w:p>
        </w:tc>
      </w:tr>
      <w:tr w:rsidR="008F62FF" w:rsidRPr="008F62FF" w:rsidTr="003C19E7">
        <w:trPr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Здание объекта «Микрофильтры» кадастровый номер 34-34-01/02-49/2002-21 инвентарный номер 00112140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2 515 000,00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1 805 641,24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Площадь 971,3 кв.м</w:t>
            </w:r>
          </w:p>
        </w:tc>
      </w:tr>
      <w:tr w:rsidR="008F62FF" w:rsidRPr="008F62FF" w:rsidTr="003C19E7">
        <w:trPr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Склад кадастровый номер 34-26-01/02-50/2004-28 инвентарный номер 001121440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83 000,00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59 589,8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Площадь 125,3кв.м</w:t>
            </w:r>
          </w:p>
        </w:tc>
      </w:tr>
      <w:tr w:rsidR="008F62FF" w:rsidRPr="008F62FF" w:rsidTr="003C19E7">
        <w:trPr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Здание проходной кадастровый номер 34-26-01/02-49/2004-23 инвентарный номер 00112141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80 000,00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57 435,92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Площадь 45,1 кв..м</w:t>
            </w:r>
          </w:p>
        </w:tc>
      </w:tr>
      <w:tr w:rsidR="008F62FF" w:rsidRPr="008F62FF" w:rsidTr="003C19E7">
        <w:trPr>
          <w:trHeight w:val="162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Здание блока основных сооружений кадастровый номер 34-26-01/02-44/2004-19 инвентарный номер 00112139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4 041 000,00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2 901 230,6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Площадь 3791,2 кв.м</w:t>
            </w:r>
          </w:p>
        </w:tc>
      </w:tr>
      <w:tr w:rsidR="008F62FF" w:rsidRPr="008F62FF" w:rsidTr="003C19E7">
        <w:trPr>
          <w:trHeight w:val="136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Склад мокрого хранения коагулянта  кадастровый номер 34-26-01/02-50/2004- 29 инвентарный номер 00112146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550 000,00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394 871,84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Площадь 270,9  кв.м</w:t>
            </w: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Склад кадастровый номер 34-26-01/02-50/2004- 30 инвентарный номер 00112145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40 000,00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28 717,96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Площадь 30,9  кв.м</w:t>
            </w:r>
          </w:p>
        </w:tc>
      </w:tr>
      <w:tr w:rsidR="008F62FF" w:rsidRPr="008F62FF" w:rsidTr="003C19E7">
        <w:trPr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Насосная станция 1 подъема с ограждением, замощением кадастровый номер 34:26:09 04                         01:0050:18:249:002:000510370                                     инвентарный номер 00112143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1 035 000,00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743 076,72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Площадь 411,1  кв.м</w:t>
            </w:r>
          </w:p>
        </w:tc>
      </w:tr>
      <w:tr w:rsidR="008F62FF" w:rsidRPr="008F62FF" w:rsidTr="003C19E7">
        <w:trPr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Склад хранения металла кадастровый номер 34-26-01/02-49/2004- 22 инвентарный номер 00112148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30 600,00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21 969,4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Площадь 114,9 кв.м</w:t>
            </w: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Хлораторная с амонизаторной пристройкой  кадастровый номер 34-26-01/02-44/2004- 18 инвентарный номер 00112147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729 800,00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523 958,76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Площадь 417,9  кв.м</w:t>
            </w: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Здание теплопункта  кадастровый номер 34-26-01/02-44/2004- 20 инвентарный номер 00112142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320 000,00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229 743,68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Площадь 223   кв.м</w:t>
            </w: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Ультразвуковой расходомер инвентарный номер 00112219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8 525,00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FF" w:rsidRPr="008F62FF" w:rsidTr="003C19E7">
        <w:trPr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Таль электрическая г/п 3,2 ТМ Н-12 инвентарный номер 00112167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9 122,00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4 343,6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г/п 3,2 т</w:t>
            </w:r>
          </w:p>
        </w:tc>
      </w:tr>
      <w:tr w:rsidR="008F62FF" w:rsidRPr="008F62FF" w:rsidTr="003C19E7">
        <w:trPr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Таль электрическая г/п 3 ТМ Н-12 инвентарный номер 00112173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39 965,00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19 031,12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г/п 3 т</w:t>
            </w: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Таль электрическая г/п 3 ТМ Н-12 инвентарный номер 00112172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 xml:space="preserve"> 404171, Волгоградская область, Светлоярский район, р.п. </w:t>
            </w:r>
            <w:r w:rsidRPr="008F62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39 965,00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19 031,12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г/п 3 т</w:t>
            </w: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Таль электрическая г/п 2 тн. инвентарный номер 00112166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6 151,00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2 928,88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г/п 2 т</w:t>
            </w:r>
          </w:p>
        </w:tc>
      </w:tr>
      <w:tr w:rsidR="008F62FF" w:rsidRPr="008F62FF" w:rsidTr="003C19E7">
        <w:trPr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Электрокран балка инвентарный номер 00112278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50 872,00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38 436,72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 xml:space="preserve">Шкаф управления насосными агрегатами </w:t>
            </w:r>
            <w:r w:rsidRPr="008F62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</w:t>
            </w: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 xml:space="preserve"> 343-75г с преобразователем частоты инвентарный номер 000000149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631 646,17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308 303,37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160,0 кВт</w:t>
            </w: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 xml:space="preserve">Насосный агрегат </w:t>
            </w:r>
            <w:r w:rsidRPr="008F62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NB</w:t>
            </w: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 xml:space="preserve"> 100-250. 229 </w:t>
            </w:r>
            <w:r w:rsidRPr="008F62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62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62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ABAQE</w:t>
            </w: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 xml:space="preserve"> 1 инвентарный номер 00000148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412 248,95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 xml:space="preserve"> -295 м</w:t>
            </w:r>
            <w:r w:rsidRPr="008F62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8F62FF" w:rsidRPr="008F62FF" w:rsidTr="003C19E7">
        <w:trPr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Эл. двигатель 7,5 кВт 3000 об инвентарный номер 00112254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5 536,00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3 506,28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7,5 кВт</w:t>
            </w: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Эл. двигатель 5 кВт инвентарный номер 00112259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822,00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391,24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5,0 кВт</w:t>
            </w: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Эл. двигатель 45 квт инвентарный номер 00112214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1 267,00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603,48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45,0 кВт</w:t>
            </w:r>
          </w:p>
        </w:tc>
      </w:tr>
      <w:tr w:rsidR="008F62FF" w:rsidRPr="008F62FF" w:rsidTr="003C19E7">
        <w:trPr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Лифт пассажирский инвентарный номер 00112246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214 304,00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г/п 320 кг</w:t>
            </w: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Задвижка Д500 стальная инвентарный номер 00112220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23 675,00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11 273,60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ЩСУ из 9-ти панелей инвентарный номер 00112230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3 330,00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1 585,84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ЩСУ из 9-ти панелей инвентарный номер 00112229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3 330,00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3 001,6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FF" w:rsidRPr="008F62FF" w:rsidTr="003C19E7">
        <w:trPr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ЩСУ из 9-ти панелей инвентарный номер 00112228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3 548,00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1 689,44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ЩСУ из 3-ти панелей инвентарный номер 00112234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1 520,00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723,6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ЩСУ из 3-ти панелей инвентарный номер 00112233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1 520,00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723,6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ЩСУ 2-х панелей инвентарный номер 00112242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2 244,00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1 068,76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ЩСУ 2-х панелей инвентарный номер 00112241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2 244,00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1 068,76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Щит станции управления 1-го подъема инвентарный номер 00112244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 xml:space="preserve"> 404171, Волгоградская область, Светлоярский район, р.п. Светлый Яр, пер. </w:t>
            </w:r>
            <w:r w:rsidRPr="008F62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3 910,00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1 861,8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FF" w:rsidRPr="008F62FF" w:rsidTr="003C19E7">
        <w:trPr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Кран мостовой электрический инвентарный номер 00112245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27 150,00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20 513,48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г/п 10 т</w:t>
            </w: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Компрессор с-415 инвентарный номер 00112274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2 425,00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Компрессор с-415 инвентарный номер 00112273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2 425,00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Компрессор 155 инвентарный номер 00112275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2 425,00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Заточный станок инвентарный номер 00112162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5 213,00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Задвижка чугунная с электрическим  приводом Д800 инвентарный номер 00112189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13 465,00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6 411,80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Задвижка чугунная Д500 инвентарный номер 00112188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11 381,00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5 419,44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FF" w:rsidRPr="008F62FF" w:rsidTr="003C19E7">
        <w:trPr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Задвижка Д600 инвентарный номер 00112197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34 725,00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16 548,76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ЩСУ микрофильтров инвентарный номер 00112236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3 528,00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1 551,24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Задвижка 306 915 5р-ДУ-600 инвентарный номер 00112221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23 675,00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11 273,6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30ч915бр</w:t>
            </w: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Двигатель синхронный СДН 2-16-56-1043 инвентарный номер 00112272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4 453,00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СДН 2-16-56-1043</w:t>
            </w: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Счетчик-водомер ВКСМ 1 инвентарный номер 00112263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8 055,00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Расходомер инвентарный номер 00112176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8 525,00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FF" w:rsidRPr="008F62FF" w:rsidTr="003C19E7">
        <w:trPr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Насос Д1250-1250 инвентарный номер 00112183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36 932,00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Насос Д 6300/80 инвентарный номер 00112266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18 534,00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Насос с 550Д/22 с электрическим двигателем инвентарный номер 00112171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7 240,00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Насос АХ-80-50-160 инвентарный номер 00112271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 xml:space="preserve"> 404171, Волгоградская область, Светлоярский район, р.п. Светлый Яр, пер. </w:t>
            </w:r>
            <w:r w:rsidRPr="008F62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5 864,00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FF" w:rsidRPr="008F62FF" w:rsidTr="003C19E7">
        <w:trPr>
          <w:trHeight w:val="28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Насос НД-2,5-1000-16 инвентарный номер 00112265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10 516,00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FF" w:rsidRPr="008F62FF" w:rsidTr="003C19E7">
        <w:trPr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Насос НД-2,5-1000-16 инвентарный номер 00112264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10 516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Насос Д125 0-1250 инвентарный номер 00112184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36 932,00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Задвижка Д500 инвентарный номер 00112269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4 561,00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2 171,80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Задвижка Д500 инвентарный номер 00112210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11 729,00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5 585,28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Задвижка 30с 564 НЖ ДУ-500 инвентарный номер 00112226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13 466,00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6 412,36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30с 564 НЖ</w:t>
            </w:r>
          </w:p>
        </w:tc>
      </w:tr>
      <w:tr w:rsidR="008F62FF" w:rsidRPr="008F62FF" w:rsidTr="003C19E7">
        <w:trPr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Задвижка 30ч390брД 1000 инвентарный номер 00112217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86 880,00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41 371,24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30ч390бр</w:t>
            </w: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Расходомер инвентарный номер 00112177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8 525,00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Электрический  двигатель 4 квт инвентарный номер 00112251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2 357,00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1 122,36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4,0 кВт</w:t>
            </w: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Электрический  двигатель 4 квт инвентарный номер 00112250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2 357,00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1 122,36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4,0 кВт</w:t>
            </w: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Электрический двигатель 3,4 квт инвентарный номер 00112258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822,00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321,24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3,4 кВт</w:t>
            </w:r>
          </w:p>
        </w:tc>
      </w:tr>
      <w:tr w:rsidR="008F62FF" w:rsidRPr="008F62FF" w:rsidTr="003C19E7">
        <w:trPr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Расходомер инвентарный номер 00112181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8 525,00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Электрический двигатель 3,2 квт инвентарный номер 00112253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2 020,00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961,8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3,2 кВт</w:t>
            </w: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Расходомер инвентарный номер 00112179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8 525,00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Электрический  двигатель 3,2 квт инвентарный номер 00112252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2 020,00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961,8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3,2 кВт</w:t>
            </w: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Расходомер инвентарный номер 00112178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8 525,00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FF" w:rsidRPr="008F62FF" w:rsidTr="003C19E7">
        <w:trPr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Электрический двигатель 3 квт инвентарный номер 00112261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 xml:space="preserve"> 404171, Волгоградская область, Светлоярский район, р.п. Светлый Яр, пер. </w:t>
            </w:r>
            <w:r w:rsidRPr="008F62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391,24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3,0  кВт</w:t>
            </w: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Насос с 550Д/22 с электрическим двигателем инвентарный номер 00112170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90 500,00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Кран-балка г/п Зтн инвентарный номер 00112165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162 690,00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122 921,48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г/п З т</w:t>
            </w: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Щит релейный инвентарный номер 00112232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340,  00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Кран электрический подъемный г/п 5 тн инвентарный номер 00112243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65 884,00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49 779,12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г/п 5 т</w:t>
            </w:r>
          </w:p>
        </w:tc>
      </w:tr>
      <w:tr w:rsidR="008F62FF" w:rsidRPr="008F62FF" w:rsidTr="003C19E7">
        <w:trPr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Щит 2 ЩСУ инвентарный номер 00112231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2 968,00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1 413,48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Электрический  двигатель 7,5 квт 3000 об инвентарный номер 00112256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740,00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468,52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7,5 кВт</w:t>
            </w: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 xml:space="preserve">Хлоратор Лонни инвентарный номер </w:t>
            </w:r>
            <w:r w:rsidRPr="008F62FF">
              <w:t xml:space="preserve"> </w:t>
            </w: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0000112277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7 711,00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2 056,12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Весы РПОЗИ-13 инвентарный номер 00112276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2 751,00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0-1 т</w:t>
            </w: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Резервуар питьевой воды №1,2 инвентарный номер 00112150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 xml:space="preserve"> 404171, Волгоградская область, Светлоярский </w:t>
            </w:r>
            <w:r w:rsidRPr="008F62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1 096 390,00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787 151,84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6000 м</w:t>
            </w:r>
            <w:r w:rsidRPr="008F62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8F62FF" w:rsidRPr="008F62FF" w:rsidTr="003C19E7">
        <w:trPr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Замощение инвентарный номер 00112156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15 890,00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7 566,52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Ворота инвентарный номер 00112155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5 312,00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1 416,68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Ворота инвентарный номер 00112154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11 449,00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3 052,92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Ворота инвентарный номер 00112153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11 256,00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3 001,6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Ворота инвентарный номер 00112152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12 038,00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3 210,28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</w:tr>
      <w:tr w:rsidR="008F62FF" w:rsidRPr="008F62FF" w:rsidTr="003C19E7">
        <w:trPr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Ворота инвентарный номер 00112151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10 836,00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2 889,6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 xml:space="preserve">Резервуар технической воды №1,2 инвентарный номер </w:t>
            </w:r>
            <w:r w:rsidRPr="008F62FF">
              <w:t xml:space="preserve"> </w:t>
            </w: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0000112148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680 071,00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488 256,08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4000 м</w:t>
            </w:r>
            <w:r w:rsidRPr="008F62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Ограждение инвентарный номер 00112158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682 068,00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431 976,4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Замощение инвентарный номер 00112157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12 507,00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5 955,84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Ограждение инвентарный номер 00112160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32 112,00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20 337,60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Ограждение инвентарный номер 00112159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5 562,00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3 522,6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 xml:space="preserve">Блок-контейнер БК 6.0х2.4 м инвентарный номер </w:t>
            </w:r>
            <w:r w:rsidRPr="008F62FF">
              <w:t xml:space="preserve"> </w:t>
            </w: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00000017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83 474,58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83 474,58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6.0х2.4 м</w:t>
            </w:r>
          </w:p>
        </w:tc>
      </w:tr>
      <w:tr w:rsidR="008F62FF" w:rsidRPr="008F62FF" w:rsidTr="003C19E7">
        <w:trPr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Затвор чугунный ДУ 800 РУ 25 1 инвентарный номер 00000014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77 966,10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73 325,25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 xml:space="preserve">Электрогенератор </w:t>
            </w:r>
            <w:r w:rsidRPr="008F62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</w:t>
            </w: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  <w:r w:rsidRPr="008F62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</w:t>
            </w: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 xml:space="preserve"> с колесами инвентарный номер 00000015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95 000,00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93 416,67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Задвижка ДУ 1200 мм 2 инвентарный номер 0000152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700 000,00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341 666,81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 xml:space="preserve">Мотопомпа </w:t>
            </w:r>
            <w:r w:rsidRPr="008F62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SWT</w:t>
            </w: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-100-</w:t>
            </w:r>
            <w:r w:rsidRPr="008F62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HX</w:t>
            </w: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 xml:space="preserve"> инвентарный номер 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70 914,28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22 456,38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 xml:space="preserve">Хлораторная установка на гипохлорите натрия инвентарный номер </w:t>
            </w:r>
            <w:r w:rsidRPr="008F62FF">
              <w:t xml:space="preserve"> </w:t>
            </w: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000000162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 xml:space="preserve"> 404171, Волгоградская область, Светлоярский район, р.п. Светлый Яр, пер. </w:t>
            </w:r>
            <w:r w:rsidRPr="008F62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553 805,30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249 212,33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FF" w:rsidRPr="008F62FF" w:rsidTr="003C19E7">
        <w:trPr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для электрохимического синтеза раствора оксидантов «Аквахлор-Бекхофф»2 инвентарный номер </w:t>
            </w:r>
            <w:r w:rsidRPr="008F62FF">
              <w:t xml:space="preserve"> </w:t>
            </w: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00000012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847 457,63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819 209,03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«Аквахлор-Бекхофф» мод  500</w:t>
            </w: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 xml:space="preserve">Электропривод НВ-06 инвентарный номер </w:t>
            </w:r>
            <w:r w:rsidRPr="008F62FF">
              <w:t xml:space="preserve"> </w:t>
            </w: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00000004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79 661,02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73 970,92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 xml:space="preserve">Бензо-электростанция БЭС 6500 РСИ инвентарный номер </w:t>
            </w:r>
            <w:r w:rsidRPr="008F62FF">
              <w:t xml:space="preserve"> </w:t>
            </w: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00000001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50 583,69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24 087,33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6,5 кВт</w:t>
            </w: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Установка для электрохимического синтеза раствора оксидантов «Аквахлор-Бекхофф»3 инвентарный номер 00000013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847 457,63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819 209,03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«Аквахлор-Бекхофф» мод 500</w:t>
            </w: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Установка для электрохимического синтеза раствора оксидантов «Аквахлор-Бекхофф» инвентарный номер 00000002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847 457,63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819 209,03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«Аквахлор-Бекхофф» мод 500</w:t>
            </w:r>
          </w:p>
        </w:tc>
      </w:tr>
      <w:tr w:rsidR="008F62FF" w:rsidRPr="008F62FF" w:rsidTr="003C19E7">
        <w:trPr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Насос (Джилекс) 220-14 инвентарный номер 00000008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3 900,00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1 950,0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 xml:space="preserve">Мотопомпа </w:t>
            </w:r>
            <w:r w:rsidRPr="008F62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Fubag</w:t>
            </w: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62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PG</w:t>
            </w: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 xml:space="preserve"> 1300 </w:t>
            </w:r>
            <w:r w:rsidRPr="008F62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 xml:space="preserve"> для сильнозагрязненной воды инвентарный номер 00000007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17 557,63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13 168,21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Задвижка 30с46нж ду500ру6 инвентарный номер 00000006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80 508,48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71 757,90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30с46нж</w:t>
            </w: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 xml:space="preserve">Весы аналитические </w:t>
            </w:r>
            <w:r w:rsidRPr="008F62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62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</w:t>
            </w: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-120 инвентарный номер 00000005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64 220,34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55 300,84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с точностью взвешивания до 0,0001 грамм</w:t>
            </w: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Задвижка ДУ 1200 мм инвентарный номер 000000151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700 000,00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341 666,81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Затвор чугунный фланцевый ДУ 500 РУ10 инвентарный номер 00000003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44 171,74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41 016,64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Задвижка ДУ 1000 мм инвентарный номер 0000155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493 000,00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240 630,85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FF" w:rsidRPr="008F62FF" w:rsidTr="003C19E7">
        <w:trPr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Электродвигатель СДН-2-16-56-10 УЗ 1 инвентарный номер 0000154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420 000,00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269 500,0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 xml:space="preserve">СДН-2-16-56-10 УЗ </w:t>
            </w: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Электродвигатель СДН-2-16-56-10 УЗ инвентарный номер 0000153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420 000,00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269 500,0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СДН-2-16-56-10 УЗ</w:t>
            </w: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Счетчик-водомер ВКСМ 90-50 муфтовый инвентарный номер 00000010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5 080,51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2 963,61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Электрический двигатель 14ч 160квт980 об/мин инвентарный номер 000000121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3 330,00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2 109,0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160 кВт</w:t>
            </w: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 xml:space="preserve">Насосный агрегат </w:t>
            </w:r>
            <w:r w:rsidRPr="008F62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NB</w:t>
            </w: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 xml:space="preserve"> 100-250. 229 </w:t>
            </w:r>
            <w:r w:rsidRPr="008F62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62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62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ABAQE</w:t>
            </w: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 xml:space="preserve"> инвентарный номер 0000147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 xml:space="preserve"> 404171, Волгоградская область, Светлоярский район, р.п. Светлый Яр, пер. </w:t>
            </w:r>
            <w:r w:rsidRPr="008F62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412 248,95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2012 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 xml:space="preserve"> -295 м</w:t>
            </w:r>
            <w:r w:rsidRPr="008F62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8F62FF" w:rsidRPr="008F62FF" w:rsidTr="003C19E7">
        <w:trPr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Счетчик-водомер ВКСМ 90-50 муфтовый 2 инвентарный номер 0000011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2 429,66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1 417,31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Трубопровод технической воды кадастровый номер 34:26:000000:2330                                                        инвентарный номер 000125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21 282  249,00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3 593 107,48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Протяженность 28024 м</w:t>
            </w: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Водопроводные сети р.п. Светлый Яр кадастровый номер 34:26:000000:2425 инвентарный номер 000124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16 926 203,32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12 950 339,54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Протяженность 36176 м</w:t>
            </w:r>
          </w:p>
        </w:tc>
      </w:tr>
      <w:tr w:rsidR="008F62FF" w:rsidRPr="008F62FF" w:rsidTr="003C19E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Водомерный узел на трубопроводе питьевой воды пер. Виноградный инвентарный номер 101030113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54 640,00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1974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FF" w:rsidRPr="008F62FF" w:rsidRDefault="008F62FF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19E7" w:rsidRDefault="003C19E7" w:rsidP="00C1772D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C7261E" w:rsidRPr="00C7261E" w:rsidRDefault="00C7261E" w:rsidP="00C1772D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C7261E">
        <w:rPr>
          <w:rFonts w:ascii="Times New Roman" w:hAnsi="Times New Roman" w:cs="Times New Roman"/>
          <w:b/>
          <w:color w:val="000000"/>
          <w:shd w:val="clear" w:color="auto" w:fill="FFFFFF"/>
        </w:rPr>
        <w:t>Подписи сторон:</w:t>
      </w:r>
    </w:p>
    <w:p w:rsidR="00C7261E" w:rsidRPr="000A6BBC" w:rsidRDefault="000A6BBC" w:rsidP="00C1772D">
      <w:pPr>
        <w:pStyle w:val="a0"/>
        <w:tabs>
          <w:tab w:val="left" w:pos="5329"/>
        </w:tabs>
        <w:rPr>
          <w:b/>
        </w:rPr>
      </w:pPr>
      <w:r>
        <w:rPr>
          <w:b/>
        </w:rPr>
        <w:t xml:space="preserve">Концедент                                                                           Концессионер                      </w:t>
      </w:r>
    </w:p>
    <w:p w:rsidR="000A6BBC" w:rsidRP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 w:rsidRPr="000A6BBC"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Администрация Светлоярского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ООО «Осока-Лик»</w:t>
      </w:r>
    </w:p>
    <w:p w:rsidR="00C7261E" w:rsidRP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 w:rsidRPr="000A6BBC">
        <w:rPr>
          <w:rFonts w:ascii="Times New Roman" w:hAnsi="Times New Roman"/>
          <w:sz w:val="24"/>
          <w:szCs w:val="24"/>
          <w:shd w:val="clear" w:color="auto" w:fill="FFFFFF"/>
        </w:rPr>
        <w:t>муниципального района</w:t>
      </w:r>
    </w:p>
    <w:p w:rsid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 w:rsidRPr="000A6BBC">
        <w:rPr>
          <w:rFonts w:ascii="Times New Roman" w:hAnsi="Times New Roman"/>
          <w:sz w:val="24"/>
          <w:szCs w:val="24"/>
          <w:shd w:val="clear" w:color="auto" w:fill="FFFFFF"/>
        </w:rPr>
        <w:t>Волгоградской обла</w:t>
      </w:r>
      <w:r w:rsidR="00273398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0A6BBC">
        <w:rPr>
          <w:rFonts w:ascii="Times New Roman" w:hAnsi="Times New Roman"/>
          <w:sz w:val="24"/>
          <w:szCs w:val="24"/>
          <w:shd w:val="clear" w:color="auto" w:fill="FFFFFF"/>
        </w:rPr>
        <w:t>ти</w:t>
      </w:r>
    </w:p>
    <w:p w:rsidR="00273398" w:rsidRDefault="00273398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3398" w:rsidRDefault="00273398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Глава Светлоярского </w:t>
      </w:r>
    </w:p>
    <w:p w:rsidR="00273398" w:rsidRDefault="00273398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муниципального района</w:t>
      </w:r>
      <w:r w:rsidR="007105E5" w:rsidRPr="007105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105E5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</w:t>
      </w:r>
      <w:r w:rsidR="008F62FF">
        <w:rPr>
          <w:rFonts w:ascii="Times New Roman" w:hAnsi="Times New Roman"/>
          <w:sz w:val="24"/>
          <w:szCs w:val="24"/>
          <w:shd w:val="clear" w:color="auto" w:fill="FFFFFF"/>
        </w:rPr>
        <w:t>Генеральный  директор</w:t>
      </w:r>
    </w:p>
    <w:p w:rsidR="007105E5" w:rsidRDefault="007105E5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Волгоградской области</w:t>
      </w:r>
    </w:p>
    <w:p w:rsidR="000A6BBC" w:rsidRPr="007105E5" w:rsidRDefault="007105E5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</w:t>
      </w:r>
    </w:p>
    <w:p w:rsidR="002040E3" w:rsidRPr="0026424F" w:rsidRDefault="000A6BBC" w:rsidP="00C1772D">
      <w:pPr>
        <w:pStyle w:val="af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05E5">
        <w:rPr>
          <w:rFonts w:ascii="Times New Roman" w:hAnsi="Times New Roman"/>
          <w:b/>
          <w:sz w:val="24"/>
          <w:szCs w:val="24"/>
          <w:shd w:val="clear" w:color="auto" w:fill="FFFFFF"/>
        </w:rPr>
        <w:t>_______________   Коротков Б.Б.</w:t>
      </w:r>
      <w:r w:rsidR="00C7261E" w:rsidRPr="007105E5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C7261E" w:rsidRPr="007105E5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C7261E" w:rsidRPr="007105E5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          </w:t>
      </w:r>
      <w:r w:rsidR="00B54D92">
        <w:rPr>
          <w:rFonts w:ascii="Times New Roman" w:hAnsi="Times New Roman"/>
          <w:b/>
          <w:sz w:val="24"/>
          <w:szCs w:val="24"/>
          <w:shd w:val="clear" w:color="auto" w:fill="FFFFFF"/>
        </w:rPr>
        <w:t>______________</w:t>
      </w:r>
      <w:r w:rsidRPr="007105E5">
        <w:rPr>
          <w:rFonts w:ascii="Times New Roman" w:hAnsi="Times New Roman"/>
          <w:b/>
          <w:sz w:val="24"/>
          <w:szCs w:val="24"/>
          <w:shd w:val="clear" w:color="auto" w:fill="FFFFFF"/>
        </w:rPr>
        <w:t>Парфенов В.А.</w:t>
      </w:r>
    </w:p>
    <w:p w:rsidR="002040E3" w:rsidRDefault="002040E3" w:rsidP="00C1772D">
      <w:pPr>
        <w:tabs>
          <w:tab w:val="lef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261E" w:rsidRDefault="00C7261E" w:rsidP="00C1772D">
      <w:pPr>
        <w:tabs>
          <w:tab w:val="lef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40E3" w:rsidRPr="005C2F0F" w:rsidRDefault="002040E3" w:rsidP="00C1772D">
      <w:pPr>
        <w:pStyle w:val="ae"/>
        <w:jc w:val="right"/>
        <w:rPr>
          <w:b w:val="0"/>
        </w:rPr>
      </w:pPr>
    </w:p>
    <w:p w:rsidR="001319FA" w:rsidRDefault="001319FA" w:rsidP="00C1772D">
      <w:pPr>
        <w:pStyle w:val="ae"/>
        <w:jc w:val="right"/>
        <w:rPr>
          <w:b w:val="0"/>
        </w:rPr>
      </w:pPr>
    </w:p>
    <w:p w:rsidR="003C19E7" w:rsidRDefault="003C19E7" w:rsidP="00C1772D">
      <w:pPr>
        <w:pStyle w:val="ae"/>
        <w:jc w:val="right"/>
        <w:rPr>
          <w:b w:val="0"/>
        </w:rPr>
      </w:pPr>
    </w:p>
    <w:p w:rsidR="003C19E7" w:rsidRDefault="003C19E7" w:rsidP="00C1772D">
      <w:pPr>
        <w:pStyle w:val="ae"/>
        <w:jc w:val="right"/>
        <w:rPr>
          <w:b w:val="0"/>
        </w:rPr>
      </w:pPr>
    </w:p>
    <w:p w:rsidR="003C19E7" w:rsidRDefault="003C19E7" w:rsidP="00C1772D">
      <w:pPr>
        <w:pStyle w:val="ae"/>
        <w:jc w:val="right"/>
        <w:rPr>
          <w:b w:val="0"/>
        </w:rPr>
      </w:pPr>
    </w:p>
    <w:p w:rsidR="003C19E7" w:rsidRDefault="003C19E7" w:rsidP="00C1772D">
      <w:pPr>
        <w:pStyle w:val="ae"/>
        <w:jc w:val="right"/>
        <w:rPr>
          <w:b w:val="0"/>
        </w:rPr>
      </w:pPr>
    </w:p>
    <w:p w:rsidR="003C19E7" w:rsidRDefault="003C19E7" w:rsidP="00C1772D">
      <w:pPr>
        <w:pStyle w:val="ae"/>
        <w:jc w:val="right"/>
        <w:rPr>
          <w:b w:val="0"/>
        </w:rPr>
      </w:pPr>
    </w:p>
    <w:p w:rsidR="003C19E7" w:rsidRDefault="003C19E7" w:rsidP="00C1772D">
      <w:pPr>
        <w:pStyle w:val="ae"/>
        <w:jc w:val="right"/>
        <w:rPr>
          <w:b w:val="0"/>
        </w:rPr>
      </w:pPr>
    </w:p>
    <w:p w:rsidR="003C19E7" w:rsidRDefault="003C19E7" w:rsidP="00C1772D">
      <w:pPr>
        <w:pStyle w:val="ae"/>
        <w:jc w:val="right"/>
        <w:rPr>
          <w:b w:val="0"/>
        </w:rPr>
      </w:pPr>
    </w:p>
    <w:p w:rsidR="003C19E7" w:rsidRDefault="003C19E7" w:rsidP="00C1772D">
      <w:pPr>
        <w:pStyle w:val="ae"/>
        <w:jc w:val="right"/>
        <w:rPr>
          <w:b w:val="0"/>
        </w:rPr>
      </w:pPr>
    </w:p>
    <w:p w:rsidR="003C19E7" w:rsidRDefault="003C19E7" w:rsidP="00C1772D">
      <w:pPr>
        <w:pStyle w:val="ae"/>
        <w:jc w:val="right"/>
        <w:rPr>
          <w:b w:val="0"/>
        </w:rPr>
      </w:pPr>
    </w:p>
    <w:p w:rsidR="003C19E7" w:rsidRDefault="003C19E7" w:rsidP="00C1772D">
      <w:pPr>
        <w:pStyle w:val="ae"/>
        <w:jc w:val="right"/>
        <w:rPr>
          <w:b w:val="0"/>
        </w:rPr>
      </w:pPr>
    </w:p>
    <w:p w:rsidR="002040E3" w:rsidRPr="005C2F0F" w:rsidRDefault="00B54D92" w:rsidP="00C1772D">
      <w:pPr>
        <w:pStyle w:val="ae"/>
        <w:jc w:val="right"/>
        <w:rPr>
          <w:b w:val="0"/>
        </w:rPr>
      </w:pPr>
      <w:r>
        <w:rPr>
          <w:b w:val="0"/>
        </w:rPr>
        <w:lastRenderedPageBreak/>
        <w:t xml:space="preserve">Приложение </w:t>
      </w:r>
      <w:r w:rsidR="002040E3" w:rsidRPr="005C2F0F">
        <w:rPr>
          <w:b w:val="0"/>
        </w:rPr>
        <w:t>2</w:t>
      </w:r>
    </w:p>
    <w:p w:rsidR="002040E3" w:rsidRPr="005C2F0F" w:rsidRDefault="002040E3" w:rsidP="00C1772D">
      <w:pPr>
        <w:pStyle w:val="ae"/>
        <w:jc w:val="right"/>
        <w:rPr>
          <w:b w:val="0"/>
        </w:rPr>
      </w:pPr>
      <w:r w:rsidRPr="005C2F0F">
        <w:rPr>
          <w:b w:val="0"/>
        </w:rPr>
        <w:t xml:space="preserve">к </w:t>
      </w:r>
      <w:r w:rsidR="003C19E7">
        <w:rPr>
          <w:b w:val="0"/>
        </w:rPr>
        <w:t>к</w:t>
      </w:r>
      <w:r w:rsidRPr="005C2F0F">
        <w:rPr>
          <w:b w:val="0"/>
        </w:rPr>
        <w:t xml:space="preserve">онцессионному </w:t>
      </w:r>
      <w:r w:rsidR="003C19E7">
        <w:rPr>
          <w:b w:val="0"/>
        </w:rPr>
        <w:t>с</w:t>
      </w:r>
      <w:r w:rsidR="00F103B1">
        <w:rPr>
          <w:b w:val="0"/>
        </w:rPr>
        <w:t>оглашени</w:t>
      </w:r>
      <w:r w:rsidRPr="005C2F0F">
        <w:rPr>
          <w:b w:val="0"/>
        </w:rPr>
        <w:t>ю</w:t>
      </w:r>
    </w:p>
    <w:p w:rsidR="002040E3" w:rsidRPr="005C2F0F" w:rsidRDefault="002040E3" w:rsidP="00C1772D">
      <w:pPr>
        <w:pStyle w:val="ae"/>
        <w:jc w:val="right"/>
        <w:rPr>
          <w:b w:val="0"/>
        </w:rPr>
      </w:pPr>
      <w:r w:rsidRPr="005C2F0F">
        <w:rPr>
          <w:b w:val="0"/>
        </w:rPr>
        <w:t>от «</w:t>
      </w:r>
      <w:r w:rsidR="008A45CC">
        <w:rPr>
          <w:b w:val="0"/>
        </w:rPr>
        <w:t>____</w:t>
      </w:r>
      <w:r w:rsidRPr="005C2F0F">
        <w:rPr>
          <w:b w:val="0"/>
        </w:rPr>
        <w:t xml:space="preserve">» </w:t>
      </w:r>
      <w:r w:rsidR="001452F8">
        <w:rPr>
          <w:b w:val="0"/>
        </w:rPr>
        <w:t xml:space="preserve"> </w:t>
      </w:r>
      <w:r w:rsidR="008A45CC">
        <w:rPr>
          <w:b w:val="0"/>
        </w:rPr>
        <w:t>______</w:t>
      </w:r>
      <w:r w:rsidRPr="005C2F0F">
        <w:rPr>
          <w:b w:val="0"/>
        </w:rPr>
        <w:t>201</w:t>
      </w:r>
      <w:r w:rsidR="00B54D92">
        <w:rPr>
          <w:b w:val="0"/>
        </w:rPr>
        <w:t>7</w:t>
      </w:r>
      <w:r w:rsidRPr="005C2F0F">
        <w:rPr>
          <w:b w:val="0"/>
        </w:rPr>
        <w:t xml:space="preserve"> г.</w:t>
      </w:r>
      <w:r w:rsidR="008A45CC">
        <w:rPr>
          <w:b w:val="0"/>
        </w:rPr>
        <w:t xml:space="preserve"> №___</w:t>
      </w:r>
    </w:p>
    <w:p w:rsidR="002040E3" w:rsidRPr="005C2F0F" w:rsidRDefault="002040E3" w:rsidP="00C1772D">
      <w:pPr>
        <w:pStyle w:val="ae"/>
        <w:jc w:val="right"/>
        <w:rPr>
          <w:b w:val="0"/>
        </w:rPr>
      </w:pPr>
    </w:p>
    <w:p w:rsidR="002040E3" w:rsidRPr="005C2F0F" w:rsidRDefault="002040E3" w:rsidP="00C1772D">
      <w:pPr>
        <w:pStyle w:val="ae"/>
        <w:jc w:val="right"/>
        <w:rPr>
          <w:b w:val="0"/>
        </w:rPr>
      </w:pPr>
    </w:p>
    <w:p w:rsidR="002040E3" w:rsidRPr="00B54D92" w:rsidRDefault="00B54D92" w:rsidP="00C17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D92">
        <w:rPr>
          <w:rFonts w:ascii="Times New Roman" w:hAnsi="Times New Roman" w:cs="Times New Roman"/>
          <w:b/>
          <w:sz w:val="26"/>
          <w:szCs w:val="26"/>
        </w:rPr>
        <w:t>А</w:t>
      </w:r>
      <w:r w:rsidR="002040E3" w:rsidRPr="00B54D92">
        <w:rPr>
          <w:rFonts w:ascii="Times New Roman" w:hAnsi="Times New Roman" w:cs="Times New Roman"/>
          <w:b/>
          <w:sz w:val="26"/>
          <w:szCs w:val="26"/>
        </w:rPr>
        <w:t xml:space="preserve">кт приема-передачи </w:t>
      </w:r>
    </w:p>
    <w:p w:rsidR="002040E3" w:rsidRPr="00B54D92" w:rsidRDefault="002040E3" w:rsidP="00C1772D">
      <w:pPr>
        <w:pStyle w:val="Default"/>
        <w:jc w:val="both"/>
        <w:rPr>
          <w:sz w:val="26"/>
          <w:szCs w:val="26"/>
        </w:rPr>
      </w:pPr>
      <w:r w:rsidRPr="00B54D92">
        <w:rPr>
          <w:rFonts w:eastAsia="Calibri"/>
          <w:sz w:val="26"/>
          <w:szCs w:val="26"/>
          <w:lang w:eastAsia="en-US"/>
        </w:rPr>
        <w:t xml:space="preserve">         </w:t>
      </w:r>
      <w:r w:rsidR="00CF6C40" w:rsidRPr="00B54D92">
        <w:rPr>
          <w:sz w:val="26"/>
          <w:szCs w:val="26"/>
        </w:rPr>
        <w:t xml:space="preserve">Муниципальное образование Светлоярский муниципальный район Волгоградской области, от имени которого действует </w:t>
      </w:r>
      <w:r w:rsidR="00B54D92">
        <w:rPr>
          <w:sz w:val="26"/>
          <w:szCs w:val="26"/>
        </w:rPr>
        <w:t>а</w:t>
      </w:r>
      <w:r w:rsidR="00CF6C40" w:rsidRPr="00B54D92">
        <w:rPr>
          <w:sz w:val="26"/>
          <w:szCs w:val="26"/>
        </w:rPr>
        <w:t>дминистрация Светлоярского муниципального района Волгоградской области, в лице главы Светлоярского муниципального района Волгоградской области Короткова Бориса Борисовича, действующего на основании Устава, именуем</w:t>
      </w:r>
      <w:r w:rsidR="008A45CC">
        <w:rPr>
          <w:sz w:val="26"/>
          <w:szCs w:val="26"/>
        </w:rPr>
        <w:t>ое</w:t>
      </w:r>
      <w:r w:rsidR="00CF6C40" w:rsidRPr="00B54D92">
        <w:rPr>
          <w:sz w:val="26"/>
          <w:szCs w:val="26"/>
        </w:rPr>
        <w:t xml:space="preserve"> в дальнейшем «Концедент»</w:t>
      </w:r>
      <w:r w:rsidR="00B54D92">
        <w:rPr>
          <w:sz w:val="26"/>
          <w:szCs w:val="26"/>
        </w:rPr>
        <w:t>,</w:t>
      </w:r>
      <w:r w:rsidR="00CF6C40" w:rsidRPr="00B54D92">
        <w:rPr>
          <w:sz w:val="26"/>
          <w:szCs w:val="26"/>
        </w:rPr>
        <w:t xml:space="preserve"> с одной стороны, и Общество с ограниченной ответственностью «Осока-Лик»</w:t>
      </w:r>
      <w:r w:rsidR="003B6CE9">
        <w:rPr>
          <w:sz w:val="26"/>
          <w:szCs w:val="26"/>
        </w:rPr>
        <w:t>,</w:t>
      </w:r>
      <w:r w:rsidR="00CF6C40" w:rsidRPr="00B54D92">
        <w:rPr>
          <w:sz w:val="26"/>
          <w:szCs w:val="26"/>
        </w:rPr>
        <w:t xml:space="preserve"> в лице </w:t>
      </w:r>
      <w:r w:rsidR="00B54D92" w:rsidRPr="00B54D92">
        <w:rPr>
          <w:sz w:val="26"/>
          <w:szCs w:val="26"/>
        </w:rPr>
        <w:t>Генерального директора</w:t>
      </w:r>
      <w:r w:rsidR="00CF6C40" w:rsidRPr="00B54D92">
        <w:rPr>
          <w:sz w:val="26"/>
          <w:szCs w:val="26"/>
        </w:rPr>
        <w:t xml:space="preserve"> Парфенова Валерия Анатольевича</w:t>
      </w:r>
      <w:r w:rsidR="00B54D92">
        <w:rPr>
          <w:sz w:val="26"/>
          <w:szCs w:val="26"/>
        </w:rPr>
        <w:t>,</w:t>
      </w:r>
      <w:r w:rsidR="00CF6C40" w:rsidRPr="00B54D92">
        <w:rPr>
          <w:sz w:val="26"/>
          <w:szCs w:val="26"/>
        </w:rPr>
        <w:t xml:space="preserve"> действующего на основании Устава, именуемое в дальнейшем «Концессионер», с другой стороны, совместно именуемые Стороны, </w:t>
      </w:r>
      <w:r w:rsidRPr="00B54D92">
        <w:rPr>
          <w:sz w:val="26"/>
          <w:szCs w:val="26"/>
        </w:rPr>
        <w:t xml:space="preserve">составили настоящий Акт о нижеследующем: </w:t>
      </w:r>
    </w:p>
    <w:p w:rsidR="008A45CC" w:rsidRDefault="008A45CC" w:rsidP="008A45CC">
      <w:pPr>
        <w:pStyle w:val="ae"/>
        <w:ind w:firstLine="709"/>
        <w:jc w:val="both"/>
        <w:rPr>
          <w:b w:val="0"/>
          <w:sz w:val="26"/>
          <w:szCs w:val="26"/>
        </w:rPr>
      </w:pPr>
    </w:p>
    <w:p w:rsidR="002040E3" w:rsidRDefault="002040E3" w:rsidP="008A45CC">
      <w:pPr>
        <w:pStyle w:val="ae"/>
        <w:ind w:firstLine="709"/>
        <w:jc w:val="both"/>
        <w:rPr>
          <w:b w:val="0"/>
          <w:sz w:val="26"/>
          <w:szCs w:val="26"/>
        </w:rPr>
      </w:pPr>
      <w:r w:rsidRPr="00B54D92">
        <w:rPr>
          <w:b w:val="0"/>
          <w:sz w:val="26"/>
          <w:szCs w:val="26"/>
        </w:rPr>
        <w:t>1.Концедент в соответств</w:t>
      </w:r>
      <w:r w:rsidR="00B54D92">
        <w:rPr>
          <w:b w:val="0"/>
          <w:sz w:val="26"/>
          <w:szCs w:val="26"/>
        </w:rPr>
        <w:t xml:space="preserve">ии с Концессионным </w:t>
      </w:r>
      <w:r w:rsidR="00F103B1">
        <w:rPr>
          <w:b w:val="0"/>
          <w:sz w:val="26"/>
          <w:szCs w:val="26"/>
        </w:rPr>
        <w:t>Соглашени</w:t>
      </w:r>
      <w:r w:rsidR="00B54D92">
        <w:rPr>
          <w:b w:val="0"/>
          <w:sz w:val="26"/>
          <w:szCs w:val="26"/>
        </w:rPr>
        <w:t xml:space="preserve">ем </w:t>
      </w:r>
      <w:r w:rsidRPr="00B54D92">
        <w:rPr>
          <w:b w:val="0"/>
          <w:sz w:val="26"/>
          <w:szCs w:val="26"/>
        </w:rPr>
        <w:t>от «</w:t>
      </w:r>
      <w:r w:rsidR="008A45CC">
        <w:rPr>
          <w:b w:val="0"/>
          <w:sz w:val="26"/>
          <w:szCs w:val="26"/>
        </w:rPr>
        <w:t>___</w:t>
      </w:r>
      <w:r w:rsidRPr="00B54D92">
        <w:rPr>
          <w:b w:val="0"/>
          <w:sz w:val="26"/>
          <w:szCs w:val="26"/>
        </w:rPr>
        <w:t xml:space="preserve">» </w:t>
      </w:r>
      <w:r w:rsidR="008A45CC">
        <w:rPr>
          <w:b w:val="0"/>
          <w:sz w:val="26"/>
          <w:szCs w:val="26"/>
        </w:rPr>
        <w:t>______</w:t>
      </w:r>
      <w:r w:rsidRPr="00B54D92">
        <w:rPr>
          <w:b w:val="0"/>
          <w:sz w:val="26"/>
          <w:szCs w:val="26"/>
        </w:rPr>
        <w:t xml:space="preserve"> 201</w:t>
      </w:r>
      <w:r w:rsidR="00B54D92">
        <w:rPr>
          <w:b w:val="0"/>
          <w:sz w:val="26"/>
          <w:szCs w:val="26"/>
        </w:rPr>
        <w:t>7</w:t>
      </w:r>
      <w:r w:rsidRPr="00B54D92">
        <w:rPr>
          <w:b w:val="0"/>
          <w:sz w:val="26"/>
          <w:szCs w:val="26"/>
        </w:rPr>
        <w:t xml:space="preserve"> № _____передал, а Концессионер принял следующее имущество:</w:t>
      </w:r>
    </w:p>
    <w:p w:rsidR="00C03BED" w:rsidRDefault="00C03BED" w:rsidP="00C03BED">
      <w:pPr>
        <w:pStyle w:val="Default"/>
        <w:jc w:val="center"/>
        <w:rPr>
          <w:sz w:val="26"/>
          <w:szCs w:val="26"/>
        </w:rPr>
      </w:pPr>
    </w:p>
    <w:p w:rsidR="00C03BED" w:rsidRDefault="00C03BED" w:rsidP="00C03BED">
      <w:pPr>
        <w:pStyle w:val="Default"/>
        <w:jc w:val="center"/>
        <w:rPr>
          <w:sz w:val="26"/>
          <w:szCs w:val="26"/>
        </w:rPr>
      </w:pPr>
      <w:r w:rsidRPr="00C03BED">
        <w:rPr>
          <w:sz w:val="26"/>
          <w:szCs w:val="26"/>
        </w:rPr>
        <w:t>Перечень недвижимого имущества</w:t>
      </w:r>
    </w:p>
    <w:tbl>
      <w:tblPr>
        <w:tblW w:w="14991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1134"/>
        <w:gridCol w:w="851"/>
        <w:gridCol w:w="1275"/>
        <w:gridCol w:w="1276"/>
        <w:gridCol w:w="1418"/>
        <w:gridCol w:w="5385"/>
      </w:tblGrid>
      <w:tr w:rsidR="008A45CC" w:rsidRPr="002040E3" w:rsidTr="003C19E7">
        <w:trPr>
          <w:gridAfter w:val="1"/>
          <w:wAfter w:w="5385" w:type="dxa"/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CC" w:rsidRPr="002040E3" w:rsidRDefault="008A45CC" w:rsidP="003C19E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040E3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CC" w:rsidRPr="002040E3" w:rsidRDefault="008A45CC" w:rsidP="003C19E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040E3">
              <w:rPr>
                <w:bCs/>
                <w:sz w:val="20"/>
                <w:szCs w:val="20"/>
              </w:rPr>
              <w:t>Наименование имущества, инвентарный номер Концедента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CC" w:rsidRPr="002040E3" w:rsidRDefault="008A45CC" w:rsidP="003C19E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040E3">
              <w:rPr>
                <w:bCs/>
                <w:sz w:val="20"/>
                <w:szCs w:val="20"/>
              </w:rPr>
              <w:t>Адрес места нахождения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CC" w:rsidRPr="002040E3" w:rsidRDefault="008A45CC" w:rsidP="003C19E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040E3">
              <w:rPr>
                <w:bCs/>
                <w:sz w:val="20"/>
                <w:szCs w:val="20"/>
              </w:rPr>
              <w:t>Площадь объекта (кв.м.)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CC" w:rsidRPr="002040E3" w:rsidRDefault="008A45CC" w:rsidP="003C19E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040E3">
              <w:rPr>
                <w:bCs/>
                <w:sz w:val="20"/>
                <w:szCs w:val="20"/>
              </w:rPr>
              <w:t>Год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CC" w:rsidRPr="002040E3" w:rsidRDefault="008A45CC" w:rsidP="003C19E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040E3">
              <w:rPr>
                <w:bCs/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CC" w:rsidRPr="002040E3" w:rsidRDefault="008A45CC" w:rsidP="003C19E7">
            <w:pPr>
              <w:pStyle w:val="Default"/>
              <w:jc w:val="center"/>
              <w:rPr>
                <w:sz w:val="20"/>
                <w:szCs w:val="20"/>
              </w:rPr>
            </w:pPr>
            <w:r w:rsidRPr="002040E3">
              <w:rPr>
                <w:bCs/>
                <w:sz w:val="20"/>
                <w:szCs w:val="20"/>
              </w:rPr>
              <w:t>Остаточная стоимость</w:t>
            </w:r>
          </w:p>
          <w:p w:rsidR="008A45CC" w:rsidRPr="002040E3" w:rsidRDefault="008A45CC" w:rsidP="003C19E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040E3">
              <w:rPr>
                <w:bCs/>
                <w:sz w:val="20"/>
                <w:szCs w:val="20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CC" w:rsidRPr="002040E3" w:rsidRDefault="008A45CC" w:rsidP="003C19E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040E3">
              <w:rPr>
                <w:bCs/>
                <w:sz w:val="20"/>
                <w:szCs w:val="20"/>
              </w:rPr>
              <w:t>Техническое состояние</w:t>
            </w:r>
          </w:p>
          <w:p w:rsidR="008A45CC" w:rsidRPr="002040E3" w:rsidRDefault="008A45CC" w:rsidP="003C19E7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</w:tr>
      <w:tr w:rsidR="008A45CC" w:rsidRPr="002040E3" w:rsidTr="008A45CC">
        <w:trPr>
          <w:gridAfter w:val="1"/>
          <w:wAfter w:w="5385" w:type="dxa"/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 w:rsidRPr="002040E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Здание блока РММ с пристройкой  кадастровый номер 34-26-01/02-49/2004-24 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0112138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404171, Волгоградская область, Светлоярский район, р.п. Светлый Яр, пер. Виноградный,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 w:rsidRPr="00064406">
              <w:rPr>
                <w:sz w:val="20"/>
                <w:szCs w:val="20"/>
              </w:rPr>
              <w:t>Площадь 728</w:t>
            </w:r>
            <w:r>
              <w:rPr>
                <w:sz w:val="20"/>
                <w:szCs w:val="20"/>
              </w:rPr>
              <w:t>,2</w:t>
            </w:r>
            <w:r w:rsidRPr="00064406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1 315 000,00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944 102,44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8A45CC" w:rsidRPr="002040E3" w:rsidTr="008A45CC">
        <w:trPr>
          <w:gridAfter w:val="1"/>
          <w:wAfter w:w="5385" w:type="dxa"/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 w:rsidRPr="002040E3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Здание объекта «Микрофильтры» кадастровый номер 34-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-01/02-49/200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0112140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971,3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2 515 000,00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1 805 641,24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неудовлетворительное</w:t>
            </w:r>
          </w:p>
        </w:tc>
      </w:tr>
      <w:tr w:rsidR="008A45CC" w:rsidRPr="002040E3" w:rsidTr="008A45CC">
        <w:trPr>
          <w:gridAfter w:val="1"/>
          <w:wAfter w:w="5385" w:type="dxa"/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 w:rsidRPr="002040E3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Склад кадастровый номер 34-26-01/02-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/2004-2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011214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125,3кв.м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59 589,8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8A45CC" w:rsidRPr="002040E3" w:rsidTr="008A45CC">
        <w:trPr>
          <w:gridAfter w:val="1"/>
          <w:wAfter w:w="5385" w:type="dxa"/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 w:rsidRPr="002040E3">
              <w:rPr>
                <w:sz w:val="20"/>
                <w:szCs w:val="20"/>
              </w:rPr>
              <w:lastRenderedPageBreak/>
              <w:t xml:space="preserve">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проходной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34-26-01/02-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/2004-2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011214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45,1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57 435,92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8A45CC" w:rsidRPr="002040E3" w:rsidTr="008A45CC">
        <w:trPr>
          <w:gridAfter w:val="1"/>
          <w:wAfter w:w="5385" w:type="dxa"/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 w:rsidRPr="002040E3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блока основных сооружений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34-26-01/02-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/2004-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01121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3791,2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4 041 000,00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2 901 230,6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8A45CC" w:rsidRPr="002040E3" w:rsidTr="008A45CC">
        <w:trPr>
          <w:gridAfter w:val="1"/>
          <w:wAfter w:w="5385" w:type="dxa"/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Склад мокрого хранения коагулянта 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34-26-01/02-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/200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4- 29 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01121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270,9 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394 871,84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неудовлетворительное</w:t>
            </w:r>
          </w:p>
        </w:tc>
      </w:tr>
      <w:tr w:rsidR="008A45CC" w:rsidRPr="002040E3" w:rsidTr="008A45CC">
        <w:trPr>
          <w:gridAfter w:val="1"/>
          <w:wAfter w:w="5385" w:type="dxa"/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34-26-01/02-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/200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4- 30 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01121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404171, Волгоградская область, Светлоярский район, р.п. Светлый Яр, пер. Виноградный,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30,9 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28 717,96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8A45CC" w:rsidRPr="002040E3" w:rsidTr="008A45CC">
        <w:trPr>
          <w:gridAfter w:val="1"/>
          <w:wAfter w:w="5385" w:type="dxa"/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Насосная станция 1 подъема с ограждением, замощением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:09 04                         01:0050:18:249:002:000510370                                     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01121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411,1 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1 035 000,00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743 076,72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8A45CC" w:rsidRPr="002040E3" w:rsidTr="008A45CC">
        <w:trPr>
          <w:gridAfter w:val="1"/>
          <w:wAfter w:w="5385" w:type="dxa"/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 хранения металла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34-26-01/02-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49/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4- 22 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01121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114,9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21 969,4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8A45CC" w:rsidRPr="002040E3" w:rsidTr="008A45CC">
        <w:trPr>
          <w:gridAfter w:val="1"/>
          <w:wAfter w:w="5385" w:type="dxa"/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Pr="002040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Хлораторная с амонизаторной пристройкой 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34-26-01/02-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44/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4- 18 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01121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417,9 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729 800,00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523 958,76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неудовлетворительное</w:t>
            </w:r>
          </w:p>
        </w:tc>
      </w:tr>
      <w:tr w:rsidR="008A45CC" w:rsidRPr="002040E3" w:rsidTr="008A45CC">
        <w:trPr>
          <w:gridAfter w:val="1"/>
          <w:wAfter w:w="5385" w:type="dxa"/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теплопункта 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34-26-01/02-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44/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4- 20 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01121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240700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223  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229 743,68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8A45CC" w:rsidRPr="002040E3" w:rsidTr="008A45CC">
        <w:trPr>
          <w:gridAfter w:val="1"/>
          <w:wAfter w:w="5385" w:type="dxa"/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Замощение 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инвентарный номер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1121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15 890,00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7 566,52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8A45CC" w:rsidRPr="002040E3" w:rsidTr="008A45CC">
        <w:trPr>
          <w:gridAfter w:val="1"/>
          <w:wAfter w:w="5385" w:type="dxa"/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Резервуар питьевой воды № 1,2 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инвентарный номер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1121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240700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6 000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1 096 390,00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787 151,84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8A45CC" w:rsidRPr="002040E3" w:rsidTr="008A45CC">
        <w:trPr>
          <w:gridAfter w:val="1"/>
          <w:wAfter w:w="5385" w:type="dxa"/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Резервуар технической  воды № 1,2 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 w:rsidRPr="006B0488">
              <w:rPr>
                <w:rFonts w:ascii="Times New Roman" w:hAnsi="Times New Roman" w:cs="Times New Roman"/>
                <w:sz w:val="20"/>
                <w:szCs w:val="20"/>
              </w:rPr>
              <w:t>0000112148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240700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680 071,00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488 256,08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8A45CC" w:rsidRPr="002040E3" w:rsidTr="008A45CC">
        <w:trPr>
          <w:gridAfter w:val="1"/>
          <w:wAfter w:w="5385" w:type="dxa"/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Ограждение 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инвентарный номер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1121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682 068,00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431 976,40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8A45CC" w:rsidRPr="002040E3" w:rsidTr="003C19E7">
        <w:trPr>
          <w:gridAfter w:val="1"/>
          <w:wAfter w:w="5385" w:type="dxa"/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Замощение 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инвентарный номер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1121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 404171, Волгоградская область, Светлоярский район, р.п. Светлый Яр, пер. 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Виноградный,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240700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12 507,00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5 955,84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8A45CC" w:rsidRPr="002040E3" w:rsidTr="008A45CC">
        <w:trPr>
          <w:gridAfter w:val="1"/>
          <w:wAfter w:w="5385" w:type="dxa"/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Ограждение 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инвентарный номер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1121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240700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32 112,00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20 337,60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8A45CC" w:rsidRPr="002040E3" w:rsidTr="008A45CC">
        <w:trPr>
          <w:gridAfter w:val="1"/>
          <w:wAfter w:w="5385" w:type="dxa"/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Ограждение 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инвентарный номер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1121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240700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3 522,60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8A45CC" w:rsidRPr="002040E3" w:rsidTr="008A45CC">
        <w:trPr>
          <w:gridAfter w:val="1"/>
          <w:wAfter w:w="5385" w:type="dxa"/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E10D88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D88">
              <w:rPr>
                <w:rFonts w:ascii="Times New Roman" w:hAnsi="Times New Roman" w:cs="Times New Roman"/>
                <w:sz w:val="20"/>
                <w:szCs w:val="20"/>
              </w:rPr>
              <w:t>Трубопровод технической воды кадастровый номер 34:26:000000:2330                                                        инвентарный номер 000125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273398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05E5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28024</w:t>
            </w:r>
            <w:r w:rsidRPr="007105E5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E10D88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D88">
              <w:rPr>
                <w:rFonts w:ascii="Times New Roman" w:hAnsi="Times New Roman" w:cs="Times New Roman"/>
                <w:sz w:val="20"/>
                <w:szCs w:val="20"/>
              </w:rPr>
              <w:t>21 282 249,00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E10D88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72B01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2B01">
              <w:rPr>
                <w:rFonts w:ascii="Times New Roman" w:hAnsi="Times New Roman" w:cs="Times New Roman"/>
                <w:sz w:val="20"/>
                <w:szCs w:val="20"/>
              </w:rPr>
              <w:t>107,48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gridAfter w:val="1"/>
          <w:wAfter w:w="5385" w:type="dxa"/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E10D88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D88">
              <w:rPr>
                <w:rFonts w:ascii="Times New Roman" w:hAnsi="Times New Roman" w:cs="Times New Roman"/>
                <w:sz w:val="20"/>
                <w:szCs w:val="20"/>
              </w:rPr>
              <w:t>Водопроводные сети р.п. Светлый Яр кадастровый номер 34:26:0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  <w:r w:rsidRPr="00E10D8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2425</w:t>
            </w:r>
            <w:r w:rsidRPr="00E10D88">
              <w:rPr>
                <w:rFonts w:ascii="Times New Roman" w:hAnsi="Times New Roman" w:cs="Times New Roman"/>
                <w:sz w:val="20"/>
                <w:szCs w:val="20"/>
              </w:rPr>
              <w:t xml:space="preserve"> инвентарный номер 000124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273398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05E5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36176</w:t>
            </w:r>
            <w:r w:rsidRPr="007105E5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2040E3" w:rsidRDefault="008A45CC" w:rsidP="003C19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E10D88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D88">
              <w:rPr>
                <w:rFonts w:ascii="Times New Roman" w:hAnsi="Times New Roman" w:cs="Times New Roman"/>
                <w:sz w:val="20"/>
                <w:szCs w:val="20"/>
              </w:rPr>
              <w:t>16 926 203,32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E10D88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B0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2B01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2B01">
              <w:rPr>
                <w:rFonts w:ascii="Times New Roman" w:hAnsi="Times New Roman" w:cs="Times New Roman"/>
                <w:sz w:val="20"/>
                <w:szCs w:val="20"/>
              </w:rPr>
              <w:t>339,54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pStyle w:val="Default"/>
              <w:rPr>
                <w:sz w:val="20"/>
                <w:szCs w:val="20"/>
              </w:rPr>
            </w:pPr>
            <w:r w:rsidRPr="005136A7">
              <w:rPr>
                <w:sz w:val="20"/>
                <w:szCs w:val="20"/>
              </w:rPr>
              <w:t>удовлетворительное</w:t>
            </w:r>
          </w:p>
        </w:tc>
      </w:tr>
      <w:tr w:rsidR="008A45CC" w:rsidRPr="002040E3" w:rsidTr="003C19E7">
        <w:trPr>
          <w:trHeight w:val="607"/>
        </w:trPr>
        <w:tc>
          <w:tcPr>
            <w:tcW w:w="1499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A45CC" w:rsidRDefault="008A45CC" w:rsidP="003C19E7">
            <w:pPr>
              <w:pStyle w:val="Default"/>
            </w:pPr>
          </w:p>
          <w:p w:rsidR="008A45CC" w:rsidRPr="00384377" w:rsidRDefault="008A45CC" w:rsidP="003C19E7">
            <w:pPr>
              <w:pStyle w:val="Default"/>
              <w:rPr>
                <w:sz w:val="26"/>
                <w:szCs w:val="26"/>
              </w:rPr>
            </w:pPr>
            <w:r>
              <w:t xml:space="preserve">                                               </w:t>
            </w:r>
            <w:r w:rsidRPr="00384377">
              <w:rPr>
                <w:sz w:val="26"/>
                <w:szCs w:val="26"/>
              </w:rPr>
              <w:t>Перечень движимого имущества</w:t>
            </w:r>
          </w:p>
          <w:p w:rsidR="008A45CC" w:rsidRPr="002040E3" w:rsidRDefault="008A45CC" w:rsidP="003C19E7">
            <w:pPr>
              <w:pStyle w:val="Default"/>
              <w:jc w:val="center"/>
            </w:pPr>
          </w:p>
        </w:tc>
      </w:tr>
    </w:tbl>
    <w:p w:rsidR="00C03BED" w:rsidRDefault="00C03BED" w:rsidP="003C19E7">
      <w:pPr>
        <w:pStyle w:val="Default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567"/>
        <w:gridCol w:w="1526"/>
        <w:gridCol w:w="1559"/>
        <w:gridCol w:w="1276"/>
        <w:gridCol w:w="1349"/>
        <w:gridCol w:w="21"/>
        <w:gridCol w:w="215"/>
        <w:gridCol w:w="1270"/>
        <w:gridCol w:w="6"/>
        <w:gridCol w:w="1675"/>
      </w:tblGrid>
      <w:tr w:rsidR="008A45CC" w:rsidRPr="00064406" w:rsidTr="008A45CC">
        <w:trPr>
          <w:trHeight w:val="1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места нахождения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C162F8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2F8">
              <w:rPr>
                <w:rFonts w:ascii="Times New Roman" w:hAnsi="Times New Roman" w:cs="Times New Roman"/>
                <w:bCs/>
                <w:sz w:val="20"/>
                <w:szCs w:val="20"/>
              </w:rPr>
              <w:t>Инвентарный номер Концедента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4A6112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112">
              <w:rPr>
                <w:rFonts w:ascii="Times New Roman" w:hAnsi="Times New Roman" w:cs="Times New Roman"/>
                <w:bCs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Ультразвуковой расходомер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инвентарный номер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8 525,00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электрическая г/п 3,2 ТМ Н-12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 404171, Волгоградская область, Светлоярский район, р.п. 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инвентарный номер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9 122,00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Таль электрическая г/п 3 ТМ Н-12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инвентарный номер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39 965,00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Таль электрическая г/п 3 ТМ Н-12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инвентарный номер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39 965,00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Таль электрическая г/п 2 тн.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инвентарный номер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6 151,00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Электрокран балка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инвентарный номер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50 872,00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752AF4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AF4" w:rsidRPr="00064406" w:rsidRDefault="00752AF4" w:rsidP="00752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F4" w:rsidRPr="007B54B1" w:rsidRDefault="00752AF4" w:rsidP="00752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Шкаф управления насосными агрегатами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</w:t>
            </w:r>
            <w:r w:rsidRPr="007B5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343-75г с преобразователем частоты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AF4" w:rsidRPr="00064406" w:rsidRDefault="00752AF4" w:rsidP="00752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AF4" w:rsidRDefault="00752AF4" w:rsidP="00752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000000149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F4" w:rsidRDefault="00752AF4" w:rsidP="00752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2AF4" w:rsidRDefault="00752AF4" w:rsidP="00752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AF4" w:rsidRPr="008F62FF" w:rsidRDefault="00752AF4" w:rsidP="00752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631 646,17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AF4" w:rsidRPr="005136A7" w:rsidRDefault="00752AF4" w:rsidP="00752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752AF4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AF4" w:rsidRPr="00064406" w:rsidRDefault="00752AF4" w:rsidP="00752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F4" w:rsidRPr="007B54B1" w:rsidRDefault="00752AF4" w:rsidP="00752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Насосный агрегат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NB</w:t>
            </w:r>
            <w:r w:rsidRPr="007B54B1">
              <w:rPr>
                <w:rFonts w:ascii="Times New Roman" w:hAnsi="Times New Roman" w:cs="Times New Roman"/>
                <w:sz w:val="20"/>
                <w:szCs w:val="20"/>
              </w:rPr>
              <w:t xml:space="preserve"> 100-250. 229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7B54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7B54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ABAQE</w:t>
            </w:r>
            <w:r w:rsidRPr="007B54B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AF4" w:rsidRPr="00064406" w:rsidRDefault="00752AF4" w:rsidP="00752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AF4" w:rsidRPr="00064406" w:rsidRDefault="00752AF4" w:rsidP="00752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00000148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F4" w:rsidRPr="00064406" w:rsidRDefault="00752AF4" w:rsidP="00752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2AF4" w:rsidRPr="00064406" w:rsidRDefault="00752AF4" w:rsidP="00752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AF4" w:rsidRPr="008F62FF" w:rsidRDefault="00752AF4" w:rsidP="00752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 412 248,95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AF4" w:rsidRPr="005136A7" w:rsidRDefault="00752AF4" w:rsidP="00752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752AF4" w:rsidRPr="005136A7" w:rsidTr="008A45C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AF4" w:rsidRPr="00064406" w:rsidRDefault="00752AF4" w:rsidP="00752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F4" w:rsidRPr="00C7261E" w:rsidRDefault="00752AF4" w:rsidP="00752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Эл. двигатель 7,5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т 3000 об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AF4" w:rsidRPr="00064406" w:rsidRDefault="00752AF4" w:rsidP="00752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 404171, Волгоградская область, Светлоярский 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AF4" w:rsidRDefault="00752AF4" w:rsidP="00752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00112254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F4" w:rsidRDefault="00752AF4" w:rsidP="00752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2AF4" w:rsidRDefault="00752AF4" w:rsidP="00752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AF4" w:rsidRPr="008F62FF" w:rsidRDefault="00752AF4" w:rsidP="00752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5 536,00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AF4" w:rsidRPr="005136A7" w:rsidRDefault="00752AF4" w:rsidP="00752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752AF4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AF4" w:rsidRPr="00064406" w:rsidRDefault="00752AF4" w:rsidP="00752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F4" w:rsidRPr="00C7261E" w:rsidRDefault="00752AF4" w:rsidP="00752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Эл. двигатель 5 кВ</w:t>
            </w: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AF4" w:rsidRPr="00064406" w:rsidRDefault="00752AF4" w:rsidP="00752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AF4" w:rsidRDefault="00752AF4" w:rsidP="00752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00112259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F4" w:rsidRDefault="00752AF4" w:rsidP="00752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2AF4" w:rsidRDefault="00752AF4" w:rsidP="00752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AF4" w:rsidRPr="008F62FF" w:rsidRDefault="00752AF4" w:rsidP="00752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FF">
              <w:rPr>
                <w:rFonts w:ascii="Times New Roman" w:hAnsi="Times New Roman" w:cs="Times New Roman"/>
                <w:sz w:val="20"/>
                <w:szCs w:val="20"/>
              </w:rPr>
              <w:t>822,00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AF4" w:rsidRPr="005136A7" w:rsidRDefault="00752AF4" w:rsidP="00752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Эл. двигатель 45 квт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00112214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1 267,00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Лифт пассажирский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00112246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214 304,00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Задвижка Д500 стальная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00112220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23 675,00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ЩСУ из 9-ти панелей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00112230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3 330,00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ЩСУ из 9-ти панелей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00112229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3 330,00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ЩСУ из 9-ти панелей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 404171, Волгоградская область, 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00112228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3 548,00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ЩСУ из 3-ти панелей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00112234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1 520,00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ЩСУ из 3-ти панелей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00112233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1 520,00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ЩСУ 2-х панелей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00112242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2 244,00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ЩСУ 2-х панелей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00112241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2 244,00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Щит станции управления 1-го 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ъема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00112244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3 910,00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Кран мостовой электрический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00112245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27 150,00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Компрессор с-415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00112274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2 425,00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Компрессор с-415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00112273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2 425,00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Компрессор 155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00112275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2 425,00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Заточный станок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00112162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5 213,00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Задвижка чугунная с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лектрическим </w:t>
            </w: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 xml:space="preserve"> приводом Д800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00112189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13 465,00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Задвижка чугунная Д500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00112188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11 381,00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Задвижка Д600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 404171, Волгоградская область, Светлоярский район, р.п. Светлый Яр, пер. Виноградный, 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00112197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34 725,00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ЩСУ микрофильтров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00112236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3 528,00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Задвижка 306 915 5р-ДУ-600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00112221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23 675,00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Двигатель синхронный СДН 2-16-56-1043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00112272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4 453,00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Счетчик-водомер ВКСМ 1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00112263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8 055,00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Расходомер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00112176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8 525,00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Насос Д1250-1250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00112183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36 932,00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Насос Д 6300/80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 404171, Волгоградская область, Светлоярский район, р.п. Светлый Яр, 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00112266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18 534,00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Насос с 550Д/22 с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лектрическим </w:t>
            </w: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двигателем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00112171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7 240,00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Насос АХ-80-50-160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00112271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5 864,00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Насос НД-2,5-1000-16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00112265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10 516,00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Насос НД-2,5-1000-16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00112264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10 516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Насос Д125 0-1250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00112184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36 932,00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Задвижка Д500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00112269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4 561,00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Задвижка Д500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 404171, Волгоградская область, Светлоярский район, р.п. 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00112210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11 729,00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Задвижка 30с 564 НЖ ДУ-500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00112226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13 466,00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Задвижка 30ч390брД 1000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00112217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86 880,00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Расходомер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00112177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8 525,00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лектрический </w:t>
            </w: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 4 квт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00112251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2 357,00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ектрический </w:t>
            </w: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 4 квт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00112250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2 357,00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ектрический </w:t>
            </w: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двигатель 3,4 квт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00112258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Расходомер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 404171, Волгоградская область, Светлоярский 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00112181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8 525,00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ектрический </w:t>
            </w: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двигатель 3,2 квт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00112253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2 020,00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Расходомер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00112179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8 525,00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Электрический </w:t>
            </w: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 3,2 квт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00112252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2 020,00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Расходомер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00112178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8 525,00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ектрический </w:t>
            </w: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двигатель 3 квт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00112261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Насос с 550Д/22 с эл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ектрическим </w:t>
            </w: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двигателем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00112170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90 500,00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Кран-балка г/п Зтн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 404171, Волгоградская область, 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00112165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162 690,00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Щит релейный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00112232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340,  00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Кран электрический подъемный г/п 5 тн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00112243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65 884,00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 xml:space="preserve">Щит 2 ЩСУ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00112231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2 968,00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ектрический </w:t>
            </w: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 7,5 квт 3000 об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00112256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Хлоратор Лонни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0000112277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7 711,00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Весы РПОЗИ-13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8230D7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00112276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8230D7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0D7">
              <w:rPr>
                <w:rFonts w:ascii="Times New Roman" w:hAnsi="Times New Roman" w:cs="Times New Roman"/>
                <w:sz w:val="20"/>
                <w:szCs w:val="20"/>
              </w:rPr>
              <w:t>2 751,00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Ворота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00112155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5 312,00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Ворота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00112154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11 449,00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Ворота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00112153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11 256,00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Ворота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00112152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12 038,00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61E">
              <w:rPr>
                <w:rFonts w:ascii="Times New Roman" w:hAnsi="Times New Roman" w:cs="Times New Roman"/>
                <w:sz w:val="20"/>
                <w:szCs w:val="20"/>
              </w:rPr>
              <w:t>Ворота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00112151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10 836,00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Блок-контейнер БК 6.0х2.4 м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00000017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83 474,58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Затвор чугунный ДУ 800 РУ 25 1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 404171, Волгоградская область, Светлоярский район, р.п. Светлый Яр, пер. Виноградный, 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00000014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77 966,10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7E5959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Электрогенератор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</w:t>
            </w:r>
            <w:r w:rsidRPr="005A14AA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</w:t>
            </w:r>
            <w:r w:rsidRPr="005A14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колесами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00000015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95 000,00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Задвижка ДУ 1200 мм 2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0000152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700 000,00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5A14AA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Мотопомпа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SWT</w:t>
            </w:r>
            <w:r w:rsidRPr="005A14AA">
              <w:rPr>
                <w:rFonts w:ascii="Times New Roman" w:hAnsi="Times New Roman" w:cs="Times New Roman"/>
                <w:sz w:val="20"/>
                <w:szCs w:val="20"/>
              </w:rPr>
              <w:t>-100-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HX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0000150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70 914,28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Хлораторная установка на гипохлорите натрия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000000162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553 805,30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для электрохимического синтеза раствора оксидантов «Аквахлор-Бекхофф»2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00000012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847 457,63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Электропривод НВ-06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00000004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79 661,02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Бензо-электростанция БЭС 6500 РСИ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 404171, Волгоградская область, Светлоярский район, р.п. Светлый Яр, 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00000001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50 583,69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для электрохимического синтеза раствора оксидантов «Аквахлор-Бекхофф»3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00000013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847 457,63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для электрохимического синтеза раствора оксидантов «Аквахлор-Бекхофф»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00000002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847 457,63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(Джилекс) 220-14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00000008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3 900,00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5A14AA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Мотопомпа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Fubag</w:t>
            </w:r>
            <w:r w:rsidRPr="005A14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PG</w:t>
            </w:r>
            <w:r w:rsidRPr="005A14AA">
              <w:rPr>
                <w:rFonts w:ascii="Times New Roman" w:hAnsi="Times New Roman" w:cs="Times New Roman"/>
                <w:sz w:val="20"/>
                <w:szCs w:val="20"/>
              </w:rPr>
              <w:t xml:space="preserve"> 1300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A14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сильнозагрязненной воды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00000007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17 557,63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Задвижка 30с46нж ду500ру6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00000006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80 508,48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D45997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Весы аналитические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D459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</w:t>
            </w:r>
            <w:r w:rsidRPr="00D45997">
              <w:rPr>
                <w:rFonts w:ascii="Times New Roman" w:hAnsi="Times New Roman" w:cs="Times New Roman"/>
                <w:sz w:val="20"/>
                <w:szCs w:val="20"/>
              </w:rPr>
              <w:t>-120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CD375A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  <w:r w:rsidRPr="00D459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CD375A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75A">
              <w:rPr>
                <w:rFonts w:ascii="Times New Roman" w:hAnsi="Times New Roman" w:cs="Times New Roman"/>
                <w:sz w:val="20"/>
                <w:szCs w:val="20"/>
              </w:rPr>
              <w:t>64 220,34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Задвижка ДУ 1200 мм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 404171, Волгоградская область, Светлоярский район, р.п. 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000000151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700 000,00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5A14AA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Затвор чугунный фланцевый ДУ 500 РУ10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00000003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44 171,74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Задвижка ДУ 1000 мм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0000155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493 000,00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Электродвигатель СДН-2-16-56-10 УЗ 1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0000154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420 000,00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Электродвигатель СДН-2-16-56-10 УЗ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0000153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420 000,00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Счетчик-водомер ВКСМ 90-50 муфтовый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00000010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5 080,51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Эл. Двигатель 14ч 160квт980 об/мин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000000121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3 330,00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D45997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Насосный агрегат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NB</w:t>
            </w:r>
            <w:r w:rsidRPr="00D45997">
              <w:rPr>
                <w:rFonts w:ascii="Times New Roman" w:hAnsi="Times New Roman" w:cs="Times New Roman"/>
                <w:sz w:val="20"/>
                <w:szCs w:val="20"/>
              </w:rPr>
              <w:t xml:space="preserve"> 100-250. 229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45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D45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ABAQE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 404171, Волгоградская область, Светлоярский </w:t>
            </w:r>
            <w:r w:rsidRPr="00064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0000147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412 248,95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C7261E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Счетчик-водомер ВКСМ 90-50 муфтовый 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Яр, пер. Виноградный,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406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0000011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064406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2 429,66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A45CC" w:rsidRPr="005136A7" w:rsidTr="008A45C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E10D88" w:rsidRDefault="008A45CC" w:rsidP="003C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C" w:rsidRPr="00E10D88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D88">
              <w:rPr>
                <w:rFonts w:ascii="Times New Roman" w:hAnsi="Times New Roman" w:cs="Times New Roman"/>
                <w:sz w:val="20"/>
                <w:szCs w:val="20"/>
              </w:rPr>
              <w:t xml:space="preserve">Водомерный узел на трубопроводе питьевой воды пер. Виноградный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E10D88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D88">
              <w:rPr>
                <w:rFonts w:ascii="Times New Roman" w:hAnsi="Times New Roman" w:cs="Times New Roman"/>
                <w:sz w:val="20"/>
                <w:szCs w:val="20"/>
              </w:rPr>
              <w:t> 404171, Волгоградская область, Светлоярский район, р.п. Светлый Яр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E10D88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D88">
              <w:rPr>
                <w:rFonts w:ascii="Times New Roman" w:hAnsi="Times New Roman" w:cs="Times New Roman"/>
                <w:sz w:val="20"/>
                <w:szCs w:val="20"/>
              </w:rPr>
              <w:t>инвентарный номер 101030113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C" w:rsidRPr="00E10D88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CC" w:rsidRPr="00E10D88" w:rsidRDefault="008A45CC" w:rsidP="003C1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D88">
              <w:rPr>
                <w:rFonts w:ascii="Times New Roman" w:hAnsi="Times New Roman" w:cs="Times New Roman"/>
                <w:sz w:val="20"/>
                <w:szCs w:val="20"/>
              </w:rPr>
              <w:t>54 640,00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5CC" w:rsidRPr="005136A7" w:rsidRDefault="008A45CC" w:rsidP="003C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6A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</w:tbl>
    <w:p w:rsidR="002040E3" w:rsidRPr="002040E3" w:rsidRDefault="002040E3" w:rsidP="008A45CC">
      <w:pPr>
        <w:ind w:right="-285" w:firstLine="709"/>
        <w:jc w:val="both"/>
        <w:rPr>
          <w:rFonts w:ascii="Times New Roman" w:hAnsi="Times New Roman" w:cs="Times New Roman"/>
        </w:rPr>
      </w:pPr>
    </w:p>
    <w:p w:rsidR="00C03BED" w:rsidRPr="008A45CC" w:rsidRDefault="00C03BED" w:rsidP="003C19E7">
      <w:pPr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5CC">
        <w:rPr>
          <w:rFonts w:ascii="Times New Roman" w:hAnsi="Times New Roman" w:cs="Times New Roman"/>
          <w:sz w:val="26"/>
          <w:szCs w:val="26"/>
        </w:rPr>
        <w:t xml:space="preserve">2. Стороны подтверждают, что </w:t>
      </w:r>
      <w:r w:rsidR="00D74986" w:rsidRPr="008A45CC">
        <w:rPr>
          <w:rFonts w:ascii="Times New Roman" w:hAnsi="Times New Roman" w:cs="Times New Roman"/>
          <w:sz w:val="26"/>
          <w:szCs w:val="26"/>
        </w:rPr>
        <w:t>объект</w:t>
      </w:r>
      <w:r w:rsidRPr="008A45CC">
        <w:rPr>
          <w:rFonts w:ascii="Times New Roman" w:hAnsi="Times New Roman" w:cs="Times New Roman"/>
          <w:sz w:val="26"/>
          <w:szCs w:val="26"/>
        </w:rPr>
        <w:t xml:space="preserve"> не находится  в аварийном состоянии.</w:t>
      </w:r>
    </w:p>
    <w:p w:rsidR="00C03BED" w:rsidRPr="008A45CC" w:rsidRDefault="00C03BED" w:rsidP="003C19E7">
      <w:pPr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5CC">
        <w:rPr>
          <w:rFonts w:ascii="Times New Roman" w:hAnsi="Times New Roman" w:cs="Times New Roman"/>
          <w:sz w:val="26"/>
          <w:szCs w:val="26"/>
        </w:rPr>
        <w:t xml:space="preserve">3. Претензий к </w:t>
      </w:r>
      <w:r w:rsidR="00D74986" w:rsidRPr="008A45CC">
        <w:rPr>
          <w:rFonts w:ascii="Times New Roman" w:hAnsi="Times New Roman" w:cs="Times New Roman"/>
          <w:sz w:val="26"/>
          <w:szCs w:val="26"/>
        </w:rPr>
        <w:t>объект</w:t>
      </w:r>
      <w:r w:rsidRPr="008A45CC">
        <w:rPr>
          <w:rFonts w:ascii="Times New Roman" w:hAnsi="Times New Roman" w:cs="Times New Roman"/>
          <w:sz w:val="26"/>
          <w:szCs w:val="26"/>
        </w:rPr>
        <w:t xml:space="preserve">у </w:t>
      </w:r>
      <w:r w:rsidR="00F103B1" w:rsidRPr="008A45CC">
        <w:rPr>
          <w:rFonts w:ascii="Times New Roman" w:hAnsi="Times New Roman" w:cs="Times New Roman"/>
          <w:sz w:val="26"/>
          <w:szCs w:val="26"/>
        </w:rPr>
        <w:t>Соглашени</w:t>
      </w:r>
      <w:r w:rsidRPr="008A45CC">
        <w:rPr>
          <w:rFonts w:ascii="Times New Roman" w:hAnsi="Times New Roman" w:cs="Times New Roman"/>
          <w:sz w:val="26"/>
          <w:szCs w:val="26"/>
        </w:rPr>
        <w:t>я Концессионер  не имеет.</w:t>
      </w:r>
    </w:p>
    <w:p w:rsidR="002040E3" w:rsidRPr="008A45CC" w:rsidRDefault="002040E3" w:rsidP="003C19E7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5CC">
        <w:rPr>
          <w:rFonts w:ascii="Times New Roman" w:hAnsi="Times New Roman" w:cs="Times New Roman"/>
          <w:sz w:val="26"/>
          <w:szCs w:val="26"/>
        </w:rPr>
        <w:t xml:space="preserve">4. Настоящий Акт является неотъемлемой частью Концессионного </w:t>
      </w:r>
      <w:r w:rsidR="00F103B1" w:rsidRPr="008A45CC">
        <w:rPr>
          <w:rFonts w:ascii="Times New Roman" w:hAnsi="Times New Roman" w:cs="Times New Roman"/>
          <w:sz w:val="26"/>
          <w:szCs w:val="26"/>
        </w:rPr>
        <w:t>Соглашени</w:t>
      </w:r>
      <w:r w:rsidRPr="008A45CC">
        <w:rPr>
          <w:rFonts w:ascii="Times New Roman" w:hAnsi="Times New Roman" w:cs="Times New Roman"/>
          <w:sz w:val="26"/>
          <w:szCs w:val="26"/>
        </w:rPr>
        <w:t>я от «______»  ______________ 20___ года №___, составлен в 3 подлинных  экземплярах, имеющих равную юридическую силу, из них 1 (один) экземпляр для Концедента, 1 (один) экземпляр для Концессионера и 1 экземпляр для уполномоченного органа по государственной регистрации прав.</w:t>
      </w:r>
    </w:p>
    <w:p w:rsidR="002040E3" w:rsidRPr="002040E3" w:rsidRDefault="000B14F1" w:rsidP="003C19E7">
      <w:pPr>
        <w:ind w:right="-2" w:firstLine="709"/>
        <w:jc w:val="both"/>
        <w:rPr>
          <w:rFonts w:ascii="Times New Roman" w:hAnsi="Times New Roman" w:cs="Times New Roman"/>
        </w:rPr>
      </w:pPr>
      <w:r w:rsidRPr="008A45CC">
        <w:rPr>
          <w:rFonts w:ascii="Times New Roman" w:hAnsi="Times New Roman" w:cs="Times New Roman"/>
          <w:sz w:val="26"/>
          <w:szCs w:val="26"/>
        </w:rPr>
        <w:t xml:space="preserve">5.  Одновременно </w:t>
      </w:r>
      <w:r w:rsidR="002040E3" w:rsidRPr="008A45CC">
        <w:rPr>
          <w:rFonts w:ascii="Times New Roman" w:hAnsi="Times New Roman" w:cs="Times New Roman"/>
          <w:sz w:val="26"/>
          <w:szCs w:val="26"/>
        </w:rPr>
        <w:t xml:space="preserve">с </w:t>
      </w:r>
      <w:r w:rsidR="00D74986" w:rsidRPr="008A45CC">
        <w:rPr>
          <w:rFonts w:ascii="Times New Roman" w:hAnsi="Times New Roman" w:cs="Times New Roman"/>
          <w:sz w:val="26"/>
          <w:szCs w:val="26"/>
        </w:rPr>
        <w:t>Объект</w:t>
      </w:r>
      <w:r w:rsidR="002040E3" w:rsidRPr="008A45CC">
        <w:rPr>
          <w:rFonts w:ascii="Times New Roman" w:hAnsi="Times New Roman" w:cs="Times New Roman"/>
          <w:sz w:val="26"/>
          <w:szCs w:val="26"/>
        </w:rPr>
        <w:t xml:space="preserve">ом </w:t>
      </w:r>
      <w:r w:rsidR="00F103B1" w:rsidRPr="008A45CC">
        <w:rPr>
          <w:rFonts w:ascii="Times New Roman" w:hAnsi="Times New Roman" w:cs="Times New Roman"/>
          <w:sz w:val="26"/>
          <w:szCs w:val="26"/>
        </w:rPr>
        <w:t>Соглашени</w:t>
      </w:r>
      <w:r w:rsidR="002040E3" w:rsidRPr="008A45CC">
        <w:rPr>
          <w:rFonts w:ascii="Times New Roman" w:hAnsi="Times New Roman" w:cs="Times New Roman"/>
          <w:sz w:val="26"/>
          <w:szCs w:val="26"/>
        </w:rPr>
        <w:t xml:space="preserve">я Концедент передает </w:t>
      </w:r>
      <w:r w:rsidR="008A45CC">
        <w:rPr>
          <w:rFonts w:ascii="Times New Roman" w:hAnsi="Times New Roman" w:cs="Times New Roman"/>
          <w:sz w:val="26"/>
          <w:szCs w:val="26"/>
        </w:rPr>
        <w:t>к</w:t>
      </w:r>
      <w:r w:rsidR="002040E3" w:rsidRPr="008A45CC">
        <w:rPr>
          <w:rFonts w:ascii="Times New Roman" w:hAnsi="Times New Roman" w:cs="Times New Roman"/>
          <w:sz w:val="26"/>
          <w:szCs w:val="26"/>
        </w:rPr>
        <w:t>онцессионеру надлежащим образом заверенные уполномоченным представителем Концедента следующие документы:</w:t>
      </w:r>
      <w:r w:rsidR="002040E3" w:rsidRPr="002040E3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2040E3" w:rsidRPr="002040E3" w:rsidRDefault="002040E3" w:rsidP="003B6CE9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2040E3">
        <w:rPr>
          <w:rFonts w:ascii="Times New Roman" w:hAnsi="Times New Roman" w:cs="Times New Roman"/>
          <w:b/>
          <w:color w:val="000000"/>
          <w:shd w:val="clear" w:color="auto" w:fill="FFFFFF"/>
        </w:rPr>
        <w:t>Подписи сторон:</w:t>
      </w:r>
    </w:p>
    <w:p w:rsidR="000A6BBC" w:rsidRPr="000A6BBC" w:rsidRDefault="000A6BBC" w:rsidP="00C1772D">
      <w:pPr>
        <w:pStyle w:val="a0"/>
        <w:tabs>
          <w:tab w:val="left" w:pos="5329"/>
        </w:tabs>
        <w:rPr>
          <w:b/>
        </w:rPr>
      </w:pPr>
      <w:r>
        <w:rPr>
          <w:b/>
        </w:rPr>
        <w:t xml:space="preserve">Концедент                                                                           Концессионер                      </w:t>
      </w:r>
    </w:p>
    <w:p w:rsidR="000A6BBC" w:rsidRP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 w:rsidRPr="000A6BBC"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Администрация Светлоярского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ООО «Осока-Лик»</w:t>
      </w:r>
    </w:p>
    <w:p w:rsidR="000A6BBC" w:rsidRP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 w:rsidRPr="000A6BBC">
        <w:rPr>
          <w:rFonts w:ascii="Times New Roman" w:hAnsi="Times New Roman"/>
          <w:sz w:val="24"/>
          <w:szCs w:val="24"/>
          <w:shd w:val="clear" w:color="auto" w:fill="FFFFFF"/>
        </w:rPr>
        <w:t>муниципального района</w:t>
      </w:r>
    </w:p>
    <w:p w:rsid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 w:rsidRPr="000A6BBC">
        <w:rPr>
          <w:rFonts w:ascii="Times New Roman" w:hAnsi="Times New Roman"/>
          <w:sz w:val="24"/>
          <w:szCs w:val="24"/>
          <w:shd w:val="clear" w:color="auto" w:fill="FFFFFF"/>
        </w:rPr>
        <w:t>Волгоградской обла</w:t>
      </w:r>
      <w:r w:rsidR="00273398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0A6BBC">
        <w:rPr>
          <w:rFonts w:ascii="Times New Roman" w:hAnsi="Times New Roman"/>
          <w:sz w:val="24"/>
          <w:szCs w:val="24"/>
          <w:shd w:val="clear" w:color="auto" w:fill="FFFFFF"/>
        </w:rPr>
        <w:t>ти</w:t>
      </w:r>
    </w:p>
    <w:p w:rsid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3398" w:rsidRDefault="00273398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Глава Светлоярского </w:t>
      </w:r>
    </w:p>
    <w:p w:rsidR="00273398" w:rsidRDefault="00273398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муниципального района</w:t>
      </w:r>
    </w:p>
    <w:p w:rsidR="00273398" w:rsidRPr="007105E5" w:rsidRDefault="00273398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Волгоградской </w:t>
      </w:r>
      <w:r w:rsidRPr="007105E5">
        <w:rPr>
          <w:rFonts w:ascii="Times New Roman" w:hAnsi="Times New Roman"/>
          <w:sz w:val="24"/>
          <w:szCs w:val="24"/>
          <w:shd w:val="clear" w:color="auto" w:fill="FFFFFF"/>
        </w:rPr>
        <w:t>области</w:t>
      </w:r>
      <w:r w:rsidR="007105E5" w:rsidRPr="007105E5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Генеральн</w:t>
      </w:r>
      <w:r w:rsidR="008A45CC">
        <w:rPr>
          <w:rFonts w:ascii="Times New Roman" w:hAnsi="Times New Roman"/>
          <w:sz w:val="24"/>
          <w:szCs w:val="24"/>
          <w:shd w:val="clear" w:color="auto" w:fill="FFFFFF"/>
        </w:rPr>
        <w:t xml:space="preserve">ый </w:t>
      </w:r>
      <w:r w:rsidR="007105E5" w:rsidRPr="007105E5">
        <w:rPr>
          <w:rFonts w:ascii="Times New Roman" w:hAnsi="Times New Roman"/>
          <w:sz w:val="24"/>
          <w:szCs w:val="24"/>
          <w:shd w:val="clear" w:color="auto" w:fill="FFFFFF"/>
        </w:rPr>
        <w:t xml:space="preserve"> директор</w:t>
      </w:r>
    </w:p>
    <w:p w:rsidR="00273398" w:rsidRPr="007105E5" w:rsidRDefault="00273398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6BBC" w:rsidRPr="0026424F" w:rsidRDefault="000A6BBC" w:rsidP="00C1772D">
      <w:pPr>
        <w:pStyle w:val="af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05E5">
        <w:rPr>
          <w:rFonts w:ascii="Times New Roman" w:hAnsi="Times New Roman"/>
          <w:b/>
          <w:sz w:val="24"/>
          <w:szCs w:val="24"/>
          <w:shd w:val="clear" w:color="auto" w:fill="FFFFFF"/>
        </w:rPr>
        <w:t>_______________   Коротков Б.Б.</w:t>
      </w:r>
      <w:r w:rsidRPr="007105E5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7105E5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7105E5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          ______________Парфенов В.А.</w:t>
      </w:r>
    </w:p>
    <w:p w:rsidR="002040E3" w:rsidRPr="002040E3" w:rsidRDefault="002040E3" w:rsidP="00C1772D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384377" w:rsidRDefault="00384377" w:rsidP="00C1772D">
      <w:pPr>
        <w:pStyle w:val="af0"/>
        <w:ind w:left="5670"/>
        <w:jc w:val="right"/>
        <w:rPr>
          <w:rFonts w:ascii="Times New Roman" w:hAnsi="Times New Roman"/>
          <w:sz w:val="24"/>
          <w:szCs w:val="24"/>
        </w:rPr>
      </w:pPr>
    </w:p>
    <w:p w:rsidR="003C19E7" w:rsidRDefault="003C19E7" w:rsidP="00C1772D">
      <w:pPr>
        <w:pStyle w:val="af0"/>
        <w:ind w:left="5670"/>
        <w:jc w:val="right"/>
        <w:rPr>
          <w:rFonts w:ascii="Times New Roman" w:hAnsi="Times New Roman"/>
          <w:sz w:val="24"/>
          <w:szCs w:val="24"/>
        </w:rPr>
      </w:pPr>
    </w:p>
    <w:p w:rsidR="002040E3" w:rsidRPr="002040E3" w:rsidRDefault="000B14F1" w:rsidP="00C1772D">
      <w:pPr>
        <w:pStyle w:val="af0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040E3" w:rsidRPr="002040E3">
        <w:rPr>
          <w:rFonts w:ascii="Times New Roman" w:hAnsi="Times New Roman"/>
          <w:sz w:val="24"/>
          <w:szCs w:val="24"/>
        </w:rPr>
        <w:t>3</w:t>
      </w:r>
    </w:p>
    <w:p w:rsidR="002040E3" w:rsidRPr="002040E3" w:rsidRDefault="008A45CC" w:rsidP="00C1772D">
      <w:pPr>
        <w:pStyle w:val="af0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2040E3" w:rsidRPr="002040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="002040E3" w:rsidRPr="002040E3">
        <w:rPr>
          <w:rFonts w:ascii="Times New Roman" w:hAnsi="Times New Roman"/>
          <w:sz w:val="24"/>
          <w:szCs w:val="24"/>
        </w:rPr>
        <w:t xml:space="preserve">онцессионному </w:t>
      </w:r>
      <w:r w:rsidR="004037B9">
        <w:rPr>
          <w:rFonts w:ascii="Times New Roman" w:hAnsi="Times New Roman"/>
          <w:sz w:val="24"/>
          <w:szCs w:val="24"/>
        </w:rPr>
        <w:t>с</w:t>
      </w:r>
      <w:r w:rsidR="00F103B1">
        <w:rPr>
          <w:rFonts w:ascii="Times New Roman" w:hAnsi="Times New Roman"/>
          <w:sz w:val="24"/>
          <w:szCs w:val="24"/>
        </w:rPr>
        <w:t>оглашени</w:t>
      </w:r>
      <w:r w:rsidR="002040E3" w:rsidRPr="002040E3">
        <w:rPr>
          <w:rFonts w:ascii="Times New Roman" w:hAnsi="Times New Roman"/>
          <w:sz w:val="24"/>
          <w:szCs w:val="24"/>
        </w:rPr>
        <w:t>ю</w:t>
      </w:r>
    </w:p>
    <w:p w:rsidR="002040E3" w:rsidRPr="002040E3" w:rsidRDefault="002040E3" w:rsidP="00C1772D">
      <w:pPr>
        <w:pStyle w:val="af0"/>
        <w:ind w:left="5670"/>
        <w:jc w:val="right"/>
        <w:rPr>
          <w:rFonts w:ascii="Times New Roman" w:hAnsi="Times New Roman"/>
          <w:sz w:val="24"/>
          <w:szCs w:val="24"/>
        </w:rPr>
      </w:pPr>
      <w:r w:rsidRPr="002040E3">
        <w:rPr>
          <w:rFonts w:ascii="Times New Roman" w:hAnsi="Times New Roman"/>
          <w:sz w:val="24"/>
          <w:szCs w:val="24"/>
        </w:rPr>
        <w:t>от «</w:t>
      </w:r>
      <w:r w:rsidR="008A45CC">
        <w:rPr>
          <w:rFonts w:ascii="Times New Roman" w:hAnsi="Times New Roman"/>
          <w:sz w:val="24"/>
          <w:szCs w:val="24"/>
        </w:rPr>
        <w:t>___</w:t>
      </w:r>
      <w:r w:rsidRPr="002040E3">
        <w:rPr>
          <w:rFonts w:ascii="Times New Roman" w:hAnsi="Times New Roman"/>
          <w:sz w:val="24"/>
          <w:szCs w:val="24"/>
        </w:rPr>
        <w:t xml:space="preserve">» </w:t>
      </w:r>
      <w:r w:rsidR="008A45CC">
        <w:rPr>
          <w:rFonts w:ascii="Times New Roman" w:hAnsi="Times New Roman"/>
          <w:sz w:val="24"/>
          <w:szCs w:val="24"/>
        </w:rPr>
        <w:t>________</w:t>
      </w:r>
      <w:r w:rsidRPr="002040E3">
        <w:rPr>
          <w:rFonts w:ascii="Times New Roman" w:hAnsi="Times New Roman"/>
          <w:sz w:val="24"/>
          <w:szCs w:val="24"/>
        </w:rPr>
        <w:t>20</w:t>
      </w:r>
      <w:r w:rsidR="001452F8">
        <w:rPr>
          <w:rFonts w:ascii="Times New Roman" w:hAnsi="Times New Roman"/>
          <w:sz w:val="24"/>
          <w:szCs w:val="24"/>
        </w:rPr>
        <w:t>17</w:t>
      </w:r>
      <w:r w:rsidR="003C19E7">
        <w:rPr>
          <w:rFonts w:ascii="Times New Roman" w:hAnsi="Times New Roman"/>
          <w:sz w:val="24"/>
          <w:szCs w:val="24"/>
        </w:rPr>
        <w:t xml:space="preserve"> </w:t>
      </w:r>
      <w:r w:rsidRPr="002040E3">
        <w:rPr>
          <w:rFonts w:ascii="Times New Roman" w:hAnsi="Times New Roman"/>
          <w:sz w:val="24"/>
          <w:szCs w:val="24"/>
        </w:rPr>
        <w:t>г.</w:t>
      </w:r>
      <w:r w:rsidR="008A45CC">
        <w:rPr>
          <w:rFonts w:ascii="Times New Roman" w:hAnsi="Times New Roman"/>
          <w:sz w:val="24"/>
          <w:szCs w:val="24"/>
        </w:rPr>
        <w:t>№-____</w:t>
      </w:r>
      <w:r w:rsidRPr="002040E3">
        <w:rPr>
          <w:rFonts w:ascii="Times New Roman" w:hAnsi="Times New Roman"/>
          <w:sz w:val="24"/>
          <w:szCs w:val="24"/>
        </w:rPr>
        <w:t xml:space="preserve"> </w:t>
      </w:r>
    </w:p>
    <w:p w:rsidR="002040E3" w:rsidRPr="002040E3" w:rsidRDefault="002040E3" w:rsidP="00C1772D">
      <w:pPr>
        <w:jc w:val="right"/>
        <w:rPr>
          <w:rFonts w:ascii="Times New Roman" w:hAnsi="Times New Roman" w:cs="Times New Roman"/>
        </w:rPr>
      </w:pPr>
    </w:p>
    <w:p w:rsidR="002040E3" w:rsidRPr="008A45CC" w:rsidRDefault="00A36D61" w:rsidP="00C1772D">
      <w:pPr>
        <w:pStyle w:val="10"/>
        <w:spacing w:before="0" w:after="0"/>
        <w:rPr>
          <w:sz w:val="26"/>
          <w:szCs w:val="26"/>
        </w:rPr>
      </w:pPr>
      <w:r w:rsidRPr="008A45CC">
        <w:rPr>
          <w:bCs/>
          <w:sz w:val="26"/>
          <w:szCs w:val="26"/>
        </w:rPr>
        <w:t>Задание, п</w:t>
      </w:r>
      <w:r w:rsidR="002040E3" w:rsidRPr="008A45CC">
        <w:rPr>
          <w:bCs/>
          <w:sz w:val="26"/>
          <w:szCs w:val="26"/>
        </w:rPr>
        <w:t xml:space="preserve">еречень необходимых мероприятий в отношении </w:t>
      </w:r>
      <w:r w:rsidR="00D74986" w:rsidRPr="008A45CC">
        <w:rPr>
          <w:bCs/>
          <w:sz w:val="26"/>
          <w:szCs w:val="26"/>
        </w:rPr>
        <w:t>объект</w:t>
      </w:r>
      <w:r w:rsidR="002040E3" w:rsidRPr="008A45CC">
        <w:rPr>
          <w:bCs/>
          <w:sz w:val="26"/>
          <w:szCs w:val="26"/>
        </w:rPr>
        <w:t xml:space="preserve">ов </w:t>
      </w:r>
      <w:r w:rsidR="008F4CC3" w:rsidRPr="008A45CC">
        <w:rPr>
          <w:bCs/>
          <w:sz w:val="26"/>
          <w:szCs w:val="26"/>
        </w:rPr>
        <w:t xml:space="preserve">концессионного </w:t>
      </w:r>
      <w:r w:rsidR="00F103B1" w:rsidRPr="008A45CC">
        <w:rPr>
          <w:bCs/>
          <w:sz w:val="26"/>
          <w:szCs w:val="26"/>
        </w:rPr>
        <w:t>Соглашени</w:t>
      </w:r>
      <w:r w:rsidR="008F4CC3" w:rsidRPr="008A45CC">
        <w:rPr>
          <w:bCs/>
          <w:sz w:val="26"/>
          <w:szCs w:val="26"/>
        </w:rPr>
        <w:t xml:space="preserve">я </w:t>
      </w:r>
      <w:r w:rsidR="002040E3" w:rsidRPr="008A45CC">
        <w:rPr>
          <w:bCs/>
          <w:sz w:val="26"/>
          <w:szCs w:val="26"/>
        </w:rPr>
        <w:t xml:space="preserve"> Светлоярского муниципального района Волгоградской области </w:t>
      </w:r>
    </w:p>
    <w:p w:rsidR="008A45CC" w:rsidRDefault="008A45CC" w:rsidP="008A45CC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6D61" w:rsidRPr="008A45CC" w:rsidRDefault="00A36D61" w:rsidP="008A45CC">
      <w:pPr>
        <w:spacing w:after="0"/>
        <w:ind w:firstLine="567"/>
        <w:jc w:val="center"/>
        <w:rPr>
          <w:rFonts w:ascii="Times New Roman" w:hAnsi="Times New Roman" w:cs="Times New Roman"/>
          <w:iCs/>
          <w:color w:val="FF0000"/>
          <w:sz w:val="26"/>
          <w:szCs w:val="26"/>
        </w:rPr>
      </w:pPr>
      <w:r w:rsidRPr="008A45CC">
        <w:rPr>
          <w:rFonts w:ascii="Times New Roman" w:hAnsi="Times New Roman" w:cs="Times New Roman"/>
          <w:b/>
          <w:sz w:val="26"/>
          <w:szCs w:val="26"/>
        </w:rPr>
        <w:t>Задание</w:t>
      </w:r>
    </w:p>
    <w:p w:rsidR="002040E3" w:rsidRPr="008A45CC" w:rsidRDefault="00A36D61" w:rsidP="008A45CC">
      <w:pPr>
        <w:pStyle w:val="31"/>
        <w:keepNext/>
        <w:keepLines/>
        <w:shd w:val="clear" w:color="auto" w:fill="auto"/>
        <w:spacing w:before="0" w:after="0" w:line="274" w:lineRule="exact"/>
        <w:jc w:val="center"/>
        <w:rPr>
          <w:color w:val="000000"/>
          <w:sz w:val="26"/>
          <w:szCs w:val="26"/>
        </w:rPr>
      </w:pPr>
      <w:r w:rsidRPr="008A45CC">
        <w:rPr>
          <w:color w:val="000000"/>
          <w:sz w:val="26"/>
          <w:szCs w:val="26"/>
        </w:rPr>
        <w:t xml:space="preserve">в части выполнения задач и достижения целевых показателей развития системы холодного водоснабжения </w:t>
      </w:r>
    </w:p>
    <w:p w:rsidR="00B23E4D" w:rsidRPr="008A45CC" w:rsidRDefault="00B23E4D" w:rsidP="008A45CC">
      <w:pPr>
        <w:pStyle w:val="31"/>
        <w:keepNext/>
        <w:keepLines/>
        <w:shd w:val="clear" w:color="auto" w:fill="auto"/>
        <w:spacing w:before="0" w:after="0" w:line="274" w:lineRule="exact"/>
        <w:jc w:val="center"/>
        <w:rPr>
          <w:b w:val="0"/>
          <w:sz w:val="26"/>
          <w:szCs w:val="26"/>
        </w:rPr>
      </w:pPr>
    </w:p>
    <w:p w:rsidR="002040E3" w:rsidRPr="000B14F1" w:rsidRDefault="002040E3" w:rsidP="000B14F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B14F1">
        <w:rPr>
          <w:rFonts w:ascii="Times New Roman" w:hAnsi="Times New Roman" w:cs="Times New Roman"/>
          <w:sz w:val="26"/>
          <w:szCs w:val="26"/>
        </w:rPr>
        <w:t>В соответствии с требованием части 2.4 статьи 22 Федеральног</w:t>
      </w:r>
      <w:r w:rsidR="0050571F" w:rsidRPr="000B14F1">
        <w:rPr>
          <w:rFonts w:ascii="Times New Roman" w:hAnsi="Times New Roman" w:cs="Times New Roman"/>
          <w:sz w:val="26"/>
          <w:szCs w:val="26"/>
        </w:rPr>
        <w:t xml:space="preserve">о закона от 21.07.2005 </w:t>
      </w:r>
      <w:r w:rsidRPr="000B14F1">
        <w:rPr>
          <w:rFonts w:ascii="Times New Roman" w:hAnsi="Times New Roman" w:cs="Times New Roman"/>
          <w:sz w:val="26"/>
          <w:szCs w:val="26"/>
        </w:rPr>
        <w:t xml:space="preserve">№ 115-ФЗ «О концессионных </w:t>
      </w:r>
      <w:r w:rsidR="00F103B1">
        <w:rPr>
          <w:rFonts w:ascii="Times New Roman" w:hAnsi="Times New Roman" w:cs="Times New Roman"/>
          <w:sz w:val="26"/>
          <w:szCs w:val="26"/>
        </w:rPr>
        <w:t>Соглашени</w:t>
      </w:r>
      <w:r w:rsidRPr="000B14F1">
        <w:rPr>
          <w:rFonts w:ascii="Times New Roman" w:hAnsi="Times New Roman" w:cs="Times New Roman"/>
          <w:sz w:val="26"/>
          <w:szCs w:val="26"/>
        </w:rPr>
        <w:t xml:space="preserve">ях» задание сформировано на основании </w:t>
      </w:r>
      <w:r w:rsidRPr="000B14F1">
        <w:rPr>
          <w:rFonts w:ascii="Times New Roman" w:hAnsi="Times New Roman" w:cs="Times New Roman"/>
          <w:iCs/>
          <w:sz w:val="26"/>
          <w:szCs w:val="26"/>
        </w:rPr>
        <w:t xml:space="preserve">Схемы водоснабжения и водоотведения </w:t>
      </w:r>
      <w:r w:rsidR="0050571F" w:rsidRPr="000B14F1">
        <w:rPr>
          <w:rFonts w:ascii="Times New Roman" w:hAnsi="Times New Roman" w:cs="Times New Roman"/>
          <w:iCs/>
          <w:sz w:val="26"/>
          <w:szCs w:val="26"/>
        </w:rPr>
        <w:t>Светлоярского городского поселения</w:t>
      </w:r>
      <w:r w:rsidRPr="000B14F1">
        <w:rPr>
          <w:rFonts w:ascii="Times New Roman" w:hAnsi="Times New Roman" w:cs="Times New Roman"/>
          <w:iCs/>
          <w:sz w:val="26"/>
          <w:szCs w:val="26"/>
        </w:rPr>
        <w:t xml:space="preserve"> Светлоярского муниципального района</w:t>
      </w:r>
      <w:r w:rsidR="0050571F" w:rsidRPr="000B14F1">
        <w:rPr>
          <w:rFonts w:ascii="Times New Roman" w:hAnsi="Times New Roman" w:cs="Times New Roman"/>
          <w:iCs/>
          <w:sz w:val="26"/>
          <w:szCs w:val="26"/>
        </w:rPr>
        <w:t xml:space="preserve"> Волгоградской област</w:t>
      </w:r>
      <w:r w:rsidR="000E3431">
        <w:rPr>
          <w:rFonts w:ascii="Times New Roman" w:hAnsi="Times New Roman" w:cs="Times New Roman"/>
          <w:iCs/>
          <w:sz w:val="26"/>
          <w:szCs w:val="26"/>
        </w:rPr>
        <w:t>и</w:t>
      </w:r>
      <w:r w:rsidR="007040AD" w:rsidRPr="000B14F1">
        <w:rPr>
          <w:rFonts w:ascii="Times New Roman" w:hAnsi="Times New Roman" w:cs="Times New Roman"/>
          <w:iCs/>
          <w:sz w:val="26"/>
          <w:szCs w:val="26"/>
        </w:rPr>
        <w:t>.</w:t>
      </w:r>
    </w:p>
    <w:p w:rsidR="00B23E4D" w:rsidRDefault="002040E3" w:rsidP="000B14F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B14F1">
        <w:rPr>
          <w:rFonts w:ascii="Times New Roman" w:hAnsi="Times New Roman" w:cs="Times New Roman"/>
          <w:iCs/>
          <w:sz w:val="26"/>
          <w:szCs w:val="26"/>
        </w:rPr>
        <w:t xml:space="preserve">В целях повышения надежности и эффективности системы </w:t>
      </w:r>
      <w:r w:rsidR="00B23E4D" w:rsidRPr="000B14F1">
        <w:rPr>
          <w:rFonts w:ascii="Times New Roman" w:hAnsi="Times New Roman" w:cs="Times New Roman"/>
          <w:iCs/>
          <w:sz w:val="26"/>
          <w:szCs w:val="26"/>
        </w:rPr>
        <w:t>холодного водоснабжения</w:t>
      </w:r>
      <w:r w:rsidRPr="000B14F1">
        <w:rPr>
          <w:rFonts w:ascii="Times New Roman" w:hAnsi="Times New Roman" w:cs="Times New Roman"/>
          <w:iCs/>
          <w:sz w:val="26"/>
          <w:szCs w:val="26"/>
        </w:rPr>
        <w:t>, обеспечения максимальной загрузки работающего оборудования Концессионер должен реализовать мероприятия</w:t>
      </w:r>
      <w:r w:rsidR="00B23E4D" w:rsidRPr="000B14F1">
        <w:rPr>
          <w:rFonts w:ascii="Times New Roman" w:hAnsi="Times New Roman" w:cs="Times New Roman"/>
          <w:iCs/>
          <w:sz w:val="26"/>
          <w:szCs w:val="26"/>
        </w:rPr>
        <w:t xml:space="preserve"> в соответствии с приведенными ниже требованиями</w:t>
      </w:r>
      <w:r w:rsidRPr="000B14F1">
        <w:rPr>
          <w:rFonts w:ascii="Times New Roman" w:hAnsi="Times New Roman" w:cs="Times New Roman"/>
          <w:iCs/>
          <w:sz w:val="26"/>
          <w:szCs w:val="26"/>
        </w:rPr>
        <w:t>:</w:t>
      </w:r>
    </w:p>
    <w:p w:rsidR="004D296F" w:rsidRPr="000B14F1" w:rsidRDefault="004D296F" w:rsidP="000B14F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W w:w="504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"/>
        <w:gridCol w:w="1763"/>
        <w:gridCol w:w="3517"/>
        <w:gridCol w:w="1495"/>
        <w:gridCol w:w="2244"/>
      </w:tblGrid>
      <w:tr w:rsidR="00B23E4D" w:rsidRPr="0028611A" w:rsidTr="004D296F">
        <w:trPr>
          <w:cantSplit/>
          <w:trHeight w:val="636"/>
          <w:tblHeader/>
        </w:trPr>
        <w:tc>
          <w:tcPr>
            <w:tcW w:w="330" w:type="pct"/>
            <w:noWrap/>
            <w:vAlign w:val="center"/>
          </w:tcPr>
          <w:p w:rsidR="00B23E4D" w:rsidRPr="0028611A" w:rsidRDefault="00B23E4D" w:rsidP="00C1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611A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913" w:type="pct"/>
            <w:vAlign w:val="center"/>
          </w:tcPr>
          <w:p w:rsidR="00B23E4D" w:rsidRPr="0028611A" w:rsidRDefault="00B23E4D" w:rsidP="00C1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r w:rsidR="005F529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74986">
              <w:rPr>
                <w:rFonts w:ascii="Times New Roman" w:hAnsi="Times New Roman" w:cs="Times New Roman"/>
                <w:b/>
                <w:bCs/>
              </w:rPr>
              <w:t>объект</w:t>
            </w:r>
            <w:r w:rsidR="005F5290">
              <w:rPr>
                <w:rFonts w:ascii="Times New Roman" w:hAnsi="Times New Roman" w:cs="Times New Roman"/>
                <w:b/>
                <w:bCs/>
              </w:rPr>
              <w:t xml:space="preserve">а </w:t>
            </w:r>
          </w:p>
        </w:tc>
        <w:tc>
          <w:tcPr>
            <w:tcW w:w="1821" w:type="pct"/>
            <w:vAlign w:val="center"/>
          </w:tcPr>
          <w:p w:rsidR="00B23E4D" w:rsidRPr="0028611A" w:rsidRDefault="00B23E4D" w:rsidP="00C1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611A">
              <w:rPr>
                <w:rFonts w:ascii="Times New Roman" w:eastAsia="Times New Roman" w:hAnsi="Times New Roman" w:cs="Times New Roman"/>
                <w:b/>
                <w:bCs/>
              </w:rPr>
              <w:t>Описание и задачи</w:t>
            </w:r>
          </w:p>
        </w:tc>
        <w:tc>
          <w:tcPr>
            <w:tcW w:w="774" w:type="pct"/>
            <w:vAlign w:val="center"/>
          </w:tcPr>
          <w:p w:rsidR="00B23E4D" w:rsidRPr="0028611A" w:rsidRDefault="00B23E4D" w:rsidP="00C1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 выполнения</w:t>
            </w:r>
          </w:p>
        </w:tc>
        <w:tc>
          <w:tcPr>
            <w:tcW w:w="1162" w:type="pct"/>
            <w:vAlign w:val="center"/>
          </w:tcPr>
          <w:p w:rsidR="00B23E4D" w:rsidRPr="0028611A" w:rsidRDefault="00B23E4D" w:rsidP="00C1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3C5711" w:rsidRPr="0028611A" w:rsidTr="004D296F">
        <w:trPr>
          <w:cantSplit/>
          <w:trHeight w:val="1888"/>
        </w:trPr>
        <w:tc>
          <w:tcPr>
            <w:tcW w:w="330" w:type="pct"/>
            <w:vMerge w:val="restart"/>
            <w:noWrap/>
          </w:tcPr>
          <w:p w:rsidR="003C5711" w:rsidRPr="0028611A" w:rsidRDefault="003C5711" w:rsidP="00C1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8611A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13" w:type="pct"/>
            <w:vMerge w:val="restart"/>
          </w:tcPr>
          <w:p w:rsidR="008432AB" w:rsidRPr="000B14F1" w:rsidRDefault="003C5711" w:rsidP="00C1772D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</w:rPr>
            </w:pPr>
            <w:r w:rsidRPr="000B14F1">
              <w:rPr>
                <w:rFonts w:ascii="Times New Roman" w:eastAsia="Times New Roman" w:hAnsi="Times New Roman" w:cs="Times New Roman"/>
              </w:rPr>
              <w:t>Насосная станция 1- го подъема</w:t>
            </w:r>
          </w:p>
          <w:p w:rsidR="003C5711" w:rsidRPr="000B14F1" w:rsidRDefault="008432AB" w:rsidP="00C1772D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</w:rPr>
            </w:pPr>
            <w:r w:rsidRPr="000B14F1">
              <w:rPr>
                <w:rFonts w:ascii="Times New Roman" w:hAnsi="Times New Roman" w:cs="Times New Roman"/>
              </w:rPr>
              <w:t>404171, Волгоградская область, Светлоярский район, р.п. Светлый Яр, пер. Виноградный,23</w:t>
            </w:r>
          </w:p>
        </w:tc>
        <w:tc>
          <w:tcPr>
            <w:tcW w:w="1821" w:type="pct"/>
          </w:tcPr>
          <w:p w:rsidR="003C5711" w:rsidRPr="0028611A" w:rsidRDefault="003C5711" w:rsidP="000B1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Реконструкция зданий и сооружений (кровля, отмостки, стены подземного и наземного сооружения, перегородка между шахтой и приемной камерой, лестничных маршей, двери, окна)</w:t>
            </w:r>
          </w:p>
        </w:tc>
        <w:tc>
          <w:tcPr>
            <w:tcW w:w="774" w:type="pct"/>
            <w:noWrap/>
          </w:tcPr>
          <w:p w:rsidR="003C5711" w:rsidRPr="0028611A" w:rsidRDefault="003C5711" w:rsidP="00C1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2017-2046</w:t>
            </w:r>
          </w:p>
        </w:tc>
        <w:tc>
          <w:tcPr>
            <w:tcW w:w="1162" w:type="pct"/>
          </w:tcPr>
          <w:p w:rsidR="003C5711" w:rsidRPr="0028611A" w:rsidRDefault="003C5711" w:rsidP="00C1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надежности водоснабжения, сокращение потребления электроэнергии</w:t>
            </w:r>
          </w:p>
        </w:tc>
      </w:tr>
      <w:tr w:rsidR="003C5711" w:rsidRPr="0028611A" w:rsidTr="004D296F">
        <w:trPr>
          <w:cantSplit/>
          <w:trHeight w:val="596"/>
        </w:trPr>
        <w:tc>
          <w:tcPr>
            <w:tcW w:w="330" w:type="pct"/>
            <w:vMerge/>
            <w:noWrap/>
            <w:vAlign w:val="center"/>
          </w:tcPr>
          <w:p w:rsidR="003C5711" w:rsidRPr="0028611A" w:rsidRDefault="003C5711" w:rsidP="00C1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pct"/>
            <w:vMerge/>
            <w:tcBorders>
              <w:bottom w:val="nil"/>
            </w:tcBorders>
            <w:vAlign w:val="center"/>
          </w:tcPr>
          <w:p w:rsidR="003C5711" w:rsidRPr="0028611A" w:rsidRDefault="003C5711" w:rsidP="00C17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1" w:type="pct"/>
            <w:vMerge w:val="restart"/>
            <w:vAlign w:val="center"/>
          </w:tcPr>
          <w:p w:rsidR="003C5711" w:rsidRPr="0028611A" w:rsidRDefault="00256586" w:rsidP="00C17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Замена </w:t>
            </w:r>
            <w:r w:rsidR="003C5711">
              <w:rPr>
                <w:rFonts w:ascii="Times New Roman" w:eastAsia="Times New Roman" w:hAnsi="Times New Roman" w:cs="Times New Roman"/>
              </w:rPr>
              <w:t>насосных агрегатов</w:t>
            </w:r>
          </w:p>
        </w:tc>
        <w:tc>
          <w:tcPr>
            <w:tcW w:w="774" w:type="pct"/>
            <w:vMerge w:val="restart"/>
            <w:noWrap/>
            <w:vAlign w:val="center"/>
          </w:tcPr>
          <w:p w:rsidR="003C5711" w:rsidRPr="0028611A" w:rsidRDefault="003C5711" w:rsidP="00C1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2017-2046</w:t>
            </w:r>
          </w:p>
        </w:tc>
        <w:tc>
          <w:tcPr>
            <w:tcW w:w="1162" w:type="pct"/>
            <w:vMerge w:val="restart"/>
            <w:vAlign w:val="center"/>
          </w:tcPr>
          <w:p w:rsidR="003C5711" w:rsidRPr="0028611A" w:rsidRDefault="003C5711" w:rsidP="00C1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надежности обеспечения технической водой, повышение энергоэффективности</w:t>
            </w:r>
          </w:p>
        </w:tc>
      </w:tr>
      <w:tr w:rsidR="003C5711" w:rsidRPr="0028611A" w:rsidTr="004D296F">
        <w:trPr>
          <w:cantSplit/>
          <w:trHeight w:val="498"/>
        </w:trPr>
        <w:tc>
          <w:tcPr>
            <w:tcW w:w="330" w:type="pct"/>
            <w:vMerge/>
            <w:noWrap/>
            <w:vAlign w:val="center"/>
          </w:tcPr>
          <w:p w:rsidR="003C5711" w:rsidRPr="0028611A" w:rsidRDefault="003C5711" w:rsidP="00C1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pct"/>
            <w:vMerge w:val="restart"/>
            <w:tcBorders>
              <w:top w:val="nil"/>
              <w:tl2br w:val="nil"/>
              <w:tr2bl w:val="nil"/>
            </w:tcBorders>
            <w:vAlign w:val="center"/>
          </w:tcPr>
          <w:p w:rsidR="003C5711" w:rsidRPr="0028611A" w:rsidRDefault="003C5711" w:rsidP="00C17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1" w:type="pct"/>
            <w:vMerge/>
            <w:vAlign w:val="center"/>
          </w:tcPr>
          <w:p w:rsidR="003C5711" w:rsidRDefault="003C5711" w:rsidP="00C17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4" w:type="pct"/>
            <w:vMerge/>
            <w:noWrap/>
            <w:vAlign w:val="center"/>
          </w:tcPr>
          <w:p w:rsidR="003C5711" w:rsidRDefault="003C5711" w:rsidP="00C1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2" w:type="pct"/>
            <w:vMerge/>
            <w:vAlign w:val="center"/>
          </w:tcPr>
          <w:p w:rsidR="003C5711" w:rsidRDefault="003C5711" w:rsidP="00C1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5711" w:rsidRPr="0028611A" w:rsidTr="004D296F">
        <w:trPr>
          <w:cantSplit/>
          <w:trHeight w:val="951"/>
        </w:trPr>
        <w:tc>
          <w:tcPr>
            <w:tcW w:w="330" w:type="pct"/>
            <w:vMerge/>
            <w:noWrap/>
            <w:vAlign w:val="center"/>
          </w:tcPr>
          <w:p w:rsidR="003C5711" w:rsidRPr="00995ECA" w:rsidRDefault="003C5711" w:rsidP="00C1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pct"/>
            <w:vMerge/>
            <w:tcBorders>
              <w:bottom w:val="nil"/>
              <w:tl2br w:val="nil"/>
              <w:tr2bl w:val="nil"/>
            </w:tcBorders>
            <w:vAlign w:val="center"/>
          </w:tcPr>
          <w:p w:rsidR="003C5711" w:rsidRPr="00995ECA" w:rsidRDefault="003C5711" w:rsidP="00C17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1" w:type="pct"/>
            <w:vMerge w:val="restart"/>
            <w:vAlign w:val="center"/>
          </w:tcPr>
          <w:p w:rsidR="003C5711" w:rsidRPr="00995ECA" w:rsidRDefault="00256586" w:rsidP="000B1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Замена</w:t>
            </w:r>
            <w:r w:rsidR="003C5711">
              <w:rPr>
                <w:rFonts w:ascii="Times New Roman" w:eastAsia="Times New Roman" w:hAnsi="Times New Roman" w:cs="Times New Roman"/>
              </w:rPr>
              <w:t xml:space="preserve"> щитов управления насосными агрегатами </w:t>
            </w:r>
          </w:p>
        </w:tc>
        <w:tc>
          <w:tcPr>
            <w:tcW w:w="774" w:type="pct"/>
            <w:vMerge w:val="restart"/>
            <w:noWrap/>
            <w:vAlign w:val="center"/>
          </w:tcPr>
          <w:p w:rsidR="003C5711" w:rsidRPr="00995ECA" w:rsidRDefault="003C5711" w:rsidP="00C1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2017-2046</w:t>
            </w:r>
          </w:p>
        </w:tc>
        <w:tc>
          <w:tcPr>
            <w:tcW w:w="1162" w:type="pct"/>
            <w:vMerge w:val="restart"/>
            <w:vAlign w:val="center"/>
          </w:tcPr>
          <w:p w:rsidR="003C5711" w:rsidRPr="00995ECA" w:rsidRDefault="003C5711" w:rsidP="00C1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надежности электроснабжения</w:t>
            </w:r>
          </w:p>
        </w:tc>
      </w:tr>
      <w:tr w:rsidR="003C5711" w:rsidRPr="0028611A" w:rsidTr="004D296F">
        <w:trPr>
          <w:cantSplit/>
          <w:trHeight w:val="255"/>
        </w:trPr>
        <w:tc>
          <w:tcPr>
            <w:tcW w:w="330" w:type="pct"/>
            <w:vMerge/>
            <w:noWrap/>
            <w:vAlign w:val="center"/>
          </w:tcPr>
          <w:p w:rsidR="003C5711" w:rsidRPr="00995ECA" w:rsidRDefault="003C5711" w:rsidP="00C1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pct"/>
            <w:vMerge w:val="restart"/>
            <w:tcBorders>
              <w:top w:val="nil"/>
            </w:tcBorders>
            <w:vAlign w:val="center"/>
          </w:tcPr>
          <w:p w:rsidR="003C5711" w:rsidRPr="00995ECA" w:rsidRDefault="003C5711" w:rsidP="00C17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1" w:type="pct"/>
            <w:vMerge/>
            <w:vAlign w:val="center"/>
          </w:tcPr>
          <w:p w:rsidR="003C5711" w:rsidRDefault="003C5711" w:rsidP="00C17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4" w:type="pct"/>
            <w:vMerge/>
            <w:noWrap/>
            <w:vAlign w:val="center"/>
          </w:tcPr>
          <w:p w:rsidR="003C5711" w:rsidRDefault="003C5711" w:rsidP="00C1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2" w:type="pct"/>
            <w:vMerge/>
            <w:vAlign w:val="center"/>
          </w:tcPr>
          <w:p w:rsidR="003C5711" w:rsidRDefault="003C5711" w:rsidP="00C1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5711" w:rsidRPr="0028611A" w:rsidTr="004D296F">
        <w:trPr>
          <w:cantSplit/>
          <w:trHeight w:val="931"/>
        </w:trPr>
        <w:tc>
          <w:tcPr>
            <w:tcW w:w="330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3C5711" w:rsidRPr="00995ECA" w:rsidRDefault="003C5711" w:rsidP="00C1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pct"/>
            <w:vMerge/>
            <w:tcBorders>
              <w:bottom w:val="single" w:sz="4" w:space="0" w:color="auto"/>
            </w:tcBorders>
            <w:vAlign w:val="center"/>
          </w:tcPr>
          <w:p w:rsidR="003C5711" w:rsidRPr="007C4C51" w:rsidRDefault="003C5711" w:rsidP="00C17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1" w:type="pct"/>
            <w:tcBorders>
              <w:bottom w:val="single" w:sz="4" w:space="0" w:color="auto"/>
            </w:tcBorders>
            <w:vAlign w:val="center"/>
          </w:tcPr>
          <w:p w:rsidR="003C5711" w:rsidRPr="007C4C51" w:rsidRDefault="00256586" w:rsidP="00C17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Замена </w:t>
            </w:r>
            <w:r w:rsidR="003C5711">
              <w:rPr>
                <w:rFonts w:ascii="Times New Roman" w:eastAsia="Times New Roman" w:hAnsi="Times New Roman" w:cs="Times New Roman"/>
              </w:rPr>
              <w:t>вспомогательного оборудования (задвижки)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noWrap/>
            <w:vAlign w:val="center"/>
          </w:tcPr>
          <w:p w:rsidR="003C5711" w:rsidRPr="007C4C51" w:rsidRDefault="003C5711" w:rsidP="00C1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2017-2046</w:t>
            </w: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3C5711" w:rsidRPr="0028611A" w:rsidRDefault="003C5711" w:rsidP="00C1772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Повышение надежности водоснабжения</w:t>
            </w:r>
          </w:p>
        </w:tc>
      </w:tr>
      <w:tr w:rsidR="003C5711" w:rsidRPr="0028611A" w:rsidTr="004D296F">
        <w:trPr>
          <w:cantSplit/>
          <w:trHeight w:val="1996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5711" w:rsidRDefault="003C5711" w:rsidP="00C1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C5711" w:rsidRPr="003C5711" w:rsidRDefault="003C5711" w:rsidP="00C1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711" w:rsidRPr="000B14F1" w:rsidRDefault="003C5711" w:rsidP="00C17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432AB" w:rsidRPr="000B14F1" w:rsidRDefault="003C5711" w:rsidP="00C17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14F1">
              <w:rPr>
                <w:rFonts w:ascii="Times New Roman" w:eastAsia="Times New Roman" w:hAnsi="Times New Roman" w:cs="Times New Roman"/>
              </w:rPr>
              <w:t>Насосная станция 2- го подъема</w:t>
            </w:r>
          </w:p>
          <w:p w:rsidR="003C5711" w:rsidRPr="000B14F1" w:rsidRDefault="008432AB" w:rsidP="00C17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14F1">
              <w:rPr>
                <w:rFonts w:ascii="Times New Roman" w:hAnsi="Times New Roman" w:cs="Times New Roman"/>
              </w:rPr>
              <w:t>404171, Волгоградская область, Светлоярский район, р.п. Светлый Яр, пер. Виноградный,23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11" w:rsidRPr="0028611A" w:rsidRDefault="003C5711" w:rsidP="00C17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Реконструкция зданий и сооружений (кровля, отмостки, стены подземного и наземного сооружения, двери, окна</w:t>
            </w:r>
            <w:r w:rsidR="00A04E39">
              <w:rPr>
                <w:rFonts w:ascii="Times New Roman" w:eastAsia="Times New Roman" w:hAnsi="Times New Roman" w:cs="Times New Roman"/>
              </w:rPr>
              <w:t>, полы, санузлы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3C5711" w:rsidRPr="0028611A" w:rsidRDefault="003C5711" w:rsidP="00C17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711" w:rsidRDefault="003C5711" w:rsidP="00C1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C5711" w:rsidRPr="0028611A" w:rsidRDefault="003C5711" w:rsidP="00C1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2017-2046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11" w:rsidRPr="0028611A" w:rsidRDefault="003C5711" w:rsidP="00C17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надежности водоснабжения, сокращение потребления электроэнергии</w:t>
            </w:r>
          </w:p>
        </w:tc>
      </w:tr>
      <w:tr w:rsidR="003C5711" w:rsidRPr="0028611A" w:rsidTr="004D296F">
        <w:trPr>
          <w:cantSplit/>
          <w:trHeight w:val="1996"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5711" w:rsidRPr="0028611A" w:rsidRDefault="003C5711" w:rsidP="00C1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711" w:rsidRPr="0028611A" w:rsidRDefault="003C5711" w:rsidP="00C17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11" w:rsidRPr="0028611A" w:rsidRDefault="00256586" w:rsidP="00C17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Замена</w:t>
            </w:r>
            <w:r w:rsidR="003C5711">
              <w:rPr>
                <w:rFonts w:ascii="Times New Roman" w:eastAsia="Times New Roman" w:hAnsi="Times New Roman" w:cs="Times New Roman"/>
              </w:rPr>
              <w:t xml:space="preserve"> насосных агрегатов </w:t>
            </w:r>
            <w:r w:rsidR="007370E2" w:rsidRPr="007370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установкой систем плавного пуска и частного регулирования</w:t>
            </w:r>
            <w:r w:rsidR="007370E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711" w:rsidRPr="0028611A" w:rsidRDefault="003C5711" w:rsidP="00C1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2017-2046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11" w:rsidRPr="0028611A" w:rsidRDefault="003C5711" w:rsidP="00C17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надежности обеспечения питьевой водой, повышение энергоэффективности</w:t>
            </w:r>
          </w:p>
        </w:tc>
      </w:tr>
      <w:tr w:rsidR="003C5711" w:rsidTr="004D296F">
        <w:trPr>
          <w:cantSplit/>
          <w:trHeight w:val="1991"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5711" w:rsidRPr="0028611A" w:rsidRDefault="003C5711" w:rsidP="00C1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711" w:rsidRPr="0028611A" w:rsidRDefault="003C5711" w:rsidP="00C17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711" w:rsidRDefault="00A04E39" w:rsidP="0025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</w:t>
            </w:r>
            <w:r w:rsidR="00256586">
              <w:rPr>
                <w:rFonts w:ascii="Times New Roman" w:eastAsia="Times New Roman" w:hAnsi="Times New Roman" w:cs="Times New Roman"/>
              </w:rPr>
              <w:t>монт</w:t>
            </w:r>
            <w:r>
              <w:rPr>
                <w:rFonts w:ascii="Times New Roman" w:eastAsia="Times New Roman" w:hAnsi="Times New Roman" w:cs="Times New Roman"/>
              </w:rPr>
              <w:t xml:space="preserve"> существующих контактных осветлителей  с заменой фильтрующего материала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5711" w:rsidRDefault="003C5711" w:rsidP="00C1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2017-2046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711" w:rsidRDefault="00A04E39" w:rsidP="00C17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качества воды с требованиями СанПиН 2.1.4.1074-01.</w:t>
            </w:r>
          </w:p>
        </w:tc>
      </w:tr>
      <w:tr w:rsidR="003C5711" w:rsidRPr="00995ECA" w:rsidTr="004D296F">
        <w:trPr>
          <w:cantSplit/>
          <w:trHeight w:val="1996"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5711" w:rsidRPr="00995ECA" w:rsidRDefault="003C5711" w:rsidP="00C1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711" w:rsidRPr="00995ECA" w:rsidRDefault="003C5711" w:rsidP="00C17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11" w:rsidRPr="00995ECA" w:rsidRDefault="00A04E39" w:rsidP="00C17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Приобретение установок для электрохимического синтеза  «АКВАХЛОР-БЕКХОФФ»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711" w:rsidRPr="00995ECA" w:rsidRDefault="00A04E39" w:rsidP="00C1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2017-2046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11" w:rsidRPr="00995ECA" w:rsidRDefault="00A04E39" w:rsidP="00C17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качества воды с требованиями с требованиями СанПиН 2.1.4.1074-01.</w:t>
            </w:r>
          </w:p>
        </w:tc>
      </w:tr>
      <w:tr w:rsidR="003C5711" w:rsidTr="004D296F">
        <w:trPr>
          <w:cantSplit/>
          <w:trHeight w:val="1996"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5711" w:rsidRPr="00995ECA" w:rsidRDefault="003C5711" w:rsidP="00C1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711" w:rsidRPr="00995ECA" w:rsidRDefault="003C5711" w:rsidP="00C17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11" w:rsidRDefault="007370E2" w:rsidP="00C17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Реконструкция системы дистанционного наблюдения и управления  резервуарами речной и питьевой воды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711" w:rsidRDefault="007370E2" w:rsidP="00C1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2017-2046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11" w:rsidRDefault="007370E2" w:rsidP="00C17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Повышение оперативности и качества управления технологическими процессами с целью сокращения затрат </w:t>
            </w:r>
            <w:r w:rsidR="001009A8">
              <w:rPr>
                <w:rFonts w:ascii="Times New Roman" w:eastAsia="Times New Roman" w:hAnsi="Times New Roman" w:cs="Times New Roman"/>
              </w:rPr>
              <w:t>и времени на работу насосного оборудования</w:t>
            </w:r>
          </w:p>
        </w:tc>
      </w:tr>
      <w:tr w:rsidR="003C5AEA" w:rsidRPr="0028611A" w:rsidTr="004D296F">
        <w:trPr>
          <w:cantSplit/>
          <w:trHeight w:val="1996"/>
        </w:trPr>
        <w:tc>
          <w:tcPr>
            <w:tcW w:w="330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5AEA" w:rsidRPr="003C5711" w:rsidRDefault="003C5AEA" w:rsidP="00C1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2AB" w:rsidRPr="000B14F1" w:rsidRDefault="003C5AEA" w:rsidP="00C17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14F1">
              <w:rPr>
                <w:rFonts w:ascii="Times New Roman" w:eastAsia="Times New Roman" w:hAnsi="Times New Roman" w:cs="Times New Roman"/>
              </w:rPr>
              <w:t>Сети питьевого водоснабжения</w:t>
            </w:r>
          </w:p>
          <w:p w:rsidR="003C5AEA" w:rsidRPr="000B14F1" w:rsidRDefault="008432AB" w:rsidP="00C17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14F1">
              <w:rPr>
                <w:rFonts w:ascii="Times New Roman" w:hAnsi="Times New Roman" w:cs="Times New Roman"/>
              </w:rPr>
              <w:t>404171, Волгоградская область, Светлоярский район, р.п. Светлый Яр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EA" w:rsidRPr="00A90EA3" w:rsidRDefault="003C5AEA" w:rsidP="00C1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Проектирование и строительство </w:t>
            </w:r>
            <w:r w:rsidR="00A7422D">
              <w:rPr>
                <w:rFonts w:ascii="Times New Roman" w:eastAsia="Times New Roman" w:hAnsi="Times New Roman" w:cs="Times New Roman"/>
              </w:rPr>
              <w:t>водовода питьевой воды ф-300 мм, ф-200 мм</w:t>
            </w:r>
            <w:r w:rsidR="00A90EA3">
              <w:rPr>
                <w:rFonts w:ascii="Times New Roman" w:eastAsia="Times New Roman" w:hAnsi="Times New Roman" w:cs="Times New Roman"/>
              </w:rPr>
              <w:t xml:space="preserve"> </w:t>
            </w:r>
            <w:r w:rsidR="00A90EA3"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r w:rsidR="00A90EA3" w:rsidRPr="00A90EA3">
              <w:rPr>
                <w:rFonts w:ascii="Times New Roman" w:eastAsia="Times New Roman" w:hAnsi="Times New Roman" w:cs="Times New Roman"/>
              </w:rPr>
              <w:t>-</w:t>
            </w:r>
            <w:r w:rsidR="00A90EA3">
              <w:rPr>
                <w:rFonts w:ascii="Times New Roman" w:eastAsia="Times New Roman" w:hAnsi="Times New Roman" w:cs="Times New Roman"/>
              </w:rPr>
              <w:t xml:space="preserve">2,8 км от камеры СЭС до ул. Абрикосовая </w:t>
            </w:r>
          </w:p>
          <w:p w:rsidR="003C5AEA" w:rsidRPr="0028611A" w:rsidRDefault="003C5AEA" w:rsidP="00C1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AEA" w:rsidRDefault="003C5AEA" w:rsidP="00C17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C5AEA" w:rsidRPr="0028611A" w:rsidRDefault="003C5AEA" w:rsidP="00C17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2017-2046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AEA" w:rsidRPr="0028611A" w:rsidRDefault="002F4523" w:rsidP="00C17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Увеличение объема подачи воды, подключение новых </w:t>
            </w:r>
            <w:r w:rsidR="00D74986">
              <w:rPr>
                <w:rFonts w:ascii="Times New Roman" w:eastAsia="Times New Roman" w:hAnsi="Times New Roman" w:cs="Times New Roman"/>
              </w:rPr>
              <w:t>объект</w:t>
            </w:r>
            <w:r>
              <w:rPr>
                <w:rFonts w:ascii="Times New Roman" w:eastAsia="Times New Roman" w:hAnsi="Times New Roman" w:cs="Times New Roman"/>
              </w:rPr>
              <w:t>ов капитального строительства СанПиН 2.1.4.1074-01</w:t>
            </w:r>
          </w:p>
        </w:tc>
      </w:tr>
      <w:tr w:rsidR="003C5AEA" w:rsidRPr="0028611A" w:rsidTr="004D296F">
        <w:trPr>
          <w:cantSplit/>
          <w:trHeight w:val="1996"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5AEA" w:rsidRPr="0028611A" w:rsidRDefault="003C5AEA" w:rsidP="00C1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AEA" w:rsidRPr="0028611A" w:rsidRDefault="003C5AEA" w:rsidP="00C17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EA" w:rsidRPr="0028760E" w:rsidRDefault="00A90EA3" w:rsidP="0025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760E">
              <w:rPr>
                <w:rFonts w:ascii="Times New Roman" w:eastAsia="Times New Roman" w:hAnsi="Times New Roman" w:cs="Times New Roman"/>
              </w:rPr>
              <w:t xml:space="preserve">Проектирование и строительство новых сетей питьевого водоснабжения </w:t>
            </w:r>
            <w:r w:rsidR="0028760E" w:rsidRPr="0028760E">
              <w:rPr>
                <w:rFonts w:ascii="Times New Roman" w:eastAsia="Times New Roman" w:hAnsi="Times New Roman" w:cs="Times New Roman"/>
              </w:rPr>
              <w:t xml:space="preserve">на территории перспективной застройки "Поле чудес" общей протяженностью </w:t>
            </w:r>
            <w:r w:rsidR="0025658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="0028760E" w:rsidRPr="0028760E">
              <w:rPr>
                <w:rFonts w:ascii="Times New Roman" w:eastAsia="Times New Roman" w:hAnsi="Times New Roman" w:cs="Times New Roman"/>
                <w:color w:val="000000"/>
              </w:rPr>
              <w:t>00м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AEA" w:rsidRPr="0028611A" w:rsidRDefault="003C5AEA" w:rsidP="00C17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2017-2046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AEA" w:rsidRPr="0028611A" w:rsidRDefault="002F4523" w:rsidP="00C17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Увеличение объема подачи воды, подключение новых </w:t>
            </w:r>
            <w:r w:rsidR="00D74986">
              <w:rPr>
                <w:rFonts w:ascii="Times New Roman" w:eastAsia="Times New Roman" w:hAnsi="Times New Roman" w:cs="Times New Roman"/>
              </w:rPr>
              <w:t>объект</w:t>
            </w:r>
            <w:r>
              <w:rPr>
                <w:rFonts w:ascii="Times New Roman" w:eastAsia="Times New Roman" w:hAnsi="Times New Roman" w:cs="Times New Roman"/>
              </w:rPr>
              <w:t>ов капитального строительства СанПиН 2.1.4.1074-01</w:t>
            </w:r>
          </w:p>
        </w:tc>
      </w:tr>
    </w:tbl>
    <w:p w:rsidR="00B935A2" w:rsidRDefault="00B935A2" w:rsidP="00C1772D">
      <w:pPr>
        <w:tabs>
          <w:tab w:val="lef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08FE" w:rsidRPr="000B14F1" w:rsidRDefault="00B708FE" w:rsidP="00C1772D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B14F1">
        <w:rPr>
          <w:rFonts w:ascii="Times New Roman" w:eastAsia="Times New Roman" w:hAnsi="Times New Roman" w:cs="Times New Roman"/>
          <w:b/>
          <w:sz w:val="26"/>
          <w:szCs w:val="26"/>
        </w:rPr>
        <w:t xml:space="preserve">Перечень мероприятий Концессионера по реконструкции и (или) модернизации в отношении </w:t>
      </w:r>
      <w:r w:rsidR="00D74986">
        <w:rPr>
          <w:rFonts w:ascii="Times New Roman" w:eastAsia="Times New Roman" w:hAnsi="Times New Roman" w:cs="Times New Roman"/>
          <w:b/>
          <w:sz w:val="26"/>
          <w:szCs w:val="26"/>
        </w:rPr>
        <w:t>объект</w:t>
      </w:r>
      <w:r w:rsidRPr="000B14F1">
        <w:rPr>
          <w:rFonts w:ascii="Times New Roman" w:eastAsia="Times New Roman" w:hAnsi="Times New Roman" w:cs="Times New Roman"/>
          <w:b/>
          <w:sz w:val="26"/>
          <w:szCs w:val="26"/>
        </w:rPr>
        <w:t xml:space="preserve">ов концессионного </w:t>
      </w:r>
      <w:r w:rsidR="00F103B1">
        <w:rPr>
          <w:rFonts w:ascii="Times New Roman" w:eastAsia="Times New Roman" w:hAnsi="Times New Roman" w:cs="Times New Roman"/>
          <w:b/>
          <w:sz w:val="26"/>
          <w:szCs w:val="26"/>
        </w:rPr>
        <w:t>Соглашени</w:t>
      </w:r>
      <w:r w:rsidRPr="000B14F1">
        <w:rPr>
          <w:rFonts w:ascii="Times New Roman" w:eastAsia="Times New Roman" w:hAnsi="Times New Roman" w:cs="Times New Roman"/>
          <w:b/>
          <w:sz w:val="26"/>
          <w:szCs w:val="26"/>
        </w:rPr>
        <w:t>я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5572"/>
        <w:gridCol w:w="3335"/>
      </w:tblGrid>
      <w:tr w:rsidR="00E452CD" w:rsidRPr="002040E3" w:rsidTr="004D296F">
        <w:trPr>
          <w:trHeight w:val="484"/>
        </w:trPr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E452CD" w:rsidRPr="000E7A3F" w:rsidRDefault="00E452CD" w:rsidP="00C1772D">
            <w:pPr>
              <w:jc w:val="center"/>
              <w:rPr>
                <w:rFonts w:ascii="Times New Roman" w:hAnsi="Times New Roman" w:cs="Times New Roman"/>
              </w:rPr>
            </w:pPr>
            <w:r w:rsidRPr="000E7A3F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5572" w:type="dxa"/>
            <w:tcBorders>
              <w:left w:val="single" w:sz="4" w:space="0" w:color="auto"/>
            </w:tcBorders>
            <w:vAlign w:val="center"/>
          </w:tcPr>
          <w:p w:rsidR="00E452CD" w:rsidRPr="000E7A3F" w:rsidRDefault="00E452CD" w:rsidP="00C1772D">
            <w:pPr>
              <w:jc w:val="center"/>
              <w:rPr>
                <w:rFonts w:ascii="Times New Roman" w:hAnsi="Times New Roman" w:cs="Times New Roman"/>
              </w:rPr>
            </w:pPr>
            <w:r w:rsidRPr="000E7A3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335" w:type="dxa"/>
            <w:vAlign w:val="center"/>
          </w:tcPr>
          <w:p w:rsidR="00E452CD" w:rsidRPr="000E7A3F" w:rsidRDefault="00E452CD" w:rsidP="009C2424">
            <w:pPr>
              <w:ind w:right="459"/>
              <w:jc w:val="center"/>
              <w:rPr>
                <w:rFonts w:ascii="Times New Roman" w:hAnsi="Times New Roman" w:cs="Times New Roman"/>
              </w:rPr>
            </w:pPr>
            <w:r w:rsidRPr="000E7A3F">
              <w:rPr>
                <w:rFonts w:ascii="Times New Roman" w:hAnsi="Times New Roman" w:cs="Times New Roman"/>
              </w:rPr>
              <w:t>Срок выполнения</w:t>
            </w:r>
          </w:p>
        </w:tc>
      </w:tr>
      <w:tr w:rsidR="00E452CD" w:rsidRPr="002040E3" w:rsidTr="004D296F">
        <w:trPr>
          <w:trHeight w:val="921"/>
        </w:trPr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E452CD" w:rsidRPr="000E7A3F" w:rsidRDefault="00E452CD" w:rsidP="00C1772D">
            <w:pPr>
              <w:pStyle w:val="af0"/>
              <w:tabs>
                <w:tab w:val="left" w:pos="-127"/>
              </w:tabs>
              <w:jc w:val="center"/>
              <w:rPr>
                <w:rFonts w:ascii="Times New Roman" w:hAnsi="Times New Roman"/>
              </w:rPr>
            </w:pPr>
            <w:r w:rsidRPr="000E7A3F">
              <w:rPr>
                <w:rFonts w:ascii="Times New Roman" w:hAnsi="Times New Roman"/>
              </w:rPr>
              <w:t>1</w:t>
            </w:r>
          </w:p>
        </w:tc>
        <w:tc>
          <w:tcPr>
            <w:tcW w:w="5572" w:type="dxa"/>
            <w:tcBorders>
              <w:left w:val="single" w:sz="4" w:space="0" w:color="auto"/>
            </w:tcBorders>
            <w:vAlign w:val="center"/>
          </w:tcPr>
          <w:p w:rsidR="008432AB" w:rsidRDefault="00E452CD" w:rsidP="00C1772D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</w:rPr>
            </w:pPr>
            <w:r w:rsidRPr="000E7A3F">
              <w:rPr>
                <w:rFonts w:ascii="Times New Roman" w:eastAsia="Calibri" w:hAnsi="Times New Roman" w:cs="Times New Roman"/>
                <w:iCs/>
              </w:rPr>
              <w:t xml:space="preserve">Модернизация и реконструкция </w:t>
            </w:r>
            <w:r w:rsidRPr="000E7A3F">
              <w:rPr>
                <w:rFonts w:ascii="Times New Roman" w:eastAsia="Times New Roman" w:hAnsi="Times New Roman" w:cs="Times New Roman"/>
              </w:rPr>
              <w:t xml:space="preserve"> </w:t>
            </w:r>
            <w:r w:rsidR="008432AB">
              <w:rPr>
                <w:rFonts w:ascii="Times New Roman" w:eastAsia="Times New Roman" w:hAnsi="Times New Roman" w:cs="Times New Roman"/>
              </w:rPr>
              <w:t>насосная станция 1- го подъема</w:t>
            </w:r>
          </w:p>
          <w:p w:rsidR="00E452CD" w:rsidRPr="000E7A3F" w:rsidRDefault="008432AB" w:rsidP="000B14F1">
            <w:pPr>
              <w:spacing w:after="0"/>
              <w:rPr>
                <w:rFonts w:ascii="Times New Roman" w:hAnsi="Times New Roman"/>
              </w:rPr>
            </w:pPr>
            <w:r w:rsidRPr="002043E6">
              <w:rPr>
                <w:rFonts w:ascii="Times New Roman" w:hAnsi="Times New Roman" w:cs="Times New Roman"/>
                <w:sz w:val="24"/>
                <w:szCs w:val="24"/>
              </w:rPr>
              <w:t>404171, Волгоградская область, Светлоярский район, р.п. Светлый 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пер. Виноградный,23</w:t>
            </w:r>
          </w:p>
        </w:tc>
        <w:tc>
          <w:tcPr>
            <w:tcW w:w="3335" w:type="dxa"/>
            <w:vAlign w:val="center"/>
          </w:tcPr>
          <w:p w:rsidR="00E452CD" w:rsidRPr="000E7A3F" w:rsidRDefault="00E452CD" w:rsidP="009C2424">
            <w:pPr>
              <w:ind w:right="45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2CD" w:rsidRPr="002040E3" w:rsidTr="004D296F">
        <w:trPr>
          <w:trHeight w:val="1263"/>
        </w:trPr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E452CD" w:rsidRPr="000E7A3F" w:rsidRDefault="00E452CD" w:rsidP="00C1772D">
            <w:pPr>
              <w:jc w:val="center"/>
              <w:rPr>
                <w:rFonts w:ascii="Times New Roman" w:hAnsi="Times New Roman" w:cs="Times New Roman"/>
              </w:rPr>
            </w:pPr>
            <w:r w:rsidRPr="000E7A3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72" w:type="dxa"/>
            <w:tcBorders>
              <w:left w:val="single" w:sz="4" w:space="0" w:color="auto"/>
            </w:tcBorders>
            <w:vAlign w:val="center"/>
          </w:tcPr>
          <w:p w:rsidR="008432AB" w:rsidRPr="0028611A" w:rsidRDefault="008432AB" w:rsidP="00C17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Реконструкция зданий и сооружений (кровля, отмостки, стены подземного и наземного сооружения, перегородка между шахтой и приемной камерой, лестничных маршей, двери, окна)</w:t>
            </w:r>
          </w:p>
          <w:p w:rsidR="00E452CD" w:rsidRPr="000E7A3F" w:rsidRDefault="00E452CD" w:rsidP="00C177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vAlign w:val="center"/>
          </w:tcPr>
          <w:p w:rsidR="008432AB" w:rsidRPr="000E7A3F" w:rsidRDefault="008432AB" w:rsidP="009C2424">
            <w:pPr>
              <w:spacing w:after="0"/>
              <w:ind w:right="459"/>
              <w:rPr>
                <w:rFonts w:ascii="Times New Roman" w:eastAsia="Calibri" w:hAnsi="Times New Roman" w:cs="Times New Roman"/>
                <w:iCs/>
              </w:rPr>
            </w:pPr>
            <w:r w:rsidRPr="000E7A3F">
              <w:rPr>
                <w:rFonts w:ascii="Times New Roman" w:eastAsia="Calibri" w:hAnsi="Times New Roman" w:cs="Times New Roman"/>
                <w:iCs/>
              </w:rPr>
              <w:t>Первый этап-20</w:t>
            </w:r>
            <w:r>
              <w:rPr>
                <w:rFonts w:ascii="Times New Roman" w:eastAsia="Calibri" w:hAnsi="Times New Roman" w:cs="Times New Roman"/>
                <w:iCs/>
              </w:rPr>
              <w:t>22</w:t>
            </w:r>
            <w:r w:rsidRPr="000E7A3F">
              <w:rPr>
                <w:rFonts w:ascii="Times New Roman" w:eastAsia="Calibri" w:hAnsi="Times New Roman" w:cs="Times New Roman"/>
                <w:iCs/>
              </w:rPr>
              <w:t>-20</w:t>
            </w:r>
            <w:r>
              <w:rPr>
                <w:rFonts w:ascii="Times New Roman" w:eastAsia="Calibri" w:hAnsi="Times New Roman" w:cs="Times New Roman"/>
                <w:iCs/>
              </w:rPr>
              <w:t>23</w:t>
            </w:r>
            <w:r w:rsidRPr="000E7A3F">
              <w:rPr>
                <w:rFonts w:ascii="Times New Roman" w:eastAsia="Calibri" w:hAnsi="Times New Roman" w:cs="Times New Roman"/>
                <w:iCs/>
              </w:rPr>
              <w:t xml:space="preserve"> г.</w:t>
            </w:r>
          </w:p>
          <w:p w:rsidR="00E452CD" w:rsidRPr="000E7A3F" w:rsidRDefault="008432AB" w:rsidP="009C2424">
            <w:pPr>
              <w:spacing w:after="0"/>
              <w:ind w:right="459"/>
              <w:rPr>
                <w:rFonts w:ascii="Times New Roman" w:hAnsi="Times New Roman" w:cs="Times New Roman"/>
              </w:rPr>
            </w:pPr>
            <w:r w:rsidRPr="000E7A3F">
              <w:rPr>
                <w:rFonts w:ascii="Times New Roman" w:eastAsia="Calibri" w:hAnsi="Times New Roman" w:cs="Times New Roman"/>
                <w:iCs/>
              </w:rPr>
              <w:t>Второй этап 20</w:t>
            </w:r>
            <w:r>
              <w:rPr>
                <w:rFonts w:ascii="Times New Roman" w:eastAsia="Calibri" w:hAnsi="Times New Roman" w:cs="Times New Roman"/>
                <w:iCs/>
              </w:rPr>
              <w:t>37</w:t>
            </w:r>
            <w:r w:rsidRPr="000E7A3F">
              <w:rPr>
                <w:rFonts w:ascii="Times New Roman" w:eastAsia="Calibri" w:hAnsi="Times New Roman" w:cs="Times New Roman"/>
                <w:iCs/>
              </w:rPr>
              <w:t>-20</w:t>
            </w:r>
            <w:r>
              <w:rPr>
                <w:rFonts w:ascii="Times New Roman" w:eastAsia="Calibri" w:hAnsi="Times New Roman" w:cs="Times New Roman"/>
                <w:iCs/>
              </w:rPr>
              <w:t>38</w:t>
            </w:r>
            <w:r w:rsidRPr="000E7A3F">
              <w:rPr>
                <w:rFonts w:ascii="Times New Roman" w:eastAsia="Calibri" w:hAnsi="Times New Roman" w:cs="Times New Roman"/>
                <w:iCs/>
              </w:rPr>
              <w:t xml:space="preserve"> г.</w:t>
            </w:r>
          </w:p>
        </w:tc>
      </w:tr>
      <w:tr w:rsidR="008432AB" w:rsidRPr="002040E3" w:rsidTr="004D296F">
        <w:trPr>
          <w:trHeight w:val="496"/>
        </w:trPr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8432AB" w:rsidRPr="000E7A3F" w:rsidRDefault="008432AB" w:rsidP="00C1772D">
            <w:pPr>
              <w:jc w:val="center"/>
              <w:rPr>
                <w:rFonts w:ascii="Times New Roman" w:hAnsi="Times New Roman" w:cs="Times New Roman"/>
              </w:rPr>
            </w:pPr>
            <w:r w:rsidRPr="000E7A3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572" w:type="dxa"/>
            <w:tcBorders>
              <w:left w:val="single" w:sz="4" w:space="0" w:color="auto"/>
            </w:tcBorders>
            <w:vAlign w:val="center"/>
          </w:tcPr>
          <w:p w:rsidR="008432AB" w:rsidRPr="0028611A" w:rsidRDefault="00256586" w:rsidP="00C17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Замена</w:t>
            </w:r>
            <w:r w:rsidR="008432AB">
              <w:rPr>
                <w:rFonts w:ascii="Times New Roman" w:eastAsia="Times New Roman" w:hAnsi="Times New Roman" w:cs="Times New Roman"/>
              </w:rPr>
              <w:t xml:space="preserve"> насосных агрегатов</w:t>
            </w:r>
          </w:p>
        </w:tc>
        <w:tc>
          <w:tcPr>
            <w:tcW w:w="3335" w:type="dxa"/>
            <w:vAlign w:val="center"/>
          </w:tcPr>
          <w:p w:rsidR="008432AB" w:rsidRPr="000E7A3F" w:rsidRDefault="008432AB" w:rsidP="009C2424">
            <w:pPr>
              <w:ind w:righ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 г.</w:t>
            </w:r>
          </w:p>
        </w:tc>
      </w:tr>
      <w:tr w:rsidR="008432AB" w:rsidRPr="000E7A3F" w:rsidTr="004D296F">
        <w:trPr>
          <w:trHeight w:val="432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32AB" w:rsidRPr="000E7A3F" w:rsidRDefault="008432AB" w:rsidP="00C1772D">
            <w:pPr>
              <w:jc w:val="center"/>
              <w:rPr>
                <w:rFonts w:ascii="Times New Roman" w:hAnsi="Times New Roman" w:cs="Times New Roman"/>
              </w:rPr>
            </w:pPr>
            <w:r w:rsidRPr="000E7A3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32AB" w:rsidRPr="000E7A3F" w:rsidRDefault="00256586" w:rsidP="000B1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Замена</w:t>
            </w:r>
            <w:r w:rsidR="008432AB">
              <w:rPr>
                <w:rFonts w:ascii="Times New Roman" w:eastAsia="Times New Roman" w:hAnsi="Times New Roman" w:cs="Times New Roman"/>
              </w:rPr>
              <w:t xml:space="preserve"> щитов управления насосными агрегатами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2AB" w:rsidRPr="000E7A3F" w:rsidRDefault="008432AB" w:rsidP="009C2424">
            <w:pPr>
              <w:ind w:right="459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2017-2018 г.</w:t>
            </w:r>
          </w:p>
        </w:tc>
      </w:tr>
      <w:tr w:rsidR="008432AB" w:rsidRPr="000E7A3F" w:rsidTr="004D296F">
        <w:trPr>
          <w:trHeight w:val="872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32AB" w:rsidRPr="000E7A3F" w:rsidRDefault="008432AB" w:rsidP="00C1772D">
            <w:pPr>
              <w:jc w:val="center"/>
              <w:rPr>
                <w:rFonts w:ascii="Times New Roman" w:hAnsi="Times New Roman" w:cs="Times New Roman"/>
              </w:rPr>
            </w:pPr>
            <w:r w:rsidRPr="000E7A3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32AB" w:rsidRPr="000E7A3F" w:rsidRDefault="008432AB" w:rsidP="00C177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Замена вспомогательного оборудования (задвижки)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2AB" w:rsidRPr="000E7A3F" w:rsidRDefault="008432AB" w:rsidP="009C2424">
            <w:pPr>
              <w:spacing w:after="0"/>
              <w:ind w:right="459"/>
              <w:rPr>
                <w:rFonts w:ascii="Times New Roman" w:eastAsia="Calibri" w:hAnsi="Times New Roman" w:cs="Times New Roman"/>
                <w:iCs/>
              </w:rPr>
            </w:pPr>
            <w:r w:rsidRPr="000E7A3F">
              <w:rPr>
                <w:rFonts w:ascii="Times New Roman" w:eastAsia="Calibri" w:hAnsi="Times New Roman" w:cs="Times New Roman"/>
                <w:iCs/>
              </w:rPr>
              <w:t>Первый этап-20</w:t>
            </w:r>
            <w:r>
              <w:rPr>
                <w:rFonts w:ascii="Times New Roman" w:eastAsia="Calibri" w:hAnsi="Times New Roman" w:cs="Times New Roman"/>
                <w:iCs/>
              </w:rPr>
              <w:t>22</w:t>
            </w:r>
            <w:r w:rsidRPr="000E7A3F">
              <w:rPr>
                <w:rFonts w:ascii="Times New Roman" w:eastAsia="Calibri" w:hAnsi="Times New Roman" w:cs="Times New Roman"/>
                <w:iCs/>
              </w:rPr>
              <w:t>-20</w:t>
            </w:r>
            <w:r>
              <w:rPr>
                <w:rFonts w:ascii="Times New Roman" w:eastAsia="Calibri" w:hAnsi="Times New Roman" w:cs="Times New Roman"/>
                <w:iCs/>
              </w:rPr>
              <w:t>23</w:t>
            </w:r>
            <w:r w:rsidRPr="000E7A3F">
              <w:rPr>
                <w:rFonts w:ascii="Times New Roman" w:eastAsia="Calibri" w:hAnsi="Times New Roman" w:cs="Times New Roman"/>
                <w:iCs/>
              </w:rPr>
              <w:t xml:space="preserve"> г.</w:t>
            </w:r>
          </w:p>
          <w:p w:rsidR="008432AB" w:rsidRDefault="008432AB" w:rsidP="009C2424">
            <w:pPr>
              <w:spacing w:after="0"/>
              <w:ind w:right="459"/>
              <w:rPr>
                <w:rFonts w:ascii="Times New Roman" w:eastAsia="Calibri" w:hAnsi="Times New Roman" w:cs="Times New Roman"/>
                <w:iCs/>
              </w:rPr>
            </w:pPr>
            <w:r w:rsidRPr="000E7A3F">
              <w:rPr>
                <w:rFonts w:ascii="Times New Roman" w:eastAsia="Calibri" w:hAnsi="Times New Roman" w:cs="Times New Roman"/>
                <w:iCs/>
              </w:rPr>
              <w:t>Второй этап 20</w:t>
            </w:r>
            <w:r>
              <w:rPr>
                <w:rFonts w:ascii="Times New Roman" w:eastAsia="Calibri" w:hAnsi="Times New Roman" w:cs="Times New Roman"/>
                <w:iCs/>
              </w:rPr>
              <w:t>32</w:t>
            </w:r>
            <w:r w:rsidRPr="000E7A3F">
              <w:rPr>
                <w:rFonts w:ascii="Times New Roman" w:eastAsia="Calibri" w:hAnsi="Times New Roman" w:cs="Times New Roman"/>
                <w:iCs/>
              </w:rPr>
              <w:t>-20</w:t>
            </w:r>
            <w:r>
              <w:rPr>
                <w:rFonts w:ascii="Times New Roman" w:eastAsia="Calibri" w:hAnsi="Times New Roman" w:cs="Times New Roman"/>
                <w:iCs/>
              </w:rPr>
              <w:t>33</w:t>
            </w:r>
            <w:r w:rsidRPr="000E7A3F">
              <w:rPr>
                <w:rFonts w:ascii="Times New Roman" w:eastAsia="Calibri" w:hAnsi="Times New Roman" w:cs="Times New Roman"/>
                <w:iCs/>
              </w:rPr>
              <w:t xml:space="preserve"> г.</w:t>
            </w:r>
          </w:p>
          <w:p w:rsidR="008432AB" w:rsidRPr="000E7A3F" w:rsidRDefault="008432AB" w:rsidP="009C2424">
            <w:pPr>
              <w:spacing w:after="0"/>
              <w:ind w:right="459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Третий этап-2042-2043 г.</w:t>
            </w:r>
          </w:p>
        </w:tc>
      </w:tr>
      <w:tr w:rsidR="008432AB" w:rsidRPr="000E7A3F" w:rsidTr="004D296F">
        <w:trPr>
          <w:trHeight w:val="1143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32AB" w:rsidRPr="000E7A3F" w:rsidRDefault="008432AB" w:rsidP="00C17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32AB" w:rsidRDefault="008432AB" w:rsidP="00C1772D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</w:rPr>
            </w:pPr>
            <w:r w:rsidRPr="000E7A3F">
              <w:rPr>
                <w:rFonts w:ascii="Times New Roman" w:eastAsia="Calibri" w:hAnsi="Times New Roman" w:cs="Times New Roman"/>
                <w:iCs/>
              </w:rPr>
              <w:t xml:space="preserve">Модернизация и реконструкция </w:t>
            </w:r>
            <w:r w:rsidRPr="000E7A3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насосная станция 2- го подъема</w:t>
            </w:r>
          </w:p>
          <w:p w:rsidR="008432AB" w:rsidRPr="000E7A3F" w:rsidRDefault="008432AB" w:rsidP="000B14F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043E6">
              <w:rPr>
                <w:rFonts w:ascii="Times New Roman" w:hAnsi="Times New Roman" w:cs="Times New Roman"/>
                <w:sz w:val="24"/>
                <w:szCs w:val="24"/>
              </w:rPr>
              <w:t>404171, Волгоградская область, Светлоярский район, р.п. Светлый 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пер. Виноградный,23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2AB" w:rsidRPr="000E7A3F" w:rsidRDefault="008432AB" w:rsidP="009C2424">
            <w:pPr>
              <w:ind w:right="459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8432AB" w:rsidRPr="000E7A3F" w:rsidTr="004D296F">
        <w:trPr>
          <w:trHeight w:val="100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32AB" w:rsidRPr="000E7A3F" w:rsidRDefault="008432AB" w:rsidP="00C17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E7A3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32AB" w:rsidRPr="0028611A" w:rsidRDefault="008432AB" w:rsidP="00C17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Реконструкция зданий и сооружений (кровля, отмостки, стены подземного и наземного сооружения, двери, окна, полы, санузлы)</w:t>
            </w:r>
          </w:p>
          <w:p w:rsidR="008432AB" w:rsidRPr="000E7A3F" w:rsidRDefault="008432AB" w:rsidP="00C1772D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06" w:rsidRPr="000E7A3F" w:rsidRDefault="00D32406" w:rsidP="009C2424">
            <w:pPr>
              <w:spacing w:after="0"/>
              <w:ind w:right="459"/>
              <w:rPr>
                <w:rFonts w:ascii="Times New Roman" w:eastAsia="Calibri" w:hAnsi="Times New Roman" w:cs="Times New Roman"/>
                <w:iCs/>
              </w:rPr>
            </w:pPr>
            <w:r w:rsidRPr="000E7A3F">
              <w:rPr>
                <w:rFonts w:ascii="Times New Roman" w:eastAsia="Calibri" w:hAnsi="Times New Roman" w:cs="Times New Roman"/>
                <w:iCs/>
              </w:rPr>
              <w:t>Первый этап-20</w:t>
            </w:r>
            <w:r>
              <w:rPr>
                <w:rFonts w:ascii="Times New Roman" w:eastAsia="Calibri" w:hAnsi="Times New Roman" w:cs="Times New Roman"/>
                <w:iCs/>
              </w:rPr>
              <w:t>22</w:t>
            </w:r>
            <w:r w:rsidRPr="000E7A3F">
              <w:rPr>
                <w:rFonts w:ascii="Times New Roman" w:eastAsia="Calibri" w:hAnsi="Times New Roman" w:cs="Times New Roman"/>
                <w:iCs/>
              </w:rPr>
              <w:t>-20</w:t>
            </w:r>
            <w:r>
              <w:rPr>
                <w:rFonts w:ascii="Times New Roman" w:eastAsia="Calibri" w:hAnsi="Times New Roman" w:cs="Times New Roman"/>
                <w:iCs/>
              </w:rPr>
              <w:t>23</w:t>
            </w:r>
            <w:r w:rsidRPr="000E7A3F">
              <w:rPr>
                <w:rFonts w:ascii="Times New Roman" w:eastAsia="Calibri" w:hAnsi="Times New Roman" w:cs="Times New Roman"/>
                <w:iCs/>
              </w:rPr>
              <w:t xml:space="preserve"> г.</w:t>
            </w:r>
          </w:p>
          <w:p w:rsidR="008432AB" w:rsidRPr="000E7A3F" w:rsidRDefault="00D32406" w:rsidP="009C2424">
            <w:pPr>
              <w:ind w:right="459"/>
              <w:rPr>
                <w:rFonts w:ascii="Times New Roman" w:eastAsia="Calibri" w:hAnsi="Times New Roman" w:cs="Times New Roman"/>
                <w:iCs/>
              </w:rPr>
            </w:pPr>
            <w:r w:rsidRPr="000E7A3F">
              <w:rPr>
                <w:rFonts w:ascii="Times New Roman" w:eastAsia="Calibri" w:hAnsi="Times New Roman" w:cs="Times New Roman"/>
                <w:iCs/>
              </w:rPr>
              <w:t>Второй этап 20</w:t>
            </w:r>
            <w:r>
              <w:rPr>
                <w:rFonts w:ascii="Times New Roman" w:eastAsia="Calibri" w:hAnsi="Times New Roman" w:cs="Times New Roman"/>
                <w:iCs/>
              </w:rPr>
              <w:t>37</w:t>
            </w:r>
            <w:r w:rsidRPr="000E7A3F">
              <w:rPr>
                <w:rFonts w:ascii="Times New Roman" w:eastAsia="Calibri" w:hAnsi="Times New Roman" w:cs="Times New Roman"/>
                <w:iCs/>
              </w:rPr>
              <w:t>-20</w:t>
            </w:r>
            <w:r>
              <w:rPr>
                <w:rFonts w:ascii="Times New Roman" w:eastAsia="Calibri" w:hAnsi="Times New Roman" w:cs="Times New Roman"/>
                <w:iCs/>
              </w:rPr>
              <w:t>38</w:t>
            </w:r>
            <w:r w:rsidRPr="000E7A3F">
              <w:rPr>
                <w:rFonts w:ascii="Times New Roman" w:eastAsia="Calibri" w:hAnsi="Times New Roman" w:cs="Times New Roman"/>
                <w:iCs/>
              </w:rPr>
              <w:t xml:space="preserve"> г.</w:t>
            </w:r>
          </w:p>
        </w:tc>
      </w:tr>
      <w:tr w:rsidR="008432AB" w:rsidRPr="000E7A3F" w:rsidTr="004D296F">
        <w:trPr>
          <w:trHeight w:val="54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32AB" w:rsidRPr="000E7A3F" w:rsidRDefault="008432AB" w:rsidP="00C17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E7A3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32AB" w:rsidRPr="000E7A3F" w:rsidRDefault="00256586" w:rsidP="00C1772D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>Замена</w:t>
            </w:r>
            <w:r w:rsidR="008432AB">
              <w:rPr>
                <w:rFonts w:ascii="Times New Roman" w:eastAsia="Times New Roman" w:hAnsi="Times New Roman" w:cs="Times New Roman"/>
              </w:rPr>
              <w:t xml:space="preserve"> насосных агрегатов </w:t>
            </w:r>
            <w:r w:rsidR="008432AB" w:rsidRPr="007370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установкой систем плавного пуска и частного регулирования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2AB" w:rsidRPr="000E7A3F" w:rsidRDefault="00D32406" w:rsidP="009C2424">
            <w:pPr>
              <w:ind w:right="459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2017-2018 г.</w:t>
            </w:r>
          </w:p>
        </w:tc>
      </w:tr>
      <w:tr w:rsidR="008432AB" w:rsidRPr="000E7A3F" w:rsidTr="004D296F">
        <w:trPr>
          <w:trHeight w:val="782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32AB" w:rsidRPr="000E7A3F" w:rsidRDefault="008432AB" w:rsidP="00C17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E7A3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32AB" w:rsidRPr="000E7A3F" w:rsidRDefault="0072030E" w:rsidP="00256586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>Ремонт</w:t>
            </w:r>
            <w:r w:rsidR="008432AB">
              <w:rPr>
                <w:rFonts w:ascii="Times New Roman" w:eastAsia="Times New Roman" w:hAnsi="Times New Roman" w:cs="Times New Roman"/>
              </w:rPr>
              <w:t xml:space="preserve"> существующих контактных осветлителей  с заменой фильтрующего материала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06" w:rsidRPr="000E7A3F" w:rsidRDefault="00D32406" w:rsidP="009C2424">
            <w:pPr>
              <w:spacing w:after="0"/>
              <w:ind w:right="459"/>
              <w:rPr>
                <w:rFonts w:ascii="Times New Roman" w:eastAsia="Calibri" w:hAnsi="Times New Roman" w:cs="Times New Roman"/>
                <w:iCs/>
              </w:rPr>
            </w:pPr>
            <w:r w:rsidRPr="000E7A3F">
              <w:rPr>
                <w:rFonts w:ascii="Times New Roman" w:eastAsia="Calibri" w:hAnsi="Times New Roman" w:cs="Times New Roman"/>
                <w:iCs/>
              </w:rPr>
              <w:t>Первый этап-20</w:t>
            </w:r>
            <w:r>
              <w:rPr>
                <w:rFonts w:ascii="Times New Roman" w:eastAsia="Calibri" w:hAnsi="Times New Roman" w:cs="Times New Roman"/>
                <w:iCs/>
              </w:rPr>
              <w:t>22</w:t>
            </w:r>
            <w:r w:rsidRPr="000E7A3F">
              <w:rPr>
                <w:rFonts w:ascii="Times New Roman" w:eastAsia="Calibri" w:hAnsi="Times New Roman" w:cs="Times New Roman"/>
                <w:iCs/>
              </w:rPr>
              <w:t>-20</w:t>
            </w:r>
            <w:r>
              <w:rPr>
                <w:rFonts w:ascii="Times New Roman" w:eastAsia="Calibri" w:hAnsi="Times New Roman" w:cs="Times New Roman"/>
                <w:iCs/>
              </w:rPr>
              <w:t>23</w:t>
            </w:r>
            <w:r w:rsidRPr="000E7A3F">
              <w:rPr>
                <w:rFonts w:ascii="Times New Roman" w:eastAsia="Calibri" w:hAnsi="Times New Roman" w:cs="Times New Roman"/>
                <w:iCs/>
              </w:rPr>
              <w:t xml:space="preserve"> г.</w:t>
            </w:r>
          </w:p>
          <w:p w:rsidR="008432AB" w:rsidRPr="000E7A3F" w:rsidRDefault="00D32406" w:rsidP="009C2424">
            <w:pPr>
              <w:ind w:right="459"/>
              <w:rPr>
                <w:rFonts w:ascii="Times New Roman" w:eastAsia="Calibri" w:hAnsi="Times New Roman" w:cs="Times New Roman"/>
                <w:iCs/>
              </w:rPr>
            </w:pPr>
            <w:r w:rsidRPr="000E7A3F">
              <w:rPr>
                <w:rFonts w:ascii="Times New Roman" w:eastAsia="Calibri" w:hAnsi="Times New Roman" w:cs="Times New Roman"/>
                <w:iCs/>
              </w:rPr>
              <w:t>Второй этап 20</w:t>
            </w:r>
            <w:r>
              <w:rPr>
                <w:rFonts w:ascii="Times New Roman" w:eastAsia="Calibri" w:hAnsi="Times New Roman" w:cs="Times New Roman"/>
                <w:iCs/>
              </w:rPr>
              <w:t>37</w:t>
            </w:r>
            <w:r w:rsidRPr="000E7A3F">
              <w:rPr>
                <w:rFonts w:ascii="Times New Roman" w:eastAsia="Calibri" w:hAnsi="Times New Roman" w:cs="Times New Roman"/>
                <w:iCs/>
              </w:rPr>
              <w:t>-20</w:t>
            </w:r>
            <w:r>
              <w:rPr>
                <w:rFonts w:ascii="Times New Roman" w:eastAsia="Calibri" w:hAnsi="Times New Roman" w:cs="Times New Roman"/>
                <w:iCs/>
              </w:rPr>
              <w:t>38</w:t>
            </w:r>
            <w:r w:rsidRPr="000E7A3F">
              <w:rPr>
                <w:rFonts w:ascii="Times New Roman" w:eastAsia="Calibri" w:hAnsi="Times New Roman" w:cs="Times New Roman"/>
                <w:iCs/>
              </w:rPr>
              <w:t xml:space="preserve"> г.</w:t>
            </w:r>
          </w:p>
        </w:tc>
      </w:tr>
      <w:tr w:rsidR="008432AB" w:rsidRPr="000E7A3F" w:rsidTr="004D296F">
        <w:trPr>
          <w:trHeight w:val="1263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32AB" w:rsidRPr="000E7A3F" w:rsidRDefault="008432AB" w:rsidP="00C17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E7A3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32AB" w:rsidRPr="000E7A3F" w:rsidRDefault="008432AB" w:rsidP="00C1772D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>Приобретение установок для электрохимического синтеза  «АКВАХЛОР-БЕКХОФФ»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06" w:rsidRPr="000E7A3F" w:rsidRDefault="00D32406" w:rsidP="009C2424">
            <w:pPr>
              <w:spacing w:after="0"/>
              <w:ind w:right="459"/>
              <w:rPr>
                <w:rFonts w:ascii="Times New Roman" w:eastAsia="Calibri" w:hAnsi="Times New Roman" w:cs="Times New Roman"/>
                <w:iCs/>
              </w:rPr>
            </w:pPr>
            <w:r w:rsidRPr="000E7A3F">
              <w:rPr>
                <w:rFonts w:ascii="Times New Roman" w:eastAsia="Calibri" w:hAnsi="Times New Roman" w:cs="Times New Roman"/>
                <w:iCs/>
              </w:rPr>
              <w:t>Первый этап-20</w:t>
            </w:r>
            <w:r>
              <w:rPr>
                <w:rFonts w:ascii="Times New Roman" w:eastAsia="Calibri" w:hAnsi="Times New Roman" w:cs="Times New Roman"/>
                <w:iCs/>
              </w:rPr>
              <w:t>17</w:t>
            </w:r>
            <w:r w:rsidRPr="000E7A3F">
              <w:rPr>
                <w:rFonts w:ascii="Times New Roman" w:eastAsia="Calibri" w:hAnsi="Times New Roman" w:cs="Times New Roman"/>
                <w:iCs/>
              </w:rPr>
              <w:t>-20</w:t>
            </w:r>
            <w:r>
              <w:rPr>
                <w:rFonts w:ascii="Times New Roman" w:eastAsia="Calibri" w:hAnsi="Times New Roman" w:cs="Times New Roman"/>
                <w:iCs/>
              </w:rPr>
              <w:t>18</w:t>
            </w:r>
            <w:r w:rsidRPr="000E7A3F">
              <w:rPr>
                <w:rFonts w:ascii="Times New Roman" w:eastAsia="Calibri" w:hAnsi="Times New Roman" w:cs="Times New Roman"/>
                <w:iCs/>
              </w:rPr>
              <w:t xml:space="preserve"> г.</w:t>
            </w:r>
          </w:p>
          <w:p w:rsidR="008432AB" w:rsidRDefault="00D32406" w:rsidP="009C2424">
            <w:pPr>
              <w:ind w:right="459"/>
              <w:rPr>
                <w:rFonts w:ascii="Times New Roman" w:eastAsia="Calibri" w:hAnsi="Times New Roman" w:cs="Times New Roman"/>
                <w:iCs/>
              </w:rPr>
            </w:pPr>
            <w:r w:rsidRPr="000E7A3F">
              <w:rPr>
                <w:rFonts w:ascii="Times New Roman" w:eastAsia="Calibri" w:hAnsi="Times New Roman" w:cs="Times New Roman"/>
                <w:iCs/>
              </w:rPr>
              <w:t>Второй этап 20</w:t>
            </w:r>
            <w:r>
              <w:rPr>
                <w:rFonts w:ascii="Times New Roman" w:eastAsia="Calibri" w:hAnsi="Times New Roman" w:cs="Times New Roman"/>
                <w:iCs/>
              </w:rPr>
              <w:t>27</w:t>
            </w:r>
            <w:r w:rsidRPr="000E7A3F">
              <w:rPr>
                <w:rFonts w:ascii="Times New Roman" w:eastAsia="Calibri" w:hAnsi="Times New Roman" w:cs="Times New Roman"/>
                <w:iCs/>
              </w:rPr>
              <w:t>-20</w:t>
            </w:r>
            <w:r>
              <w:rPr>
                <w:rFonts w:ascii="Times New Roman" w:eastAsia="Calibri" w:hAnsi="Times New Roman" w:cs="Times New Roman"/>
                <w:iCs/>
              </w:rPr>
              <w:t>28</w:t>
            </w:r>
            <w:r w:rsidRPr="000E7A3F">
              <w:rPr>
                <w:rFonts w:ascii="Times New Roman" w:eastAsia="Calibri" w:hAnsi="Times New Roman" w:cs="Times New Roman"/>
                <w:iCs/>
              </w:rPr>
              <w:t xml:space="preserve"> г</w:t>
            </w:r>
          </w:p>
          <w:p w:rsidR="00843EEC" w:rsidRPr="000E7A3F" w:rsidRDefault="00843EEC" w:rsidP="009C2424">
            <w:pPr>
              <w:ind w:right="459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8432AB" w:rsidRPr="000E7A3F" w:rsidTr="004D296F">
        <w:trPr>
          <w:trHeight w:val="52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32AB" w:rsidRPr="000E7A3F" w:rsidRDefault="008432AB" w:rsidP="00C17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E7A3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32AB" w:rsidRDefault="008432AB" w:rsidP="00C17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Реконструкция системы дистанционного наблюдения и управления  резервуарами речной и питьевой воды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2AB" w:rsidRPr="000E7A3F" w:rsidRDefault="00D32406" w:rsidP="009C2424">
            <w:pPr>
              <w:ind w:right="459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2017-2018 г.</w:t>
            </w:r>
          </w:p>
        </w:tc>
      </w:tr>
    </w:tbl>
    <w:p w:rsidR="0072030E" w:rsidRPr="000B14F1" w:rsidRDefault="0072030E" w:rsidP="0072030E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B14F1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Перечень мероприятий Концессионера по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созданию</w:t>
      </w:r>
      <w:r w:rsidRPr="000B14F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объект</w:t>
      </w:r>
      <w:r w:rsidRPr="000B14F1">
        <w:rPr>
          <w:rFonts w:ascii="Times New Roman" w:eastAsia="Times New Roman" w:hAnsi="Times New Roman" w:cs="Times New Roman"/>
          <w:b/>
          <w:sz w:val="26"/>
          <w:szCs w:val="26"/>
        </w:rPr>
        <w:t xml:space="preserve">ов концессионного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Соглашени</w:t>
      </w:r>
      <w:r w:rsidRPr="000B14F1">
        <w:rPr>
          <w:rFonts w:ascii="Times New Roman" w:eastAsia="Times New Roman" w:hAnsi="Times New Roman" w:cs="Times New Roman"/>
          <w:b/>
          <w:sz w:val="26"/>
          <w:szCs w:val="26"/>
        </w:rPr>
        <w:t>я</w:t>
      </w:r>
    </w:p>
    <w:tbl>
      <w:tblPr>
        <w:tblW w:w="95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5572"/>
        <w:gridCol w:w="3225"/>
      </w:tblGrid>
      <w:tr w:rsidR="0072030E" w:rsidRPr="000E7A3F" w:rsidTr="00C537A0">
        <w:trPr>
          <w:trHeight w:val="79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030E" w:rsidRPr="000E7A3F" w:rsidRDefault="0072030E" w:rsidP="004D29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A3F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030E" w:rsidRPr="000E7A3F" w:rsidRDefault="0072030E" w:rsidP="004D29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A3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30E" w:rsidRPr="000E7A3F" w:rsidRDefault="0072030E" w:rsidP="004D29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A3F">
              <w:rPr>
                <w:rFonts w:ascii="Times New Roman" w:hAnsi="Times New Roman" w:cs="Times New Roman"/>
              </w:rPr>
              <w:t>Срок выполнения</w:t>
            </w:r>
          </w:p>
        </w:tc>
      </w:tr>
      <w:tr w:rsidR="0072030E" w:rsidRPr="000E7A3F" w:rsidTr="00C537A0">
        <w:trPr>
          <w:trHeight w:val="79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030E" w:rsidRPr="000E7A3F" w:rsidRDefault="0072030E" w:rsidP="004D29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030E" w:rsidRPr="000E7A3F" w:rsidRDefault="0072030E" w:rsidP="004D296F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28760E">
              <w:rPr>
                <w:rFonts w:ascii="Times New Roman" w:eastAsia="Times New Roman" w:hAnsi="Times New Roman" w:cs="Times New Roman"/>
              </w:rPr>
              <w:t>Проектирование и строительство сетей</w:t>
            </w:r>
            <w:r>
              <w:rPr>
                <w:rFonts w:ascii="Times New Roman" w:eastAsia="Times New Roman" w:hAnsi="Times New Roman" w:cs="Times New Roman"/>
              </w:rPr>
              <w:t xml:space="preserve"> питьевого водоснабжения</w:t>
            </w:r>
            <w:r w:rsidRPr="0028760E">
              <w:rPr>
                <w:rFonts w:ascii="Times New Roman" w:eastAsia="Times New Roman" w:hAnsi="Times New Roman" w:cs="Times New Roman"/>
              </w:rPr>
              <w:t xml:space="preserve"> </w:t>
            </w:r>
            <w:r w:rsidRPr="002043E6">
              <w:rPr>
                <w:rFonts w:ascii="Times New Roman" w:hAnsi="Times New Roman" w:cs="Times New Roman"/>
                <w:sz w:val="24"/>
                <w:szCs w:val="24"/>
              </w:rPr>
              <w:t>404171, Волгоградская область, Светлоярский район, р.п. Светлый Яр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30E" w:rsidRPr="000E7A3F" w:rsidRDefault="0072030E" w:rsidP="004D296F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72030E" w:rsidRPr="000E7A3F" w:rsidTr="004D296F">
        <w:trPr>
          <w:trHeight w:val="87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030E" w:rsidRPr="000E7A3F" w:rsidRDefault="0072030E" w:rsidP="004D29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E7A3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030E" w:rsidRPr="000E7A3F" w:rsidRDefault="0072030E" w:rsidP="004D296F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Проектирование и строительство водовода питьевой воды ф-300 мм, ф-200 мм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r w:rsidRPr="00A90EA3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2,8 км от камеры СЭС до ул. Абрикосовая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30E" w:rsidRPr="000E7A3F" w:rsidRDefault="0072030E" w:rsidP="004D296F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E7A3F">
              <w:rPr>
                <w:rFonts w:ascii="Times New Roman" w:eastAsia="Calibri" w:hAnsi="Times New Roman" w:cs="Times New Roman"/>
                <w:iCs/>
              </w:rPr>
              <w:t>Первый этап-20</w:t>
            </w:r>
            <w:r>
              <w:rPr>
                <w:rFonts w:ascii="Times New Roman" w:eastAsia="Calibri" w:hAnsi="Times New Roman" w:cs="Times New Roman"/>
                <w:iCs/>
              </w:rPr>
              <w:t>17</w:t>
            </w:r>
            <w:r w:rsidRPr="000E7A3F">
              <w:rPr>
                <w:rFonts w:ascii="Times New Roman" w:eastAsia="Calibri" w:hAnsi="Times New Roman" w:cs="Times New Roman"/>
                <w:iCs/>
              </w:rPr>
              <w:t>-20</w:t>
            </w:r>
            <w:r>
              <w:rPr>
                <w:rFonts w:ascii="Times New Roman" w:eastAsia="Calibri" w:hAnsi="Times New Roman" w:cs="Times New Roman"/>
                <w:iCs/>
              </w:rPr>
              <w:t>18</w:t>
            </w:r>
            <w:r w:rsidRPr="000E7A3F">
              <w:rPr>
                <w:rFonts w:ascii="Times New Roman" w:eastAsia="Calibri" w:hAnsi="Times New Roman" w:cs="Times New Roman"/>
                <w:iCs/>
              </w:rPr>
              <w:t xml:space="preserve"> г.</w:t>
            </w:r>
          </w:p>
          <w:p w:rsidR="0072030E" w:rsidRPr="000E7A3F" w:rsidRDefault="0072030E" w:rsidP="004D296F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E7A3F">
              <w:rPr>
                <w:rFonts w:ascii="Times New Roman" w:eastAsia="Calibri" w:hAnsi="Times New Roman" w:cs="Times New Roman"/>
                <w:iCs/>
              </w:rPr>
              <w:t>Второй этап 20</w:t>
            </w:r>
            <w:r>
              <w:rPr>
                <w:rFonts w:ascii="Times New Roman" w:eastAsia="Calibri" w:hAnsi="Times New Roman" w:cs="Times New Roman"/>
                <w:iCs/>
              </w:rPr>
              <w:t>22</w:t>
            </w:r>
            <w:r w:rsidRPr="000E7A3F">
              <w:rPr>
                <w:rFonts w:ascii="Times New Roman" w:eastAsia="Calibri" w:hAnsi="Times New Roman" w:cs="Times New Roman"/>
                <w:iCs/>
              </w:rPr>
              <w:t>-20</w:t>
            </w:r>
            <w:r>
              <w:rPr>
                <w:rFonts w:ascii="Times New Roman" w:eastAsia="Calibri" w:hAnsi="Times New Roman" w:cs="Times New Roman"/>
                <w:iCs/>
              </w:rPr>
              <w:t>23</w:t>
            </w:r>
            <w:r w:rsidRPr="000E7A3F">
              <w:rPr>
                <w:rFonts w:ascii="Times New Roman" w:eastAsia="Calibri" w:hAnsi="Times New Roman" w:cs="Times New Roman"/>
                <w:iCs/>
              </w:rPr>
              <w:t xml:space="preserve"> г</w:t>
            </w:r>
          </w:p>
        </w:tc>
      </w:tr>
      <w:tr w:rsidR="0072030E" w:rsidRPr="000E7A3F" w:rsidTr="004D296F">
        <w:trPr>
          <w:trHeight w:val="9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030E" w:rsidRPr="000E7A3F" w:rsidRDefault="0072030E" w:rsidP="004D29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E7A3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030E" w:rsidRPr="000E7A3F" w:rsidRDefault="0072030E" w:rsidP="004D296F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28760E">
              <w:rPr>
                <w:rFonts w:ascii="Times New Roman" w:eastAsia="Times New Roman" w:hAnsi="Times New Roman" w:cs="Times New Roman"/>
              </w:rPr>
              <w:t xml:space="preserve">Проектирование и строительство новых сетей питьевого водоснабжения на территории перспективной застройки "Поле чудес" общей протяженностью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Pr="0028760E">
              <w:rPr>
                <w:rFonts w:ascii="Times New Roman" w:eastAsia="Times New Roman" w:hAnsi="Times New Roman" w:cs="Times New Roman"/>
                <w:color w:val="000000"/>
              </w:rPr>
              <w:t>00м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30E" w:rsidRPr="000E7A3F" w:rsidRDefault="0072030E" w:rsidP="004D296F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E7A3F">
              <w:rPr>
                <w:rFonts w:ascii="Times New Roman" w:eastAsia="Calibri" w:hAnsi="Times New Roman" w:cs="Times New Roman"/>
                <w:iCs/>
              </w:rPr>
              <w:t>Первый этап-20</w:t>
            </w:r>
            <w:r>
              <w:rPr>
                <w:rFonts w:ascii="Times New Roman" w:eastAsia="Calibri" w:hAnsi="Times New Roman" w:cs="Times New Roman"/>
                <w:iCs/>
              </w:rPr>
              <w:t>17</w:t>
            </w:r>
            <w:r w:rsidRPr="000E7A3F">
              <w:rPr>
                <w:rFonts w:ascii="Times New Roman" w:eastAsia="Calibri" w:hAnsi="Times New Roman" w:cs="Times New Roman"/>
                <w:iCs/>
              </w:rPr>
              <w:t>-20</w:t>
            </w:r>
            <w:r>
              <w:rPr>
                <w:rFonts w:ascii="Times New Roman" w:eastAsia="Calibri" w:hAnsi="Times New Roman" w:cs="Times New Roman"/>
                <w:iCs/>
              </w:rPr>
              <w:t>18</w:t>
            </w:r>
            <w:r w:rsidRPr="000E7A3F">
              <w:rPr>
                <w:rFonts w:ascii="Times New Roman" w:eastAsia="Calibri" w:hAnsi="Times New Roman" w:cs="Times New Roman"/>
                <w:iCs/>
              </w:rPr>
              <w:t xml:space="preserve"> г.</w:t>
            </w:r>
          </w:p>
          <w:p w:rsidR="0072030E" w:rsidRDefault="0072030E" w:rsidP="004D296F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E7A3F">
              <w:rPr>
                <w:rFonts w:ascii="Times New Roman" w:eastAsia="Calibri" w:hAnsi="Times New Roman" w:cs="Times New Roman"/>
                <w:iCs/>
              </w:rPr>
              <w:t>Второй этап 20</w:t>
            </w:r>
            <w:r>
              <w:rPr>
                <w:rFonts w:ascii="Times New Roman" w:eastAsia="Calibri" w:hAnsi="Times New Roman" w:cs="Times New Roman"/>
                <w:iCs/>
              </w:rPr>
              <w:t>22</w:t>
            </w:r>
            <w:r w:rsidRPr="000E7A3F">
              <w:rPr>
                <w:rFonts w:ascii="Times New Roman" w:eastAsia="Calibri" w:hAnsi="Times New Roman" w:cs="Times New Roman"/>
                <w:iCs/>
              </w:rPr>
              <w:t>-20</w:t>
            </w:r>
            <w:r>
              <w:rPr>
                <w:rFonts w:ascii="Times New Roman" w:eastAsia="Calibri" w:hAnsi="Times New Roman" w:cs="Times New Roman"/>
                <w:iCs/>
              </w:rPr>
              <w:t>23</w:t>
            </w:r>
            <w:r w:rsidRPr="000E7A3F">
              <w:rPr>
                <w:rFonts w:ascii="Times New Roman" w:eastAsia="Calibri" w:hAnsi="Times New Roman" w:cs="Times New Roman"/>
                <w:iCs/>
              </w:rPr>
              <w:t xml:space="preserve"> г</w:t>
            </w:r>
          </w:p>
          <w:p w:rsidR="0072030E" w:rsidRPr="000E7A3F" w:rsidRDefault="0072030E" w:rsidP="004D296F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Третий этап 2027-2028</w:t>
            </w:r>
          </w:p>
        </w:tc>
      </w:tr>
    </w:tbl>
    <w:p w:rsidR="0072030E" w:rsidRDefault="0072030E" w:rsidP="00C1772D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72030E" w:rsidRDefault="0072030E" w:rsidP="00C1772D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E452CD" w:rsidRPr="002040E3" w:rsidRDefault="00E452CD" w:rsidP="00C1772D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2040E3">
        <w:rPr>
          <w:rFonts w:ascii="Times New Roman" w:hAnsi="Times New Roman" w:cs="Times New Roman"/>
          <w:b/>
          <w:color w:val="000000"/>
          <w:shd w:val="clear" w:color="auto" w:fill="FFFFFF"/>
        </w:rPr>
        <w:t>Подписи сторон:</w:t>
      </w:r>
    </w:p>
    <w:p w:rsidR="00E452CD" w:rsidRPr="000A6BBC" w:rsidRDefault="00E452CD" w:rsidP="00C1772D">
      <w:pPr>
        <w:pStyle w:val="a0"/>
        <w:tabs>
          <w:tab w:val="left" w:pos="5329"/>
        </w:tabs>
        <w:rPr>
          <w:b/>
        </w:rPr>
      </w:pPr>
      <w:r>
        <w:rPr>
          <w:b/>
        </w:rPr>
        <w:t xml:space="preserve">        Концедент                                                                          Концессионер                      </w:t>
      </w:r>
    </w:p>
    <w:p w:rsidR="00E452CD" w:rsidRPr="000A6BBC" w:rsidRDefault="002D2302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="00E452C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452CD" w:rsidRPr="000A6BBC"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Администрация Светлоярского </w:t>
      </w:r>
      <w:r w:rsidR="00E452CD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="00E452CD">
        <w:rPr>
          <w:rFonts w:ascii="Times New Roman" w:hAnsi="Times New Roman"/>
          <w:sz w:val="24"/>
          <w:szCs w:val="24"/>
          <w:shd w:val="clear" w:color="auto" w:fill="FFFFFF"/>
        </w:rPr>
        <w:t>ООО «Осока-Лик»</w:t>
      </w:r>
    </w:p>
    <w:p w:rsidR="00E452CD" w:rsidRPr="000A6BBC" w:rsidRDefault="00E452CD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Pr="000A6BBC">
        <w:rPr>
          <w:rFonts w:ascii="Times New Roman" w:hAnsi="Times New Roman"/>
          <w:sz w:val="24"/>
          <w:szCs w:val="24"/>
          <w:shd w:val="clear" w:color="auto" w:fill="FFFFFF"/>
        </w:rPr>
        <w:t>муниципального района</w:t>
      </w:r>
    </w:p>
    <w:p w:rsidR="00E452CD" w:rsidRDefault="00E452CD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Pr="000A6BBC">
        <w:rPr>
          <w:rFonts w:ascii="Times New Roman" w:hAnsi="Times New Roman"/>
          <w:sz w:val="24"/>
          <w:szCs w:val="24"/>
          <w:shd w:val="clear" w:color="auto" w:fill="FFFFFF"/>
        </w:rPr>
        <w:t>Волгоградской обла</w:t>
      </w:r>
      <w:r w:rsidR="00273398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0A6BBC">
        <w:rPr>
          <w:rFonts w:ascii="Times New Roman" w:hAnsi="Times New Roman"/>
          <w:sz w:val="24"/>
          <w:szCs w:val="24"/>
          <w:shd w:val="clear" w:color="auto" w:fill="FFFFFF"/>
        </w:rPr>
        <w:t>ти</w:t>
      </w:r>
    </w:p>
    <w:p w:rsidR="00273398" w:rsidRDefault="00273398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3398" w:rsidRDefault="00273398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Глава Светлоярского </w:t>
      </w:r>
    </w:p>
    <w:p w:rsidR="00273398" w:rsidRDefault="00273398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муниципального района</w:t>
      </w:r>
    </w:p>
    <w:p w:rsidR="00273398" w:rsidRPr="007105E5" w:rsidRDefault="00273398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Волгоградской области</w:t>
      </w:r>
      <w:r w:rsidR="007105E5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</w:t>
      </w:r>
      <w:r w:rsidR="007105E5" w:rsidRPr="007105E5">
        <w:rPr>
          <w:rFonts w:ascii="Times New Roman" w:hAnsi="Times New Roman"/>
          <w:sz w:val="24"/>
          <w:szCs w:val="24"/>
          <w:shd w:val="clear" w:color="auto" w:fill="FFFFFF"/>
        </w:rPr>
        <w:t>Генеральн</w:t>
      </w:r>
      <w:r w:rsidR="0072030E">
        <w:rPr>
          <w:rFonts w:ascii="Times New Roman" w:hAnsi="Times New Roman"/>
          <w:sz w:val="24"/>
          <w:szCs w:val="24"/>
          <w:shd w:val="clear" w:color="auto" w:fill="FFFFFF"/>
        </w:rPr>
        <w:t>ый</w:t>
      </w:r>
      <w:r w:rsidR="007105E5" w:rsidRPr="007105E5">
        <w:rPr>
          <w:rFonts w:ascii="Times New Roman" w:hAnsi="Times New Roman"/>
          <w:sz w:val="24"/>
          <w:szCs w:val="24"/>
          <w:shd w:val="clear" w:color="auto" w:fill="FFFFFF"/>
        </w:rPr>
        <w:t xml:space="preserve"> директор</w:t>
      </w:r>
    </w:p>
    <w:p w:rsidR="00E452CD" w:rsidRPr="007105E5" w:rsidRDefault="00E452CD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452CD" w:rsidRPr="0026424F" w:rsidRDefault="00E452CD" w:rsidP="00C1772D">
      <w:pPr>
        <w:pStyle w:val="af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05E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_______________   Коротков Б.Б.</w:t>
      </w:r>
      <w:r w:rsidRPr="007105E5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7105E5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7105E5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    </w:t>
      </w:r>
      <w:r w:rsidR="000B1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___________</w:t>
      </w:r>
      <w:r w:rsidRPr="007105E5">
        <w:rPr>
          <w:rFonts w:ascii="Times New Roman" w:hAnsi="Times New Roman"/>
          <w:b/>
          <w:sz w:val="24"/>
          <w:szCs w:val="24"/>
          <w:shd w:val="clear" w:color="auto" w:fill="FFFFFF"/>
        </w:rPr>
        <w:t>Парфенов В.А.</w:t>
      </w:r>
    </w:p>
    <w:p w:rsidR="00E452CD" w:rsidRPr="002040E3" w:rsidRDefault="00E452CD" w:rsidP="00C1772D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B708FE" w:rsidRDefault="00B708FE" w:rsidP="00C1772D">
      <w:pPr>
        <w:tabs>
          <w:tab w:val="lef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08FE" w:rsidRDefault="00B708FE" w:rsidP="00C1772D">
      <w:pPr>
        <w:tabs>
          <w:tab w:val="lef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08FE" w:rsidRDefault="00B708FE" w:rsidP="00C1772D">
      <w:pPr>
        <w:tabs>
          <w:tab w:val="lef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08FE" w:rsidRDefault="00B708FE" w:rsidP="00C1772D">
      <w:pPr>
        <w:tabs>
          <w:tab w:val="lef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08FE" w:rsidRDefault="00B708FE" w:rsidP="00C1772D">
      <w:pPr>
        <w:tabs>
          <w:tab w:val="lef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08FE" w:rsidRDefault="00B708FE" w:rsidP="00C1772D">
      <w:pPr>
        <w:tabs>
          <w:tab w:val="lef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08FE" w:rsidRDefault="00B708FE" w:rsidP="00C1772D">
      <w:pPr>
        <w:tabs>
          <w:tab w:val="lef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08FE" w:rsidRDefault="00B708FE" w:rsidP="00C1772D">
      <w:pPr>
        <w:tabs>
          <w:tab w:val="lef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08FE" w:rsidRDefault="00B708FE" w:rsidP="00C1772D">
      <w:pPr>
        <w:tabs>
          <w:tab w:val="lef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08FE" w:rsidRDefault="00B708FE" w:rsidP="00C1772D">
      <w:pPr>
        <w:tabs>
          <w:tab w:val="lef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6CE9" w:rsidRDefault="003B6CE9" w:rsidP="00C1772D">
      <w:pPr>
        <w:pStyle w:val="ae"/>
        <w:jc w:val="right"/>
        <w:rPr>
          <w:b w:val="0"/>
        </w:rPr>
        <w:sectPr w:rsidR="003B6CE9" w:rsidSect="004037B9"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040E3" w:rsidRPr="002040E3" w:rsidRDefault="000B14F1" w:rsidP="00C1772D">
      <w:pPr>
        <w:pStyle w:val="ae"/>
        <w:jc w:val="right"/>
        <w:rPr>
          <w:b w:val="0"/>
        </w:rPr>
      </w:pPr>
      <w:r>
        <w:rPr>
          <w:b w:val="0"/>
        </w:rPr>
        <w:lastRenderedPageBreak/>
        <w:t xml:space="preserve">Приложение </w:t>
      </w:r>
      <w:r w:rsidR="0072030E">
        <w:rPr>
          <w:b w:val="0"/>
        </w:rPr>
        <w:t xml:space="preserve">№ </w:t>
      </w:r>
      <w:r w:rsidR="002040E3" w:rsidRPr="002040E3">
        <w:rPr>
          <w:b w:val="0"/>
        </w:rPr>
        <w:t>4</w:t>
      </w:r>
    </w:p>
    <w:p w:rsidR="002040E3" w:rsidRPr="002040E3" w:rsidRDefault="002040E3" w:rsidP="00C1772D">
      <w:pPr>
        <w:pStyle w:val="ae"/>
        <w:jc w:val="right"/>
        <w:rPr>
          <w:b w:val="0"/>
        </w:rPr>
      </w:pPr>
      <w:r w:rsidRPr="002040E3">
        <w:rPr>
          <w:b w:val="0"/>
        </w:rPr>
        <w:t xml:space="preserve">к </w:t>
      </w:r>
      <w:r w:rsidR="0072030E">
        <w:rPr>
          <w:b w:val="0"/>
        </w:rPr>
        <w:t>к</w:t>
      </w:r>
      <w:r w:rsidRPr="002040E3">
        <w:rPr>
          <w:b w:val="0"/>
        </w:rPr>
        <w:t xml:space="preserve">онцессионному </w:t>
      </w:r>
      <w:r w:rsidR="004D296F">
        <w:rPr>
          <w:b w:val="0"/>
        </w:rPr>
        <w:t>с</w:t>
      </w:r>
      <w:r w:rsidR="00F103B1">
        <w:rPr>
          <w:b w:val="0"/>
        </w:rPr>
        <w:t>оглашени</w:t>
      </w:r>
      <w:r w:rsidRPr="002040E3">
        <w:rPr>
          <w:b w:val="0"/>
        </w:rPr>
        <w:t>ю</w:t>
      </w:r>
    </w:p>
    <w:p w:rsidR="002040E3" w:rsidRPr="002040E3" w:rsidRDefault="002040E3" w:rsidP="00C1772D">
      <w:pPr>
        <w:pStyle w:val="ae"/>
        <w:jc w:val="right"/>
        <w:rPr>
          <w:b w:val="0"/>
        </w:rPr>
      </w:pPr>
      <w:r w:rsidRPr="002040E3">
        <w:rPr>
          <w:b w:val="0"/>
        </w:rPr>
        <w:t>от «</w:t>
      </w:r>
      <w:r w:rsidR="0072030E">
        <w:rPr>
          <w:b w:val="0"/>
        </w:rPr>
        <w:t>_____</w:t>
      </w:r>
      <w:r w:rsidRPr="002040E3">
        <w:rPr>
          <w:b w:val="0"/>
        </w:rPr>
        <w:t xml:space="preserve">»  </w:t>
      </w:r>
      <w:r w:rsidR="0072030E">
        <w:rPr>
          <w:b w:val="0"/>
        </w:rPr>
        <w:t>_____</w:t>
      </w:r>
      <w:r w:rsidR="001452F8">
        <w:rPr>
          <w:b w:val="0"/>
        </w:rPr>
        <w:t xml:space="preserve"> </w:t>
      </w:r>
      <w:r w:rsidRPr="002040E3">
        <w:rPr>
          <w:b w:val="0"/>
        </w:rPr>
        <w:t>201</w:t>
      </w:r>
      <w:r w:rsidR="000B14F1">
        <w:rPr>
          <w:b w:val="0"/>
        </w:rPr>
        <w:t>7</w:t>
      </w:r>
      <w:r w:rsidRPr="002040E3">
        <w:rPr>
          <w:b w:val="0"/>
        </w:rPr>
        <w:t xml:space="preserve"> г.</w:t>
      </w:r>
      <w:r w:rsidR="0072030E">
        <w:rPr>
          <w:b w:val="0"/>
        </w:rPr>
        <w:t>№___</w:t>
      </w:r>
    </w:p>
    <w:p w:rsidR="002040E3" w:rsidRPr="002040E3" w:rsidRDefault="002040E3" w:rsidP="00C600CA">
      <w:pPr>
        <w:pStyle w:val="ae"/>
        <w:jc w:val="left"/>
        <w:rPr>
          <w:b w:val="0"/>
        </w:rPr>
      </w:pPr>
    </w:p>
    <w:p w:rsidR="00384377" w:rsidRDefault="002040E3" w:rsidP="00384377">
      <w:pPr>
        <w:spacing w:after="0" w:line="240" w:lineRule="auto"/>
        <w:jc w:val="center"/>
        <w:rPr>
          <w:rFonts w:ascii="Times New Roman" w:hAnsi="Times New Roman" w:cs="Times New Roman"/>
          <w:kern w:val="1"/>
          <w:sz w:val="26"/>
          <w:szCs w:val="26"/>
        </w:rPr>
      </w:pPr>
      <w:r w:rsidRPr="000B14F1">
        <w:rPr>
          <w:rFonts w:ascii="Times New Roman" w:hAnsi="Times New Roman" w:cs="Times New Roman"/>
          <w:kern w:val="1"/>
          <w:sz w:val="26"/>
          <w:szCs w:val="26"/>
        </w:rPr>
        <w:t xml:space="preserve">Долгосрочные параметры регулирования деятельности Концессионера в сфере </w:t>
      </w:r>
    </w:p>
    <w:p w:rsidR="002040E3" w:rsidRDefault="002040E3" w:rsidP="00384377">
      <w:pPr>
        <w:spacing w:after="0" w:line="240" w:lineRule="auto"/>
        <w:jc w:val="center"/>
        <w:rPr>
          <w:rFonts w:ascii="Times New Roman" w:hAnsi="Times New Roman" w:cs="Times New Roman"/>
          <w:kern w:val="1"/>
          <w:sz w:val="26"/>
          <w:szCs w:val="26"/>
        </w:rPr>
      </w:pPr>
      <w:r w:rsidRPr="000B14F1">
        <w:rPr>
          <w:rFonts w:ascii="Times New Roman" w:hAnsi="Times New Roman" w:cs="Times New Roman"/>
          <w:kern w:val="1"/>
          <w:sz w:val="26"/>
          <w:szCs w:val="26"/>
        </w:rPr>
        <w:t>холодного водоснабжения (питьевая вода)</w:t>
      </w:r>
    </w:p>
    <w:p w:rsidR="00384377" w:rsidRPr="000B14F1" w:rsidRDefault="00384377" w:rsidP="00384377">
      <w:pPr>
        <w:spacing w:after="0" w:line="240" w:lineRule="auto"/>
        <w:jc w:val="center"/>
        <w:rPr>
          <w:rFonts w:ascii="Times New Roman" w:hAnsi="Times New Roman" w:cs="Times New Roman"/>
          <w:kern w:val="1"/>
          <w:sz w:val="26"/>
          <w:szCs w:val="26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835"/>
      </w:tblGrid>
      <w:tr w:rsidR="003C5711" w:rsidRPr="00E74161" w:rsidTr="00843EEC">
        <w:trPr>
          <w:trHeight w:val="483"/>
        </w:trPr>
        <w:tc>
          <w:tcPr>
            <w:tcW w:w="6663" w:type="dxa"/>
            <w:vAlign w:val="center"/>
          </w:tcPr>
          <w:p w:rsidR="003C5711" w:rsidRPr="000B14F1" w:rsidRDefault="003C5711" w:rsidP="00C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F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835" w:type="dxa"/>
            <w:vAlign w:val="center"/>
          </w:tcPr>
          <w:p w:rsidR="003C5711" w:rsidRPr="000B14F1" w:rsidRDefault="003C5711" w:rsidP="00C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F1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3C5711" w:rsidRPr="00E74161" w:rsidTr="00843EEC">
        <w:tc>
          <w:tcPr>
            <w:tcW w:w="6663" w:type="dxa"/>
            <w:vAlign w:val="center"/>
          </w:tcPr>
          <w:p w:rsidR="003C5711" w:rsidRPr="000B14F1" w:rsidRDefault="003C5711" w:rsidP="00C1772D">
            <w:pPr>
              <w:pStyle w:val="af0"/>
              <w:tabs>
                <w:tab w:val="left" w:pos="-127"/>
              </w:tabs>
              <w:ind w:left="-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4F1">
              <w:rPr>
                <w:rFonts w:ascii="Times New Roman" w:hAnsi="Times New Roman"/>
                <w:sz w:val="24"/>
                <w:szCs w:val="24"/>
              </w:rPr>
              <w:t>Базовый уровень операционных расходов, тыс. руб.</w:t>
            </w:r>
          </w:p>
        </w:tc>
        <w:tc>
          <w:tcPr>
            <w:tcW w:w="2835" w:type="dxa"/>
            <w:vAlign w:val="center"/>
          </w:tcPr>
          <w:p w:rsidR="003C5711" w:rsidRPr="000B14F1" w:rsidRDefault="003C5711" w:rsidP="00C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F1">
              <w:rPr>
                <w:rFonts w:ascii="Times New Roman" w:hAnsi="Times New Roman" w:cs="Times New Roman"/>
                <w:sz w:val="24"/>
                <w:szCs w:val="24"/>
              </w:rPr>
              <w:t>10265,68</w:t>
            </w:r>
          </w:p>
        </w:tc>
      </w:tr>
      <w:tr w:rsidR="003C5711" w:rsidRPr="00E74161" w:rsidTr="00843EEC">
        <w:tc>
          <w:tcPr>
            <w:tcW w:w="6663" w:type="dxa"/>
            <w:vAlign w:val="center"/>
          </w:tcPr>
          <w:p w:rsidR="003C5711" w:rsidRPr="000B14F1" w:rsidRDefault="003C5711" w:rsidP="00C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F1">
              <w:rPr>
                <w:rFonts w:ascii="Times New Roman" w:hAnsi="Times New Roman" w:cs="Times New Roman"/>
                <w:sz w:val="24"/>
                <w:szCs w:val="24"/>
              </w:rPr>
              <w:t>Индекс эффективности операционных расходов</w:t>
            </w:r>
          </w:p>
        </w:tc>
        <w:tc>
          <w:tcPr>
            <w:tcW w:w="2835" w:type="dxa"/>
            <w:vAlign w:val="center"/>
          </w:tcPr>
          <w:p w:rsidR="003C5711" w:rsidRPr="000B14F1" w:rsidRDefault="003C5711" w:rsidP="00C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711" w:rsidRPr="00E74161" w:rsidTr="00843EEC">
        <w:tc>
          <w:tcPr>
            <w:tcW w:w="6663" w:type="dxa"/>
            <w:vAlign w:val="center"/>
          </w:tcPr>
          <w:p w:rsidR="003C5711" w:rsidRPr="000B14F1" w:rsidRDefault="003C5711" w:rsidP="00C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F1">
              <w:rPr>
                <w:rFonts w:ascii="Times New Roman" w:hAnsi="Times New Roman" w:cs="Times New Roman"/>
                <w:sz w:val="24"/>
                <w:szCs w:val="24"/>
              </w:rPr>
              <w:t>Нормативный уровень прибыли, %</w:t>
            </w:r>
          </w:p>
        </w:tc>
        <w:tc>
          <w:tcPr>
            <w:tcW w:w="2835" w:type="dxa"/>
            <w:vAlign w:val="center"/>
          </w:tcPr>
          <w:p w:rsidR="003C5711" w:rsidRPr="000B14F1" w:rsidRDefault="003C5711" w:rsidP="00C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5711" w:rsidRPr="00E74161" w:rsidTr="00843EEC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711" w:rsidRPr="000B14F1" w:rsidRDefault="003C5711" w:rsidP="00C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F1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электроэнергии, кВт.ч/м3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711" w:rsidRPr="000B14F1" w:rsidRDefault="003C5711" w:rsidP="00C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F1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3C5711" w:rsidRPr="00E74161" w:rsidTr="00843EEC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711" w:rsidRPr="000B14F1" w:rsidRDefault="003C5711" w:rsidP="00C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F1">
              <w:rPr>
                <w:rFonts w:ascii="Times New Roman" w:hAnsi="Times New Roman" w:cs="Times New Roman"/>
                <w:sz w:val="24"/>
                <w:szCs w:val="24"/>
              </w:rPr>
              <w:t>Величина технологических потерь воды, 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711" w:rsidRPr="000B14F1" w:rsidRDefault="003C5711" w:rsidP="00C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C5711" w:rsidRPr="00E6722A" w:rsidRDefault="003C5711" w:rsidP="00C1772D">
      <w:pPr>
        <w:jc w:val="center"/>
        <w:rPr>
          <w:rFonts w:ascii="Times New Roman" w:hAnsi="Times New Roman" w:cs="Times New Roman"/>
          <w:color w:val="FF0000"/>
          <w:kern w:val="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6"/>
        <w:gridCol w:w="507"/>
        <w:gridCol w:w="450"/>
        <w:gridCol w:w="225"/>
        <w:gridCol w:w="265"/>
        <w:gridCol w:w="450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843EEC" w:rsidRPr="006D5707" w:rsidTr="006D5707">
        <w:trPr>
          <w:trHeight w:val="483"/>
        </w:trPr>
        <w:tc>
          <w:tcPr>
            <w:tcW w:w="631" w:type="pct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333" w:type="pct"/>
            <w:vAlign w:val="center"/>
          </w:tcPr>
          <w:p w:rsidR="002040E3" w:rsidRPr="006D5707" w:rsidRDefault="002C2D2C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43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040E3" w:rsidRPr="006D570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05" w:type="pct"/>
            <w:gridSpan w:val="2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D570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2D2C" w:rsidRPr="006D57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3EE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94" w:type="pct"/>
            <w:gridSpan w:val="2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D570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2D2C" w:rsidRPr="006D57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3EE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73" w:type="pct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43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2D2C" w:rsidRPr="006D57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83" w:type="pct"/>
            <w:vAlign w:val="center"/>
          </w:tcPr>
          <w:p w:rsidR="002040E3" w:rsidRPr="006D5707" w:rsidRDefault="002C2D2C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D5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D5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40E3" w:rsidRPr="006D570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73" w:type="pct"/>
            <w:vAlign w:val="center"/>
          </w:tcPr>
          <w:p w:rsidR="002040E3" w:rsidRPr="006D5707" w:rsidRDefault="002C2D2C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43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040E3" w:rsidRPr="006D570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73" w:type="pct"/>
            <w:vAlign w:val="center"/>
          </w:tcPr>
          <w:p w:rsidR="002040E3" w:rsidRPr="006D5707" w:rsidRDefault="002C2D2C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43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040E3" w:rsidRPr="006D570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73" w:type="pct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43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2D2C" w:rsidRPr="006D570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83" w:type="pct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D5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2D2C" w:rsidRPr="006D57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D5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73" w:type="pct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43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2D2C" w:rsidRPr="006D57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83" w:type="pct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43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2D2C" w:rsidRPr="006D57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83" w:type="pct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D5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2D2C" w:rsidRPr="006D57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D5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3" w:type="pct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D5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2D2C" w:rsidRPr="006D57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D5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3" w:type="pct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D5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2D2C" w:rsidRPr="006D570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73" w:type="pct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43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C2D2C" w:rsidRPr="006D5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43EEC" w:rsidRPr="006D5707" w:rsidTr="006D5707">
        <w:tc>
          <w:tcPr>
            <w:tcW w:w="631" w:type="pct"/>
            <w:vAlign w:val="center"/>
          </w:tcPr>
          <w:p w:rsidR="002040E3" w:rsidRPr="006D5707" w:rsidRDefault="002040E3" w:rsidP="00C1772D">
            <w:pPr>
              <w:pStyle w:val="af0"/>
              <w:tabs>
                <w:tab w:val="left" w:pos="-127"/>
              </w:tabs>
              <w:ind w:left="-1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707"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расходов, тыс. руб.</w:t>
            </w:r>
          </w:p>
        </w:tc>
        <w:tc>
          <w:tcPr>
            <w:tcW w:w="333" w:type="pct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gridSpan w:val="2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EEC" w:rsidRPr="006D5707" w:rsidTr="006D5707">
        <w:tc>
          <w:tcPr>
            <w:tcW w:w="631" w:type="pct"/>
            <w:vAlign w:val="center"/>
          </w:tcPr>
          <w:p w:rsidR="00F114BD" w:rsidRPr="006D5707" w:rsidRDefault="00F114BD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33" w:type="pct"/>
            <w:vAlign w:val="center"/>
          </w:tcPr>
          <w:p w:rsidR="00F114BD" w:rsidRPr="006D5707" w:rsidRDefault="00FA3F62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" w:type="pct"/>
            <w:gridSpan w:val="2"/>
            <w:vAlign w:val="center"/>
          </w:tcPr>
          <w:p w:rsidR="00F114BD" w:rsidRPr="006D5707" w:rsidRDefault="00FA3F62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4" w:type="pct"/>
            <w:gridSpan w:val="2"/>
            <w:vAlign w:val="center"/>
          </w:tcPr>
          <w:p w:rsidR="00F114BD" w:rsidRPr="006D5707" w:rsidRDefault="00FA3F62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pct"/>
            <w:vAlign w:val="center"/>
          </w:tcPr>
          <w:p w:rsidR="00F114BD" w:rsidRPr="006D5707" w:rsidRDefault="00FA3F62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pct"/>
            <w:vAlign w:val="center"/>
          </w:tcPr>
          <w:p w:rsidR="00F114BD" w:rsidRPr="006D5707" w:rsidRDefault="00FA3F62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pct"/>
            <w:vAlign w:val="center"/>
          </w:tcPr>
          <w:p w:rsidR="00F114BD" w:rsidRPr="006D5707" w:rsidRDefault="00FA3F62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pct"/>
            <w:vAlign w:val="center"/>
          </w:tcPr>
          <w:p w:rsidR="00F114BD" w:rsidRPr="006D5707" w:rsidRDefault="00FA3F62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pct"/>
            <w:vAlign w:val="center"/>
          </w:tcPr>
          <w:p w:rsidR="00F114BD" w:rsidRPr="006D5707" w:rsidRDefault="00FA3F62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pct"/>
            <w:vAlign w:val="center"/>
          </w:tcPr>
          <w:p w:rsidR="00F114BD" w:rsidRPr="006D5707" w:rsidRDefault="00FA3F62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pct"/>
            <w:vAlign w:val="center"/>
          </w:tcPr>
          <w:p w:rsidR="00F114BD" w:rsidRPr="006D5707" w:rsidRDefault="00FA3F62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pct"/>
            <w:vAlign w:val="center"/>
          </w:tcPr>
          <w:p w:rsidR="00F114BD" w:rsidRPr="006D5707" w:rsidRDefault="00FA3F62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pct"/>
            <w:vAlign w:val="center"/>
          </w:tcPr>
          <w:p w:rsidR="00F114BD" w:rsidRPr="006D5707" w:rsidRDefault="00FA3F62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pct"/>
            <w:vAlign w:val="center"/>
          </w:tcPr>
          <w:p w:rsidR="00F114BD" w:rsidRPr="006D5707" w:rsidRDefault="00FA3F62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pct"/>
            <w:vAlign w:val="center"/>
          </w:tcPr>
          <w:p w:rsidR="00F114BD" w:rsidRPr="006D5707" w:rsidRDefault="00FA3F62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pct"/>
            <w:vAlign w:val="center"/>
          </w:tcPr>
          <w:p w:rsidR="00F114BD" w:rsidRPr="006D5707" w:rsidRDefault="00FA3F62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3EEC" w:rsidRPr="006D5707" w:rsidTr="006D5707">
        <w:tc>
          <w:tcPr>
            <w:tcW w:w="631" w:type="pct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Нормативный уровень прибыли, %</w:t>
            </w:r>
          </w:p>
        </w:tc>
        <w:tc>
          <w:tcPr>
            <w:tcW w:w="333" w:type="pct"/>
            <w:vAlign w:val="center"/>
          </w:tcPr>
          <w:p w:rsidR="002040E3" w:rsidRPr="006D5707" w:rsidRDefault="00ED0EDB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8,85</w:t>
            </w:r>
          </w:p>
        </w:tc>
        <w:tc>
          <w:tcPr>
            <w:tcW w:w="305" w:type="pct"/>
            <w:gridSpan w:val="2"/>
            <w:vAlign w:val="center"/>
          </w:tcPr>
          <w:p w:rsidR="002040E3" w:rsidRPr="006D5707" w:rsidRDefault="00FA3F62" w:rsidP="00ED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ED0EDB" w:rsidRPr="006D570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94" w:type="pct"/>
            <w:gridSpan w:val="2"/>
            <w:vAlign w:val="center"/>
          </w:tcPr>
          <w:p w:rsidR="002040E3" w:rsidRPr="006D5707" w:rsidRDefault="00FA3F62" w:rsidP="00ED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  <w:r w:rsidR="00ED0EDB" w:rsidRPr="006D57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pct"/>
            <w:vAlign w:val="center"/>
          </w:tcPr>
          <w:p w:rsidR="002040E3" w:rsidRPr="006D5707" w:rsidRDefault="00FA3F62" w:rsidP="00C17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  <w:r w:rsidR="00ED0EDB" w:rsidRPr="006D57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  <w:vAlign w:val="center"/>
          </w:tcPr>
          <w:p w:rsidR="002040E3" w:rsidRPr="006D5707" w:rsidRDefault="00FA3F62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  <w:r w:rsidR="00ED0EDB" w:rsidRPr="006D57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3" w:type="pct"/>
            <w:vAlign w:val="center"/>
          </w:tcPr>
          <w:p w:rsidR="002040E3" w:rsidRPr="006D5707" w:rsidRDefault="00FA3F62" w:rsidP="00C17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  <w:r w:rsidR="00ED0EDB" w:rsidRPr="006D57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3" w:type="pct"/>
            <w:vAlign w:val="center"/>
          </w:tcPr>
          <w:p w:rsidR="002040E3" w:rsidRPr="006D5707" w:rsidRDefault="00FA3F62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  <w:r w:rsidR="00ED0EDB" w:rsidRPr="006D57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3" w:type="pct"/>
            <w:vAlign w:val="center"/>
          </w:tcPr>
          <w:p w:rsidR="002040E3" w:rsidRPr="006D5707" w:rsidRDefault="00FA3F62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  <w:r w:rsidR="00ED0EDB" w:rsidRPr="006D57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" w:type="pct"/>
            <w:vAlign w:val="center"/>
          </w:tcPr>
          <w:p w:rsidR="002040E3" w:rsidRPr="006D5707" w:rsidRDefault="00FA3F62" w:rsidP="00ED0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ED0EDB" w:rsidRPr="006D570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73" w:type="pct"/>
            <w:vAlign w:val="center"/>
          </w:tcPr>
          <w:p w:rsidR="002040E3" w:rsidRPr="006D5707" w:rsidRDefault="00FA3F62" w:rsidP="00ED0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ED0EDB" w:rsidRPr="006D570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83" w:type="pct"/>
            <w:vAlign w:val="center"/>
          </w:tcPr>
          <w:p w:rsidR="002040E3" w:rsidRPr="006D5707" w:rsidRDefault="00FA3F62" w:rsidP="00C8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C81C7C" w:rsidRPr="006D570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83" w:type="pct"/>
            <w:vAlign w:val="center"/>
          </w:tcPr>
          <w:p w:rsidR="002040E3" w:rsidRPr="006D5707" w:rsidRDefault="00FA3F62" w:rsidP="00C8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C81C7C" w:rsidRPr="006D570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83" w:type="pct"/>
            <w:vAlign w:val="center"/>
          </w:tcPr>
          <w:p w:rsidR="002040E3" w:rsidRPr="006D5707" w:rsidRDefault="00FA3F62" w:rsidP="00C8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C81C7C" w:rsidRPr="006D570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" w:type="pct"/>
            <w:vAlign w:val="center"/>
          </w:tcPr>
          <w:p w:rsidR="002040E3" w:rsidRPr="006D5707" w:rsidRDefault="00C81C7C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6,19</w:t>
            </w:r>
          </w:p>
        </w:tc>
        <w:tc>
          <w:tcPr>
            <w:tcW w:w="273" w:type="pct"/>
            <w:vAlign w:val="center"/>
          </w:tcPr>
          <w:p w:rsidR="002040E3" w:rsidRPr="006D5707" w:rsidRDefault="00C81C7C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</w:tr>
      <w:tr w:rsidR="002040E3" w:rsidRPr="00C81C7C" w:rsidTr="006D5707">
        <w:trPr>
          <w:gridAfter w:val="4"/>
          <w:wAfter w:w="1123" w:type="pct"/>
        </w:trPr>
        <w:tc>
          <w:tcPr>
            <w:tcW w:w="3877" w:type="pct"/>
            <w:gridSpan w:val="14"/>
            <w:vAlign w:val="center"/>
          </w:tcPr>
          <w:p w:rsidR="002040E3" w:rsidRPr="00C81C7C" w:rsidRDefault="002040E3" w:rsidP="00C1772D">
            <w:pPr>
              <w:jc w:val="center"/>
              <w:rPr>
                <w:rFonts w:ascii="Times New Roman" w:hAnsi="Times New Roman" w:cs="Times New Roman"/>
              </w:rPr>
            </w:pPr>
            <w:r w:rsidRPr="00C81C7C">
              <w:rPr>
                <w:rFonts w:ascii="Times New Roman" w:hAnsi="Times New Roman" w:cs="Times New Roman"/>
                <w:kern w:val="1"/>
              </w:rPr>
              <w:t>Показатели энергосбережения и энергетической эффективности:</w:t>
            </w:r>
          </w:p>
        </w:tc>
      </w:tr>
      <w:tr w:rsidR="00843EEC" w:rsidRPr="00E6722A" w:rsidTr="00843EEC">
        <w:tc>
          <w:tcPr>
            <w:tcW w:w="964" w:type="pct"/>
            <w:gridSpan w:val="2"/>
            <w:vAlign w:val="center"/>
          </w:tcPr>
          <w:p w:rsidR="005446D1" w:rsidRPr="00C81C7C" w:rsidRDefault="005446D1" w:rsidP="00C1772D">
            <w:pPr>
              <w:jc w:val="center"/>
              <w:rPr>
                <w:rFonts w:ascii="Times New Roman" w:hAnsi="Times New Roman" w:cs="Times New Roman"/>
              </w:rPr>
            </w:pPr>
            <w:r w:rsidRPr="00C81C7C">
              <w:rPr>
                <w:rFonts w:ascii="Times New Roman" w:hAnsi="Times New Roman" w:cs="Times New Roman"/>
              </w:rPr>
              <w:t>Удельный расход электроэнергии, кВт.ч/м3</w:t>
            </w:r>
          </w:p>
        </w:tc>
        <w:tc>
          <w:tcPr>
            <w:tcW w:w="183" w:type="pct"/>
          </w:tcPr>
          <w:p w:rsidR="005446D1" w:rsidRPr="00C81C7C" w:rsidRDefault="005446D1" w:rsidP="00843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0,69</w:t>
            </w:r>
          </w:p>
        </w:tc>
        <w:tc>
          <w:tcPr>
            <w:tcW w:w="274" w:type="pct"/>
            <w:gridSpan w:val="2"/>
          </w:tcPr>
          <w:p w:rsidR="005446D1" w:rsidRPr="00C81C7C" w:rsidRDefault="005446D1" w:rsidP="00843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0,69</w:t>
            </w:r>
          </w:p>
        </w:tc>
        <w:tc>
          <w:tcPr>
            <w:tcW w:w="242" w:type="pct"/>
          </w:tcPr>
          <w:p w:rsidR="005446D1" w:rsidRPr="00C81C7C" w:rsidRDefault="005446D1" w:rsidP="00843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273" w:type="pct"/>
          </w:tcPr>
          <w:p w:rsidR="005446D1" w:rsidRPr="00C81C7C" w:rsidRDefault="005446D1" w:rsidP="00843EEC">
            <w:pPr>
              <w:jc w:val="center"/>
              <w:rPr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283" w:type="pct"/>
          </w:tcPr>
          <w:p w:rsidR="005446D1" w:rsidRPr="00C81C7C" w:rsidRDefault="005446D1" w:rsidP="00843EEC">
            <w:pPr>
              <w:jc w:val="center"/>
              <w:rPr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273" w:type="pct"/>
          </w:tcPr>
          <w:p w:rsidR="005446D1" w:rsidRPr="00C81C7C" w:rsidRDefault="005446D1" w:rsidP="00843EEC">
            <w:pPr>
              <w:jc w:val="center"/>
              <w:rPr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273" w:type="pct"/>
          </w:tcPr>
          <w:p w:rsidR="005446D1" w:rsidRPr="00C81C7C" w:rsidRDefault="005446D1" w:rsidP="00843EEC">
            <w:pPr>
              <w:jc w:val="center"/>
              <w:rPr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273" w:type="pct"/>
          </w:tcPr>
          <w:p w:rsidR="005446D1" w:rsidRPr="00C81C7C" w:rsidRDefault="005446D1" w:rsidP="00843EEC">
            <w:pPr>
              <w:jc w:val="center"/>
              <w:rPr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283" w:type="pct"/>
          </w:tcPr>
          <w:p w:rsidR="005446D1" w:rsidRPr="00C81C7C" w:rsidRDefault="005446D1" w:rsidP="00843EEC">
            <w:pPr>
              <w:jc w:val="center"/>
              <w:rPr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273" w:type="pct"/>
          </w:tcPr>
          <w:p w:rsidR="005446D1" w:rsidRPr="00C81C7C" w:rsidRDefault="005446D1" w:rsidP="00843EEC">
            <w:pPr>
              <w:jc w:val="center"/>
              <w:rPr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283" w:type="pct"/>
          </w:tcPr>
          <w:p w:rsidR="005446D1" w:rsidRPr="00C81C7C" w:rsidRDefault="005446D1" w:rsidP="00843EEC">
            <w:pPr>
              <w:jc w:val="center"/>
              <w:rPr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283" w:type="pct"/>
          </w:tcPr>
          <w:p w:rsidR="005446D1" w:rsidRPr="00C81C7C" w:rsidRDefault="005446D1" w:rsidP="00843EEC">
            <w:pPr>
              <w:jc w:val="center"/>
              <w:rPr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283" w:type="pct"/>
          </w:tcPr>
          <w:p w:rsidR="005446D1" w:rsidRPr="00C81C7C" w:rsidRDefault="005446D1" w:rsidP="00843EEC">
            <w:pPr>
              <w:jc w:val="center"/>
              <w:rPr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283" w:type="pct"/>
          </w:tcPr>
          <w:p w:rsidR="005446D1" w:rsidRPr="00C81C7C" w:rsidRDefault="005446D1" w:rsidP="00843EEC">
            <w:pPr>
              <w:jc w:val="center"/>
              <w:rPr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273" w:type="pct"/>
          </w:tcPr>
          <w:p w:rsidR="005446D1" w:rsidRPr="00C81C7C" w:rsidRDefault="005446D1" w:rsidP="00843EEC">
            <w:pPr>
              <w:jc w:val="center"/>
              <w:rPr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</w:tr>
      <w:tr w:rsidR="00843EEC" w:rsidRPr="00E6722A" w:rsidTr="006D5707">
        <w:tc>
          <w:tcPr>
            <w:tcW w:w="964" w:type="pct"/>
            <w:gridSpan w:val="2"/>
            <w:vAlign w:val="center"/>
          </w:tcPr>
          <w:p w:rsidR="002040E3" w:rsidRPr="00C81C7C" w:rsidRDefault="002040E3" w:rsidP="00C1772D">
            <w:pPr>
              <w:jc w:val="center"/>
              <w:rPr>
                <w:rFonts w:ascii="Times New Roman" w:hAnsi="Times New Roman" w:cs="Times New Roman"/>
              </w:rPr>
            </w:pPr>
            <w:r w:rsidRPr="00C81C7C">
              <w:rPr>
                <w:rFonts w:ascii="Times New Roman" w:hAnsi="Times New Roman" w:cs="Times New Roman"/>
              </w:rPr>
              <w:t>Величина технологических потерь воды, %</w:t>
            </w:r>
          </w:p>
        </w:tc>
        <w:tc>
          <w:tcPr>
            <w:tcW w:w="183" w:type="pct"/>
            <w:vAlign w:val="center"/>
          </w:tcPr>
          <w:p w:rsidR="002040E3" w:rsidRPr="00C81C7C" w:rsidRDefault="00FA3F62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4" w:type="pct"/>
            <w:gridSpan w:val="2"/>
            <w:vAlign w:val="center"/>
          </w:tcPr>
          <w:p w:rsidR="002040E3" w:rsidRPr="00C81C7C" w:rsidRDefault="00FA3F62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2" w:type="pct"/>
            <w:vAlign w:val="center"/>
          </w:tcPr>
          <w:p w:rsidR="002040E3" w:rsidRPr="00C81C7C" w:rsidRDefault="00FA3F62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3" w:type="pct"/>
            <w:vAlign w:val="center"/>
          </w:tcPr>
          <w:p w:rsidR="002040E3" w:rsidRPr="00C81C7C" w:rsidRDefault="00FA3F62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pct"/>
            <w:vAlign w:val="center"/>
          </w:tcPr>
          <w:p w:rsidR="002040E3" w:rsidRPr="00C81C7C" w:rsidRDefault="00FA3F62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3" w:type="pct"/>
            <w:vAlign w:val="center"/>
          </w:tcPr>
          <w:p w:rsidR="002040E3" w:rsidRPr="00C81C7C" w:rsidRDefault="00FA3F62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3" w:type="pct"/>
            <w:vAlign w:val="center"/>
          </w:tcPr>
          <w:p w:rsidR="002040E3" w:rsidRPr="00C81C7C" w:rsidRDefault="00FA3F62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3" w:type="pct"/>
            <w:vAlign w:val="center"/>
          </w:tcPr>
          <w:p w:rsidR="002040E3" w:rsidRPr="00C81C7C" w:rsidRDefault="00FA3F62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pct"/>
            <w:vAlign w:val="center"/>
          </w:tcPr>
          <w:p w:rsidR="002040E3" w:rsidRPr="00C81C7C" w:rsidRDefault="00FA3F62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3" w:type="pct"/>
            <w:vAlign w:val="center"/>
          </w:tcPr>
          <w:p w:rsidR="002040E3" w:rsidRPr="00C81C7C" w:rsidRDefault="00FA3F62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pct"/>
            <w:vAlign w:val="center"/>
          </w:tcPr>
          <w:p w:rsidR="002040E3" w:rsidRPr="00C81C7C" w:rsidRDefault="00FA3F62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pct"/>
            <w:vAlign w:val="center"/>
          </w:tcPr>
          <w:p w:rsidR="002040E3" w:rsidRPr="00C81C7C" w:rsidRDefault="00FA3F62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pct"/>
            <w:vAlign w:val="center"/>
          </w:tcPr>
          <w:p w:rsidR="002040E3" w:rsidRPr="00C81C7C" w:rsidRDefault="00FA3F62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pct"/>
            <w:vAlign w:val="center"/>
          </w:tcPr>
          <w:p w:rsidR="002040E3" w:rsidRPr="00C81C7C" w:rsidRDefault="00FA3F62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3" w:type="pct"/>
            <w:vAlign w:val="center"/>
          </w:tcPr>
          <w:p w:rsidR="002040E3" w:rsidRPr="00C81C7C" w:rsidRDefault="00FA3F62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0F11C0" w:rsidRPr="00E6722A" w:rsidTr="006D5707"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C0" w:rsidRPr="00E6722A" w:rsidRDefault="000F11C0" w:rsidP="00C1772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43EEC" w:rsidRPr="00E6722A" w:rsidTr="006D5707">
        <w:tc>
          <w:tcPr>
            <w:tcW w:w="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D2C" w:rsidRPr="00C81C7C" w:rsidRDefault="002C2D2C" w:rsidP="00C1772D">
            <w:pPr>
              <w:jc w:val="center"/>
              <w:rPr>
                <w:rFonts w:ascii="Times New Roman" w:hAnsi="Times New Roman" w:cs="Times New Roman"/>
              </w:rPr>
            </w:pPr>
            <w:r w:rsidRPr="00C81C7C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D2C" w:rsidRPr="00C81C7C" w:rsidRDefault="002C2D2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43E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 xml:space="preserve">32 </w:t>
            </w:r>
            <w:r w:rsidRPr="00C81C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г.</w:t>
            </w:r>
          </w:p>
        </w:tc>
        <w:tc>
          <w:tcPr>
            <w:tcW w:w="2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D2C" w:rsidRPr="00C81C7C" w:rsidRDefault="002C2D2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 w:rsidR="00843E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 xml:space="preserve">33 </w:t>
            </w:r>
            <w:r w:rsidRPr="00C81C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г.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D2C" w:rsidRPr="00C81C7C" w:rsidRDefault="002C2D2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 w:rsidR="00843E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 xml:space="preserve">34 </w:t>
            </w:r>
            <w:r w:rsidRPr="00C81C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г.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D2C" w:rsidRPr="00C81C7C" w:rsidRDefault="002C2D2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 w:rsidR="00843E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 xml:space="preserve">35 </w:t>
            </w:r>
            <w:r w:rsidR="00843E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1C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D2C" w:rsidRPr="00C81C7C" w:rsidRDefault="002C2D2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 w:rsidR="00843E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843E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1C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г.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D2C" w:rsidRPr="00C81C7C" w:rsidRDefault="002C2D2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 w:rsidR="00843E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 xml:space="preserve">37 </w:t>
            </w:r>
            <w:r w:rsidR="00843E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1C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г.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D2C" w:rsidRPr="00C81C7C" w:rsidRDefault="002C2D2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 w:rsidR="00843E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 xml:space="preserve">38 </w:t>
            </w:r>
            <w:r w:rsidR="00843E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1C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г.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D2C" w:rsidRPr="00C81C7C" w:rsidRDefault="002C2D2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 w:rsidR="00843E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 xml:space="preserve">39 </w:t>
            </w:r>
            <w:r w:rsidR="00843E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1C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D2C" w:rsidRPr="00C81C7C" w:rsidRDefault="002C2D2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 w:rsidR="00843E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843E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1C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г.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D2C" w:rsidRPr="00C81C7C" w:rsidRDefault="002C2D2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 w:rsidR="00843E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 xml:space="preserve">41 </w:t>
            </w:r>
            <w:r w:rsidR="00843E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1C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D2C" w:rsidRPr="00C81C7C" w:rsidRDefault="002C2D2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 w:rsidR="00843E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843EE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81C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D2C" w:rsidRPr="00C81C7C" w:rsidRDefault="002C2D2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 w:rsidR="00843E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843E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1C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D2C" w:rsidRPr="00C81C7C" w:rsidRDefault="002C2D2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 w:rsidR="00843E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843E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1C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D2C" w:rsidRPr="00C81C7C" w:rsidRDefault="002C2D2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 w:rsidR="00843E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843E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1C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г.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D2C" w:rsidRPr="00C81C7C" w:rsidRDefault="002C2D2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 w:rsidR="00843E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843E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1C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г.</w:t>
            </w:r>
          </w:p>
        </w:tc>
      </w:tr>
      <w:tr w:rsidR="00843EEC" w:rsidRPr="00E6722A" w:rsidTr="006D5707">
        <w:tc>
          <w:tcPr>
            <w:tcW w:w="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D2C" w:rsidRPr="00C81C7C" w:rsidRDefault="002C2D2C" w:rsidP="00C1772D">
            <w:pPr>
              <w:jc w:val="center"/>
              <w:rPr>
                <w:rFonts w:ascii="Times New Roman" w:hAnsi="Times New Roman" w:cs="Times New Roman"/>
              </w:rPr>
            </w:pPr>
            <w:r w:rsidRPr="00C81C7C">
              <w:rPr>
                <w:rFonts w:ascii="Times New Roman" w:hAnsi="Times New Roman" w:cs="Times New Roman"/>
              </w:rPr>
              <w:lastRenderedPageBreak/>
              <w:t>Базовый уровень операционных расходов, тыс. руб.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D2C" w:rsidRPr="00C81C7C" w:rsidRDefault="002C2D2C" w:rsidP="00C17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D2C" w:rsidRPr="00C81C7C" w:rsidRDefault="002C2D2C" w:rsidP="00C17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D2C" w:rsidRPr="00C81C7C" w:rsidRDefault="002C2D2C" w:rsidP="00C17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D2C" w:rsidRPr="00C81C7C" w:rsidRDefault="002C2D2C" w:rsidP="00C17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D2C" w:rsidRPr="00C81C7C" w:rsidRDefault="002C2D2C" w:rsidP="00C17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D2C" w:rsidRPr="00C81C7C" w:rsidRDefault="002C2D2C" w:rsidP="00C17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D2C" w:rsidRPr="00C81C7C" w:rsidRDefault="002C2D2C" w:rsidP="00C17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D2C" w:rsidRPr="00C81C7C" w:rsidRDefault="002C2D2C" w:rsidP="00C17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D2C" w:rsidRPr="00C81C7C" w:rsidRDefault="002C2D2C" w:rsidP="00C17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D2C" w:rsidRPr="00C81C7C" w:rsidRDefault="002C2D2C" w:rsidP="00C17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D2C" w:rsidRPr="00C81C7C" w:rsidRDefault="002C2D2C" w:rsidP="00C17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D2C" w:rsidRPr="00C81C7C" w:rsidRDefault="002C2D2C" w:rsidP="00C17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D2C" w:rsidRPr="00C81C7C" w:rsidRDefault="002C2D2C" w:rsidP="00C17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D2C" w:rsidRPr="00C81C7C" w:rsidRDefault="002C2D2C" w:rsidP="00C17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D2C" w:rsidRPr="00C81C7C" w:rsidRDefault="002C2D2C" w:rsidP="00C177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EEC" w:rsidRPr="00E6722A" w:rsidTr="006D5707">
        <w:tc>
          <w:tcPr>
            <w:tcW w:w="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6C" w:rsidRPr="00C81C7C" w:rsidRDefault="0082246C" w:rsidP="00C1772D">
            <w:pPr>
              <w:jc w:val="center"/>
              <w:rPr>
                <w:rFonts w:ascii="Times New Roman" w:hAnsi="Times New Roman" w:cs="Times New Roman"/>
              </w:rPr>
            </w:pPr>
            <w:r w:rsidRPr="00C81C7C">
              <w:rPr>
                <w:rFonts w:ascii="Times New Roman" w:hAnsi="Times New Roman" w:cs="Times New Roman"/>
              </w:rPr>
              <w:t>Индекс эффективности операционных расходов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6C" w:rsidRPr="00C81C7C" w:rsidRDefault="00FA3F62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6C" w:rsidRPr="00C81C7C" w:rsidRDefault="00FA3F62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6C" w:rsidRPr="00C81C7C" w:rsidRDefault="00FA3F62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6C" w:rsidRPr="00C81C7C" w:rsidRDefault="00FA3F62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6C" w:rsidRPr="00C81C7C" w:rsidRDefault="00FA3F62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6C" w:rsidRPr="00C81C7C" w:rsidRDefault="00FA3F62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6C" w:rsidRPr="00C81C7C" w:rsidRDefault="00FA3F62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6C" w:rsidRPr="00C81C7C" w:rsidRDefault="00FA3F62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6C" w:rsidRPr="00C81C7C" w:rsidRDefault="00FA3F62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6C" w:rsidRPr="00C81C7C" w:rsidRDefault="00FA3F62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6C" w:rsidRPr="00C81C7C" w:rsidRDefault="00FA3F62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6C" w:rsidRPr="00C81C7C" w:rsidRDefault="00FA3F62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6C" w:rsidRPr="00C81C7C" w:rsidRDefault="00FA3F62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6C" w:rsidRPr="00C81C7C" w:rsidRDefault="00FA3F62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46C" w:rsidRPr="00C81C7C" w:rsidRDefault="00FA3F62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43EEC" w:rsidRPr="00E6722A" w:rsidTr="006D5707">
        <w:tc>
          <w:tcPr>
            <w:tcW w:w="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D2C" w:rsidRPr="00C81C7C" w:rsidRDefault="002C2D2C" w:rsidP="00C1772D">
            <w:pPr>
              <w:jc w:val="center"/>
              <w:rPr>
                <w:rFonts w:ascii="Times New Roman" w:hAnsi="Times New Roman" w:cs="Times New Roman"/>
              </w:rPr>
            </w:pPr>
            <w:r w:rsidRPr="00C81C7C">
              <w:rPr>
                <w:rFonts w:ascii="Times New Roman" w:hAnsi="Times New Roman" w:cs="Times New Roman"/>
              </w:rPr>
              <w:t>Нормативный уровень прибыли, %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D2C" w:rsidRPr="00C81C7C" w:rsidRDefault="00C81C7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2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D2C" w:rsidRPr="00C81C7C" w:rsidRDefault="00FA3F62" w:rsidP="00C81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C81C7C" w:rsidRPr="00C81C7C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D2C" w:rsidRPr="00C81C7C" w:rsidRDefault="00FA3F62" w:rsidP="00C81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C81C7C" w:rsidRPr="00C81C7C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D2C" w:rsidRPr="00C81C7C" w:rsidRDefault="00FA3F62" w:rsidP="00C81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C81C7C" w:rsidRPr="00C81C7C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D2C" w:rsidRPr="00C81C7C" w:rsidRDefault="00FA3F62" w:rsidP="00C81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C81C7C" w:rsidRPr="00C81C7C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D2C" w:rsidRPr="00C81C7C" w:rsidRDefault="00FA3F62" w:rsidP="00C81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C81C7C" w:rsidRPr="00C81C7C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D2C" w:rsidRPr="00C81C7C" w:rsidRDefault="00FA3F62" w:rsidP="00C81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C81C7C" w:rsidRPr="00C81C7C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D2C" w:rsidRPr="00C81C7C" w:rsidRDefault="00FA3F62" w:rsidP="00C81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C81C7C" w:rsidRPr="00C81C7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D2C" w:rsidRPr="00C81C7C" w:rsidRDefault="00C81C7C" w:rsidP="00C81C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5,30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D2C" w:rsidRPr="00C81C7C" w:rsidRDefault="00C81C7C" w:rsidP="00C177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5,21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D2C" w:rsidRPr="00C81C7C" w:rsidRDefault="00C81C7C" w:rsidP="00C177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5,13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D2C" w:rsidRPr="00C81C7C" w:rsidRDefault="00C81C7C" w:rsidP="00C177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5,05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D2C" w:rsidRPr="00C81C7C" w:rsidRDefault="00FA3F62" w:rsidP="00C81C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4,</w:t>
            </w:r>
            <w:r w:rsidR="00C81C7C" w:rsidRPr="00C81C7C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D2C" w:rsidRPr="00C81C7C" w:rsidRDefault="00FA3F62" w:rsidP="00C81C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4,</w:t>
            </w:r>
            <w:r w:rsidR="00C81C7C" w:rsidRPr="00C81C7C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D2C" w:rsidRPr="00C81C7C" w:rsidRDefault="00FA3F62" w:rsidP="00C81C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4,</w:t>
            </w:r>
            <w:r w:rsidR="00C81C7C" w:rsidRPr="00C81C7C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</w:tr>
      <w:tr w:rsidR="002C2D2C" w:rsidRPr="00C81C7C" w:rsidTr="006D5707">
        <w:trPr>
          <w:gridAfter w:val="4"/>
          <w:wAfter w:w="1123" w:type="pct"/>
        </w:trPr>
        <w:tc>
          <w:tcPr>
            <w:tcW w:w="3877" w:type="pct"/>
            <w:gridSpan w:val="14"/>
            <w:vAlign w:val="center"/>
          </w:tcPr>
          <w:p w:rsidR="002C2D2C" w:rsidRPr="00C81C7C" w:rsidRDefault="002C2D2C" w:rsidP="00C1772D">
            <w:pPr>
              <w:jc w:val="center"/>
              <w:rPr>
                <w:rFonts w:ascii="Times New Roman" w:hAnsi="Times New Roman" w:cs="Times New Roman"/>
              </w:rPr>
            </w:pPr>
            <w:r w:rsidRPr="00C81C7C">
              <w:rPr>
                <w:rFonts w:ascii="Times New Roman" w:hAnsi="Times New Roman" w:cs="Times New Roman"/>
                <w:kern w:val="1"/>
              </w:rPr>
              <w:t>Показатели энергосбережения и энергетической эффективности:</w:t>
            </w:r>
          </w:p>
        </w:tc>
      </w:tr>
      <w:tr w:rsidR="00843EEC" w:rsidRPr="00E6722A" w:rsidTr="006D5707">
        <w:tc>
          <w:tcPr>
            <w:tcW w:w="964" w:type="pct"/>
            <w:gridSpan w:val="2"/>
            <w:vAlign w:val="center"/>
          </w:tcPr>
          <w:p w:rsidR="005446D1" w:rsidRPr="00C81C7C" w:rsidRDefault="005446D1" w:rsidP="00C1772D">
            <w:pPr>
              <w:jc w:val="center"/>
              <w:rPr>
                <w:rFonts w:ascii="Times New Roman" w:hAnsi="Times New Roman" w:cs="Times New Roman"/>
              </w:rPr>
            </w:pPr>
            <w:r w:rsidRPr="00C81C7C">
              <w:rPr>
                <w:rFonts w:ascii="Times New Roman" w:hAnsi="Times New Roman" w:cs="Times New Roman"/>
              </w:rPr>
              <w:t>Удельный расход электроэнергии, кВт.ч/м3</w:t>
            </w:r>
          </w:p>
        </w:tc>
        <w:tc>
          <w:tcPr>
            <w:tcW w:w="183" w:type="pct"/>
          </w:tcPr>
          <w:p w:rsidR="005446D1" w:rsidRPr="00C81C7C" w:rsidRDefault="005446D1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274" w:type="pct"/>
            <w:gridSpan w:val="2"/>
          </w:tcPr>
          <w:p w:rsidR="005446D1" w:rsidRPr="00C81C7C" w:rsidRDefault="005446D1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242" w:type="pct"/>
          </w:tcPr>
          <w:p w:rsidR="005446D1" w:rsidRPr="00C81C7C" w:rsidRDefault="005446D1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273" w:type="pct"/>
          </w:tcPr>
          <w:p w:rsidR="005446D1" w:rsidRPr="00C81C7C" w:rsidRDefault="005446D1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283" w:type="pct"/>
          </w:tcPr>
          <w:p w:rsidR="005446D1" w:rsidRPr="00C81C7C" w:rsidRDefault="005446D1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273" w:type="pct"/>
          </w:tcPr>
          <w:p w:rsidR="005446D1" w:rsidRPr="00C81C7C" w:rsidRDefault="005446D1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273" w:type="pct"/>
          </w:tcPr>
          <w:p w:rsidR="005446D1" w:rsidRPr="00C81C7C" w:rsidRDefault="005446D1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273" w:type="pct"/>
          </w:tcPr>
          <w:p w:rsidR="005446D1" w:rsidRPr="00C81C7C" w:rsidRDefault="005446D1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283" w:type="pct"/>
          </w:tcPr>
          <w:p w:rsidR="005446D1" w:rsidRPr="00C81C7C" w:rsidRDefault="005446D1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273" w:type="pct"/>
          </w:tcPr>
          <w:p w:rsidR="005446D1" w:rsidRPr="00C81C7C" w:rsidRDefault="005446D1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283" w:type="pct"/>
          </w:tcPr>
          <w:p w:rsidR="005446D1" w:rsidRPr="00C81C7C" w:rsidRDefault="005446D1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283" w:type="pct"/>
          </w:tcPr>
          <w:p w:rsidR="005446D1" w:rsidRPr="00C81C7C" w:rsidRDefault="005446D1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283" w:type="pct"/>
          </w:tcPr>
          <w:p w:rsidR="005446D1" w:rsidRPr="00C81C7C" w:rsidRDefault="005446D1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283" w:type="pct"/>
          </w:tcPr>
          <w:p w:rsidR="005446D1" w:rsidRPr="00C81C7C" w:rsidRDefault="005446D1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273" w:type="pct"/>
          </w:tcPr>
          <w:p w:rsidR="005446D1" w:rsidRPr="00C81C7C" w:rsidRDefault="005446D1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</w:tr>
      <w:tr w:rsidR="00843EEC" w:rsidRPr="00E6722A" w:rsidTr="006D5707">
        <w:tc>
          <w:tcPr>
            <w:tcW w:w="964" w:type="pct"/>
            <w:gridSpan w:val="2"/>
            <w:vAlign w:val="center"/>
          </w:tcPr>
          <w:p w:rsidR="002C2D2C" w:rsidRPr="00C81C7C" w:rsidRDefault="002C2D2C" w:rsidP="00C1772D">
            <w:pPr>
              <w:jc w:val="center"/>
              <w:rPr>
                <w:rFonts w:ascii="Times New Roman" w:hAnsi="Times New Roman" w:cs="Times New Roman"/>
              </w:rPr>
            </w:pPr>
            <w:r w:rsidRPr="00C81C7C">
              <w:rPr>
                <w:rFonts w:ascii="Times New Roman" w:hAnsi="Times New Roman" w:cs="Times New Roman"/>
              </w:rPr>
              <w:t>Величина технологических потерь воды, %</w:t>
            </w:r>
          </w:p>
        </w:tc>
        <w:tc>
          <w:tcPr>
            <w:tcW w:w="183" w:type="pct"/>
            <w:vAlign w:val="center"/>
          </w:tcPr>
          <w:p w:rsidR="002C2D2C" w:rsidRPr="00C81C7C" w:rsidRDefault="00FA3F62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4" w:type="pct"/>
            <w:gridSpan w:val="2"/>
            <w:vAlign w:val="center"/>
          </w:tcPr>
          <w:p w:rsidR="002C2D2C" w:rsidRPr="00C81C7C" w:rsidRDefault="00FA3F62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2" w:type="pct"/>
            <w:vAlign w:val="center"/>
          </w:tcPr>
          <w:p w:rsidR="002C2D2C" w:rsidRPr="00C81C7C" w:rsidRDefault="00FA3F62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3" w:type="pct"/>
            <w:vAlign w:val="center"/>
          </w:tcPr>
          <w:p w:rsidR="002C2D2C" w:rsidRPr="00C81C7C" w:rsidRDefault="00FA3F62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pct"/>
            <w:vAlign w:val="center"/>
          </w:tcPr>
          <w:p w:rsidR="002C2D2C" w:rsidRPr="00C81C7C" w:rsidRDefault="00FA3F62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3" w:type="pct"/>
            <w:vAlign w:val="center"/>
          </w:tcPr>
          <w:p w:rsidR="002C2D2C" w:rsidRPr="00C81C7C" w:rsidRDefault="00FA3F62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3" w:type="pct"/>
            <w:vAlign w:val="center"/>
          </w:tcPr>
          <w:p w:rsidR="002C2D2C" w:rsidRPr="00C81C7C" w:rsidRDefault="00FA3F62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3" w:type="pct"/>
            <w:vAlign w:val="center"/>
          </w:tcPr>
          <w:p w:rsidR="002C2D2C" w:rsidRPr="00C81C7C" w:rsidRDefault="00FA3F62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pct"/>
            <w:vAlign w:val="center"/>
          </w:tcPr>
          <w:p w:rsidR="002C2D2C" w:rsidRPr="00C81C7C" w:rsidRDefault="00FA3F62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3" w:type="pct"/>
            <w:vAlign w:val="center"/>
          </w:tcPr>
          <w:p w:rsidR="002C2D2C" w:rsidRPr="00C81C7C" w:rsidRDefault="00FA3F62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pct"/>
            <w:vAlign w:val="center"/>
          </w:tcPr>
          <w:p w:rsidR="002C2D2C" w:rsidRPr="00C81C7C" w:rsidRDefault="00FA3F62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pct"/>
            <w:vAlign w:val="center"/>
          </w:tcPr>
          <w:p w:rsidR="002C2D2C" w:rsidRPr="00C81C7C" w:rsidRDefault="00FA3F62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pct"/>
            <w:vAlign w:val="center"/>
          </w:tcPr>
          <w:p w:rsidR="002C2D2C" w:rsidRPr="00C81C7C" w:rsidRDefault="00FA3F62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pct"/>
            <w:vAlign w:val="center"/>
          </w:tcPr>
          <w:p w:rsidR="002C2D2C" w:rsidRPr="00C81C7C" w:rsidRDefault="00FA3F62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3" w:type="pct"/>
            <w:vAlign w:val="center"/>
          </w:tcPr>
          <w:p w:rsidR="002C2D2C" w:rsidRPr="00C81C7C" w:rsidRDefault="00FA3F62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</w:tbl>
    <w:p w:rsidR="002C2D2C" w:rsidRPr="002040E3" w:rsidRDefault="002C2D2C" w:rsidP="00C1772D">
      <w:pPr>
        <w:rPr>
          <w:rFonts w:ascii="Times New Roman" w:hAnsi="Times New Roman" w:cs="Times New Roman"/>
          <w:kern w:val="1"/>
        </w:rPr>
      </w:pPr>
    </w:p>
    <w:p w:rsidR="002040E3" w:rsidRDefault="002040E3" w:rsidP="00C1772D">
      <w:pPr>
        <w:jc w:val="center"/>
        <w:rPr>
          <w:rFonts w:ascii="Times New Roman" w:hAnsi="Times New Roman" w:cs="Times New Roman"/>
          <w:kern w:val="1"/>
        </w:rPr>
      </w:pPr>
      <w:r w:rsidRPr="002040E3">
        <w:rPr>
          <w:rFonts w:ascii="Times New Roman" w:hAnsi="Times New Roman" w:cs="Times New Roman"/>
          <w:kern w:val="1"/>
        </w:rPr>
        <w:t>Долгосрочные параметры регулирования деятельности Концессионера в сфере холодного водоснабжения (техническая вода)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3827"/>
      </w:tblGrid>
      <w:tr w:rsidR="003C5711" w:rsidRPr="00E6722A" w:rsidTr="006D5707">
        <w:trPr>
          <w:trHeight w:val="483"/>
        </w:trPr>
        <w:tc>
          <w:tcPr>
            <w:tcW w:w="5671" w:type="dxa"/>
            <w:vAlign w:val="center"/>
          </w:tcPr>
          <w:p w:rsidR="003C5711" w:rsidRPr="00A130CA" w:rsidRDefault="003C5711" w:rsidP="00C1772D">
            <w:pPr>
              <w:jc w:val="center"/>
              <w:rPr>
                <w:rFonts w:ascii="Times New Roman" w:hAnsi="Times New Roman" w:cs="Times New Roman"/>
              </w:rPr>
            </w:pPr>
            <w:r w:rsidRPr="00A130CA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827" w:type="dxa"/>
            <w:vAlign w:val="center"/>
          </w:tcPr>
          <w:p w:rsidR="003C5711" w:rsidRPr="00A130CA" w:rsidRDefault="003C5711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0CA"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</w:tr>
      <w:tr w:rsidR="003C5711" w:rsidRPr="00E6722A" w:rsidTr="006D5707">
        <w:tc>
          <w:tcPr>
            <w:tcW w:w="5671" w:type="dxa"/>
            <w:vAlign w:val="center"/>
          </w:tcPr>
          <w:p w:rsidR="003C5711" w:rsidRPr="00A130CA" w:rsidRDefault="003C5711" w:rsidP="00C1772D">
            <w:pPr>
              <w:pStyle w:val="af0"/>
              <w:tabs>
                <w:tab w:val="left" w:pos="-127"/>
              </w:tabs>
              <w:ind w:left="-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0CA">
              <w:rPr>
                <w:rFonts w:ascii="Times New Roman" w:hAnsi="Times New Roman"/>
                <w:sz w:val="24"/>
                <w:szCs w:val="24"/>
              </w:rPr>
              <w:t>Базовый уровень операционных расходов, тыс. руб.</w:t>
            </w:r>
          </w:p>
        </w:tc>
        <w:tc>
          <w:tcPr>
            <w:tcW w:w="3827" w:type="dxa"/>
            <w:vAlign w:val="center"/>
          </w:tcPr>
          <w:p w:rsidR="003C5711" w:rsidRPr="00A130CA" w:rsidRDefault="003C5711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0CA">
              <w:rPr>
                <w:rFonts w:ascii="Times New Roman" w:hAnsi="Times New Roman" w:cs="Times New Roman"/>
                <w:sz w:val="16"/>
                <w:szCs w:val="16"/>
              </w:rPr>
              <w:t>23815,80</w:t>
            </w:r>
          </w:p>
        </w:tc>
      </w:tr>
      <w:tr w:rsidR="003C5711" w:rsidRPr="00E6722A" w:rsidTr="006D5707">
        <w:tc>
          <w:tcPr>
            <w:tcW w:w="5671" w:type="dxa"/>
            <w:vAlign w:val="center"/>
          </w:tcPr>
          <w:p w:rsidR="003C5711" w:rsidRPr="00A130CA" w:rsidRDefault="003C5711" w:rsidP="00C1772D">
            <w:pPr>
              <w:jc w:val="center"/>
              <w:rPr>
                <w:rFonts w:ascii="Times New Roman" w:hAnsi="Times New Roman" w:cs="Times New Roman"/>
              </w:rPr>
            </w:pPr>
            <w:r w:rsidRPr="00A130CA">
              <w:rPr>
                <w:rFonts w:ascii="Times New Roman" w:hAnsi="Times New Roman" w:cs="Times New Roman"/>
              </w:rPr>
              <w:t>Индекс эффективности операционных расходов</w:t>
            </w:r>
          </w:p>
        </w:tc>
        <w:tc>
          <w:tcPr>
            <w:tcW w:w="3827" w:type="dxa"/>
            <w:vAlign w:val="center"/>
          </w:tcPr>
          <w:p w:rsidR="003C5711" w:rsidRPr="00A130CA" w:rsidRDefault="003C5711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0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C5711" w:rsidRPr="00E6722A" w:rsidTr="006D5707">
        <w:tc>
          <w:tcPr>
            <w:tcW w:w="5671" w:type="dxa"/>
            <w:vAlign w:val="center"/>
          </w:tcPr>
          <w:p w:rsidR="003C5711" w:rsidRPr="00A130CA" w:rsidRDefault="003C5711" w:rsidP="00C1772D">
            <w:pPr>
              <w:jc w:val="center"/>
              <w:rPr>
                <w:rFonts w:ascii="Times New Roman" w:hAnsi="Times New Roman" w:cs="Times New Roman"/>
              </w:rPr>
            </w:pPr>
            <w:r w:rsidRPr="00A130CA">
              <w:rPr>
                <w:rFonts w:ascii="Times New Roman" w:hAnsi="Times New Roman" w:cs="Times New Roman"/>
              </w:rPr>
              <w:t>Нормативный уровень прибыли, %</w:t>
            </w:r>
          </w:p>
        </w:tc>
        <w:tc>
          <w:tcPr>
            <w:tcW w:w="3827" w:type="dxa"/>
            <w:vAlign w:val="center"/>
          </w:tcPr>
          <w:p w:rsidR="003C5711" w:rsidRPr="00A130CA" w:rsidRDefault="003C5711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0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46151" w:rsidRPr="00E6722A" w:rsidTr="006D5707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51" w:rsidRPr="00A130CA" w:rsidRDefault="009B2620" w:rsidP="00C1772D">
            <w:pPr>
              <w:jc w:val="center"/>
              <w:rPr>
                <w:rFonts w:ascii="Times New Roman" w:hAnsi="Times New Roman" w:cs="Times New Roman"/>
              </w:rPr>
            </w:pPr>
            <w:r w:rsidRPr="00A130CA">
              <w:rPr>
                <w:rFonts w:ascii="Times New Roman" w:hAnsi="Times New Roman" w:cs="Times New Roman"/>
              </w:rPr>
              <w:t>Удельный расход электроэнергии, кВт.ч/м3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51" w:rsidRPr="00A130CA" w:rsidRDefault="009B2620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0CA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</w:tr>
      <w:tr w:rsidR="003C5711" w:rsidRPr="00E6722A" w:rsidTr="006D5707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711" w:rsidRPr="00A130CA" w:rsidRDefault="003C5711" w:rsidP="00C1772D">
            <w:pPr>
              <w:jc w:val="center"/>
              <w:rPr>
                <w:rFonts w:ascii="Times New Roman" w:hAnsi="Times New Roman" w:cs="Times New Roman"/>
              </w:rPr>
            </w:pPr>
            <w:r w:rsidRPr="00A130CA">
              <w:rPr>
                <w:rFonts w:ascii="Times New Roman" w:hAnsi="Times New Roman" w:cs="Times New Roman"/>
              </w:rPr>
              <w:t>Величина технологических потерь воды, 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711" w:rsidRPr="00A130CA" w:rsidRDefault="003C5711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0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:rsidR="003C5711" w:rsidRPr="00E6722A" w:rsidRDefault="003C5711" w:rsidP="00C600CA">
      <w:pPr>
        <w:rPr>
          <w:rFonts w:ascii="Times New Roman" w:hAnsi="Times New Roman" w:cs="Times New Roman"/>
          <w:color w:val="FF0000"/>
          <w:kern w:val="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8"/>
        <w:gridCol w:w="508"/>
        <w:gridCol w:w="508"/>
        <w:gridCol w:w="507"/>
        <w:gridCol w:w="549"/>
        <w:gridCol w:w="549"/>
        <w:gridCol w:w="549"/>
        <w:gridCol w:w="549"/>
        <w:gridCol w:w="549"/>
        <w:gridCol w:w="507"/>
        <w:gridCol w:w="507"/>
        <w:gridCol w:w="507"/>
        <w:gridCol w:w="507"/>
        <w:gridCol w:w="507"/>
        <w:gridCol w:w="507"/>
        <w:gridCol w:w="549"/>
      </w:tblGrid>
      <w:tr w:rsidR="002040E3" w:rsidRPr="00BD4F5B" w:rsidTr="003F57B6">
        <w:trPr>
          <w:trHeight w:val="483"/>
        </w:trPr>
        <w:tc>
          <w:tcPr>
            <w:tcW w:w="959" w:type="pct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206" w:type="pct"/>
            <w:vAlign w:val="center"/>
          </w:tcPr>
          <w:p w:rsid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14BD" w:rsidRPr="006D57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05" w:type="pct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F5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14BD" w:rsidRPr="006D57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16" w:type="pct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F5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14BD" w:rsidRPr="006D57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74" w:type="pct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114BD" w:rsidRPr="006D57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74" w:type="pct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114BD" w:rsidRPr="006D5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74" w:type="pct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114BD" w:rsidRPr="006D57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74" w:type="pct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114BD" w:rsidRPr="006D57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74" w:type="pct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114BD" w:rsidRPr="006D57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74" w:type="pct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F5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14BD" w:rsidRPr="006D57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74" w:type="pct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F5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14BD" w:rsidRPr="006D570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74" w:type="pct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F5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14BD" w:rsidRPr="006D57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74" w:type="pct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F5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14BD" w:rsidRPr="006D57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43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7" w:type="pct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F5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14BD" w:rsidRPr="006D57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43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05" w:type="pct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F5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14BD" w:rsidRPr="006D570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06" w:type="pct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="00F114BD" w:rsidRPr="006D5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2040E3" w:rsidRPr="00BD4F5B" w:rsidTr="003F57B6">
        <w:tc>
          <w:tcPr>
            <w:tcW w:w="959" w:type="pct"/>
            <w:vAlign w:val="center"/>
          </w:tcPr>
          <w:p w:rsidR="002040E3" w:rsidRPr="006D5707" w:rsidRDefault="002040E3" w:rsidP="00C1772D">
            <w:pPr>
              <w:pStyle w:val="af0"/>
              <w:tabs>
                <w:tab w:val="left" w:pos="-127"/>
              </w:tabs>
              <w:ind w:left="-1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707"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расходов, тыс. руб.</w:t>
            </w:r>
          </w:p>
        </w:tc>
        <w:tc>
          <w:tcPr>
            <w:tcW w:w="206" w:type="pct"/>
            <w:vAlign w:val="center"/>
          </w:tcPr>
          <w:p w:rsidR="002040E3" w:rsidRPr="006D5707" w:rsidRDefault="002040E3" w:rsidP="0097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6D1" w:rsidRPr="00BD4F5B" w:rsidTr="00843EEC">
        <w:tc>
          <w:tcPr>
            <w:tcW w:w="959" w:type="pct"/>
            <w:vAlign w:val="center"/>
          </w:tcPr>
          <w:p w:rsidR="005446D1" w:rsidRPr="006D5707" w:rsidRDefault="005446D1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Индекс эффективности операционных расходов</w:t>
            </w:r>
          </w:p>
        </w:tc>
        <w:tc>
          <w:tcPr>
            <w:tcW w:w="206" w:type="pct"/>
          </w:tcPr>
          <w:p w:rsidR="005446D1" w:rsidRPr="006D5707" w:rsidRDefault="005446D1" w:rsidP="00843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" w:type="pct"/>
          </w:tcPr>
          <w:p w:rsidR="005446D1" w:rsidRPr="006D5707" w:rsidRDefault="005446D1" w:rsidP="00843EEC">
            <w:pPr>
              <w:jc w:val="center"/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pct"/>
          </w:tcPr>
          <w:p w:rsidR="005446D1" w:rsidRPr="006D5707" w:rsidRDefault="005446D1" w:rsidP="00843EEC">
            <w:pPr>
              <w:jc w:val="center"/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" w:type="pct"/>
          </w:tcPr>
          <w:p w:rsidR="005446D1" w:rsidRPr="006D5707" w:rsidRDefault="005446D1" w:rsidP="00843EEC">
            <w:pPr>
              <w:jc w:val="center"/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" w:type="pct"/>
          </w:tcPr>
          <w:p w:rsidR="005446D1" w:rsidRPr="006D5707" w:rsidRDefault="005446D1" w:rsidP="00843EEC">
            <w:pPr>
              <w:jc w:val="center"/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" w:type="pct"/>
          </w:tcPr>
          <w:p w:rsidR="005446D1" w:rsidRPr="006D5707" w:rsidRDefault="005446D1" w:rsidP="00843EEC">
            <w:pPr>
              <w:jc w:val="center"/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" w:type="pct"/>
          </w:tcPr>
          <w:p w:rsidR="005446D1" w:rsidRPr="006D5707" w:rsidRDefault="005446D1" w:rsidP="00843EEC">
            <w:pPr>
              <w:jc w:val="center"/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" w:type="pct"/>
          </w:tcPr>
          <w:p w:rsidR="005446D1" w:rsidRPr="006D5707" w:rsidRDefault="005446D1" w:rsidP="00843EEC">
            <w:pPr>
              <w:jc w:val="center"/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" w:type="pct"/>
          </w:tcPr>
          <w:p w:rsidR="005446D1" w:rsidRPr="006D5707" w:rsidRDefault="005446D1" w:rsidP="00843EEC">
            <w:pPr>
              <w:jc w:val="center"/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" w:type="pct"/>
          </w:tcPr>
          <w:p w:rsidR="005446D1" w:rsidRPr="006D5707" w:rsidRDefault="005446D1" w:rsidP="00843EEC">
            <w:pPr>
              <w:jc w:val="center"/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" w:type="pct"/>
          </w:tcPr>
          <w:p w:rsidR="005446D1" w:rsidRPr="006D5707" w:rsidRDefault="005446D1" w:rsidP="00843EEC">
            <w:pPr>
              <w:jc w:val="center"/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" w:type="pct"/>
          </w:tcPr>
          <w:p w:rsidR="005446D1" w:rsidRPr="006D5707" w:rsidRDefault="005446D1" w:rsidP="00843EEC">
            <w:pPr>
              <w:jc w:val="center"/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" w:type="pct"/>
          </w:tcPr>
          <w:p w:rsidR="005446D1" w:rsidRPr="006D5707" w:rsidRDefault="005446D1" w:rsidP="00843EEC">
            <w:pPr>
              <w:jc w:val="center"/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" w:type="pct"/>
          </w:tcPr>
          <w:p w:rsidR="005446D1" w:rsidRPr="006D5707" w:rsidRDefault="005446D1" w:rsidP="00843EEC">
            <w:pPr>
              <w:jc w:val="center"/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" w:type="pct"/>
          </w:tcPr>
          <w:p w:rsidR="005446D1" w:rsidRPr="006D5707" w:rsidRDefault="005446D1" w:rsidP="00843EEC">
            <w:pPr>
              <w:jc w:val="center"/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40E3" w:rsidRPr="00BD4F5B" w:rsidTr="003F57B6">
        <w:tc>
          <w:tcPr>
            <w:tcW w:w="959" w:type="pct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Нормативный уровень прибыли, %</w:t>
            </w:r>
          </w:p>
        </w:tc>
        <w:tc>
          <w:tcPr>
            <w:tcW w:w="206" w:type="pct"/>
            <w:vAlign w:val="center"/>
          </w:tcPr>
          <w:p w:rsidR="002040E3" w:rsidRPr="006D5707" w:rsidRDefault="005446D1" w:rsidP="00BD4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  <w:r w:rsidR="00BD4F5B" w:rsidRPr="006D57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5" w:type="pct"/>
            <w:vAlign w:val="center"/>
          </w:tcPr>
          <w:p w:rsidR="002040E3" w:rsidRPr="006D5707" w:rsidRDefault="005446D1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  <w:r w:rsidR="00BD4F5B" w:rsidRPr="006D57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pct"/>
            <w:vAlign w:val="center"/>
          </w:tcPr>
          <w:p w:rsidR="002040E3" w:rsidRPr="006D5707" w:rsidRDefault="005446D1" w:rsidP="00BD4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  <w:r w:rsidR="00BD4F5B" w:rsidRPr="006D5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" w:type="pct"/>
            <w:vAlign w:val="center"/>
          </w:tcPr>
          <w:p w:rsidR="002040E3" w:rsidRPr="006D5707" w:rsidRDefault="005446D1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2,11</w:t>
            </w:r>
          </w:p>
        </w:tc>
        <w:tc>
          <w:tcPr>
            <w:tcW w:w="274" w:type="pct"/>
            <w:vAlign w:val="center"/>
          </w:tcPr>
          <w:p w:rsidR="002040E3" w:rsidRPr="006D5707" w:rsidRDefault="005446D1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  <w:r w:rsidR="00BD4F5B" w:rsidRPr="006D5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" w:type="pct"/>
            <w:vAlign w:val="center"/>
          </w:tcPr>
          <w:p w:rsidR="002040E3" w:rsidRPr="006D5707" w:rsidRDefault="005446D1" w:rsidP="00BD4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  <w:r w:rsidR="00BD4F5B" w:rsidRPr="006D57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vAlign w:val="center"/>
          </w:tcPr>
          <w:p w:rsidR="002040E3" w:rsidRPr="006D5707" w:rsidRDefault="005446D1" w:rsidP="00BD4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BD4F5B" w:rsidRPr="006D570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74" w:type="pct"/>
            <w:vAlign w:val="center"/>
          </w:tcPr>
          <w:p w:rsidR="002040E3" w:rsidRPr="006D5707" w:rsidRDefault="005446D1" w:rsidP="00BD4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BD4F5B" w:rsidRPr="006D570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74" w:type="pct"/>
            <w:vAlign w:val="center"/>
          </w:tcPr>
          <w:p w:rsidR="002040E3" w:rsidRPr="006D5707" w:rsidRDefault="005446D1" w:rsidP="00BD4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BD4F5B" w:rsidRPr="006D570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74" w:type="pct"/>
            <w:vAlign w:val="center"/>
          </w:tcPr>
          <w:p w:rsidR="002040E3" w:rsidRPr="006D5707" w:rsidRDefault="005446D1" w:rsidP="00BD4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BD4F5B" w:rsidRPr="006D570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74" w:type="pct"/>
            <w:vAlign w:val="center"/>
          </w:tcPr>
          <w:p w:rsidR="002040E3" w:rsidRPr="006D5707" w:rsidRDefault="005446D1" w:rsidP="00BD4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BD4F5B" w:rsidRPr="006D570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74" w:type="pct"/>
            <w:vAlign w:val="center"/>
          </w:tcPr>
          <w:p w:rsidR="002040E3" w:rsidRPr="006D5707" w:rsidRDefault="00BD4F5B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137" w:type="pct"/>
            <w:vAlign w:val="center"/>
          </w:tcPr>
          <w:p w:rsidR="002040E3" w:rsidRPr="006D5707" w:rsidRDefault="005446D1" w:rsidP="00BD4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BD4F5B" w:rsidRPr="006D570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05" w:type="pct"/>
            <w:vAlign w:val="center"/>
          </w:tcPr>
          <w:p w:rsidR="002040E3" w:rsidRPr="006D5707" w:rsidRDefault="005446D1" w:rsidP="00BD4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BD4F5B" w:rsidRPr="006D570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06" w:type="pct"/>
            <w:vAlign w:val="center"/>
          </w:tcPr>
          <w:p w:rsidR="002040E3" w:rsidRPr="006D5707" w:rsidRDefault="005446D1" w:rsidP="00BD4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BD4F5B" w:rsidRPr="006D570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040E3" w:rsidRPr="006D5707" w:rsidTr="003F57B6">
        <w:trPr>
          <w:gridAfter w:val="4"/>
          <w:wAfter w:w="822" w:type="pct"/>
        </w:trPr>
        <w:tc>
          <w:tcPr>
            <w:tcW w:w="4178" w:type="pct"/>
            <w:gridSpan w:val="12"/>
            <w:vAlign w:val="center"/>
          </w:tcPr>
          <w:p w:rsidR="002040E3" w:rsidRPr="006D5707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Показатели энергосбережения и энергетической эффективности:</w:t>
            </w:r>
          </w:p>
        </w:tc>
      </w:tr>
      <w:tr w:rsidR="00BD4F5B" w:rsidRPr="00E6722A" w:rsidTr="00843EEC">
        <w:tc>
          <w:tcPr>
            <w:tcW w:w="959" w:type="pct"/>
            <w:vAlign w:val="center"/>
          </w:tcPr>
          <w:p w:rsidR="00BD4F5B" w:rsidRPr="006D5707" w:rsidRDefault="00BD4F5B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электроэнергии, кВт.ч/м3</w:t>
            </w:r>
          </w:p>
        </w:tc>
        <w:tc>
          <w:tcPr>
            <w:tcW w:w="206" w:type="pct"/>
          </w:tcPr>
          <w:p w:rsidR="00BD4F5B" w:rsidRPr="006D5707" w:rsidRDefault="00BD4F5B" w:rsidP="00843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205" w:type="pct"/>
          </w:tcPr>
          <w:p w:rsidR="00BD4F5B" w:rsidRPr="006D5707" w:rsidRDefault="00BD4F5B" w:rsidP="00C17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616" w:type="pct"/>
          </w:tcPr>
          <w:p w:rsidR="00BD4F5B" w:rsidRPr="006D5707" w:rsidRDefault="00BD4F5B" w:rsidP="00C17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274" w:type="pct"/>
          </w:tcPr>
          <w:p w:rsidR="00BD4F5B" w:rsidRPr="006D5707" w:rsidRDefault="00BD4F5B" w:rsidP="00C17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274" w:type="pct"/>
          </w:tcPr>
          <w:p w:rsidR="00BD4F5B" w:rsidRPr="006D5707" w:rsidRDefault="00BD4F5B" w:rsidP="00C17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274" w:type="pct"/>
          </w:tcPr>
          <w:p w:rsidR="00BD4F5B" w:rsidRPr="006D5707" w:rsidRDefault="00BD4F5B" w:rsidP="00C17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274" w:type="pct"/>
          </w:tcPr>
          <w:p w:rsidR="00BD4F5B" w:rsidRPr="006D5707" w:rsidRDefault="00BD4F5B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274" w:type="pct"/>
          </w:tcPr>
          <w:p w:rsidR="00BD4F5B" w:rsidRPr="006D5707" w:rsidRDefault="00BD4F5B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274" w:type="pct"/>
          </w:tcPr>
          <w:p w:rsidR="00BD4F5B" w:rsidRPr="006D5707" w:rsidRDefault="00BD4F5B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274" w:type="pct"/>
          </w:tcPr>
          <w:p w:rsidR="00BD4F5B" w:rsidRPr="006D5707" w:rsidRDefault="00BD4F5B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274" w:type="pct"/>
          </w:tcPr>
          <w:p w:rsidR="00BD4F5B" w:rsidRPr="006D5707" w:rsidRDefault="00BD4F5B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274" w:type="pct"/>
          </w:tcPr>
          <w:p w:rsidR="00BD4F5B" w:rsidRPr="006D5707" w:rsidRDefault="00BD4F5B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137" w:type="pct"/>
          </w:tcPr>
          <w:p w:rsidR="00BD4F5B" w:rsidRPr="006D5707" w:rsidRDefault="00BD4F5B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205" w:type="pct"/>
          </w:tcPr>
          <w:p w:rsidR="00BD4F5B" w:rsidRPr="006D5707" w:rsidRDefault="00BD4F5B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206" w:type="pct"/>
          </w:tcPr>
          <w:p w:rsidR="00BD4F5B" w:rsidRPr="006D5707" w:rsidRDefault="00BD4F5B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</w:tr>
      <w:tr w:rsidR="005446D1" w:rsidRPr="00E6722A" w:rsidTr="00843EEC">
        <w:tc>
          <w:tcPr>
            <w:tcW w:w="959" w:type="pct"/>
            <w:vAlign w:val="center"/>
          </w:tcPr>
          <w:p w:rsidR="005446D1" w:rsidRPr="006D5707" w:rsidRDefault="005446D1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Величина технологических потерь воды, %</w:t>
            </w:r>
          </w:p>
        </w:tc>
        <w:tc>
          <w:tcPr>
            <w:tcW w:w="206" w:type="pct"/>
          </w:tcPr>
          <w:p w:rsidR="005446D1" w:rsidRPr="006D5707" w:rsidRDefault="005446D1" w:rsidP="00843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" w:type="pct"/>
          </w:tcPr>
          <w:p w:rsidR="005446D1" w:rsidRPr="006D5707" w:rsidRDefault="005446D1" w:rsidP="00C1772D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pct"/>
          </w:tcPr>
          <w:p w:rsidR="005446D1" w:rsidRPr="006D5707" w:rsidRDefault="005446D1" w:rsidP="00C1772D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" w:type="pct"/>
          </w:tcPr>
          <w:p w:rsidR="005446D1" w:rsidRPr="006D5707" w:rsidRDefault="005446D1" w:rsidP="00C1772D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" w:type="pct"/>
          </w:tcPr>
          <w:p w:rsidR="005446D1" w:rsidRPr="006D5707" w:rsidRDefault="005446D1" w:rsidP="00C1772D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" w:type="pct"/>
          </w:tcPr>
          <w:p w:rsidR="005446D1" w:rsidRPr="006D5707" w:rsidRDefault="005446D1" w:rsidP="00C1772D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" w:type="pct"/>
          </w:tcPr>
          <w:p w:rsidR="005446D1" w:rsidRPr="006D5707" w:rsidRDefault="005446D1" w:rsidP="00C1772D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" w:type="pct"/>
          </w:tcPr>
          <w:p w:rsidR="005446D1" w:rsidRPr="006D5707" w:rsidRDefault="005446D1" w:rsidP="00C1772D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" w:type="pct"/>
          </w:tcPr>
          <w:p w:rsidR="005446D1" w:rsidRPr="006D5707" w:rsidRDefault="005446D1" w:rsidP="00C1772D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" w:type="pct"/>
          </w:tcPr>
          <w:p w:rsidR="005446D1" w:rsidRPr="006D5707" w:rsidRDefault="005446D1" w:rsidP="00C1772D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" w:type="pct"/>
          </w:tcPr>
          <w:p w:rsidR="005446D1" w:rsidRPr="006D5707" w:rsidRDefault="005446D1" w:rsidP="00C1772D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" w:type="pct"/>
          </w:tcPr>
          <w:p w:rsidR="005446D1" w:rsidRPr="006D5707" w:rsidRDefault="005446D1" w:rsidP="00C1772D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" w:type="pct"/>
          </w:tcPr>
          <w:p w:rsidR="005446D1" w:rsidRPr="006D5707" w:rsidRDefault="005446D1" w:rsidP="00C1772D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" w:type="pct"/>
          </w:tcPr>
          <w:p w:rsidR="005446D1" w:rsidRPr="006D5707" w:rsidRDefault="005446D1" w:rsidP="00C1772D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" w:type="pct"/>
          </w:tcPr>
          <w:p w:rsidR="005446D1" w:rsidRPr="006D5707" w:rsidRDefault="005446D1" w:rsidP="00C1772D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F11C0" w:rsidRPr="00E6722A" w:rsidTr="003F57B6"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C0" w:rsidRPr="006D5707" w:rsidRDefault="000F11C0" w:rsidP="00C177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114BD" w:rsidRPr="00E6722A" w:rsidTr="003F57B6"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BD" w:rsidRPr="006D5707" w:rsidRDefault="00F114BD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BD" w:rsidRPr="006D5707" w:rsidRDefault="00F114BD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43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843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BD" w:rsidRPr="006D5707" w:rsidRDefault="00F114BD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43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33 г.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BD" w:rsidRPr="006D5707" w:rsidRDefault="00F114BD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43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843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BD" w:rsidRPr="006D5707" w:rsidRDefault="00F114BD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43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35 г.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BD" w:rsidRPr="006D5707" w:rsidRDefault="00F114BD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43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36 г.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BD" w:rsidRPr="006D5707" w:rsidRDefault="00F114BD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43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37 г.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BD" w:rsidRPr="006D5707" w:rsidRDefault="00F114BD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43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38 г.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BD" w:rsidRPr="006D5707" w:rsidRDefault="00F114BD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43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39 г.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BD" w:rsidRPr="006D5707" w:rsidRDefault="00F114BD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43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843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BD" w:rsidRPr="006D5707" w:rsidRDefault="00F114BD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43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843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BD" w:rsidRPr="006D5707" w:rsidRDefault="00F114BD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43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42 г.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BD" w:rsidRPr="006D5707" w:rsidRDefault="00F114BD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43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843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BD" w:rsidRPr="006D5707" w:rsidRDefault="00F114BD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43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843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BD" w:rsidRPr="006D5707" w:rsidRDefault="00F114BD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43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843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BD" w:rsidRPr="006D5707" w:rsidRDefault="00F114BD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43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46 г.</w:t>
            </w:r>
          </w:p>
        </w:tc>
      </w:tr>
      <w:tr w:rsidR="00F114BD" w:rsidRPr="00E6722A" w:rsidTr="003F57B6"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BD" w:rsidRPr="006D5707" w:rsidRDefault="00F114BD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Базовый уровень операционных расходов, тыс. руб.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BD" w:rsidRPr="006D5707" w:rsidRDefault="00F114BD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BD" w:rsidRPr="006D5707" w:rsidRDefault="00F114BD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BD" w:rsidRPr="006D5707" w:rsidRDefault="00F114BD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BD" w:rsidRPr="006D5707" w:rsidRDefault="00F114BD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BD" w:rsidRPr="006D5707" w:rsidRDefault="00F114BD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BD" w:rsidRPr="006D5707" w:rsidRDefault="00F114BD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BD" w:rsidRPr="006D5707" w:rsidRDefault="00F114BD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BD" w:rsidRPr="006D5707" w:rsidRDefault="00F114BD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BD" w:rsidRPr="006D5707" w:rsidRDefault="00F114BD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BD" w:rsidRPr="006D5707" w:rsidRDefault="00F114BD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BD" w:rsidRPr="006D5707" w:rsidRDefault="00F114BD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BD" w:rsidRPr="006D5707" w:rsidRDefault="00F114BD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BD" w:rsidRPr="006D5707" w:rsidRDefault="00F114BD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BD" w:rsidRPr="006D5707" w:rsidRDefault="00F114BD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BD" w:rsidRPr="006D5707" w:rsidRDefault="00F114BD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6D1" w:rsidRPr="00E6722A" w:rsidTr="003F57B6">
        <w:trPr>
          <w:trHeight w:val="852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D1" w:rsidRPr="006D5707" w:rsidRDefault="005446D1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D1" w:rsidRPr="006D5707" w:rsidRDefault="005446D1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D1" w:rsidRPr="006D5707" w:rsidRDefault="005446D1" w:rsidP="00C1772D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D1" w:rsidRPr="006D5707" w:rsidRDefault="005446D1" w:rsidP="00C1772D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D1" w:rsidRPr="006D5707" w:rsidRDefault="005446D1" w:rsidP="00C1772D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D1" w:rsidRPr="006D5707" w:rsidRDefault="005446D1" w:rsidP="00C1772D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D1" w:rsidRPr="006D5707" w:rsidRDefault="005446D1" w:rsidP="00C1772D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D1" w:rsidRPr="006D5707" w:rsidRDefault="005446D1" w:rsidP="00C1772D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D1" w:rsidRPr="006D5707" w:rsidRDefault="005446D1" w:rsidP="00C1772D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D1" w:rsidRPr="006D5707" w:rsidRDefault="005446D1" w:rsidP="00C1772D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D1" w:rsidRPr="006D5707" w:rsidRDefault="005446D1" w:rsidP="00C1772D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D1" w:rsidRPr="006D5707" w:rsidRDefault="005446D1" w:rsidP="00C1772D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D1" w:rsidRPr="006D5707" w:rsidRDefault="005446D1" w:rsidP="00C1772D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D1" w:rsidRPr="006D5707" w:rsidRDefault="005446D1" w:rsidP="00C1772D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D1" w:rsidRPr="006D5707" w:rsidRDefault="005446D1" w:rsidP="00C1772D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D1" w:rsidRPr="006D5707" w:rsidRDefault="005446D1" w:rsidP="00C17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600CA" w:rsidRPr="006D5707" w:rsidRDefault="00C600CA" w:rsidP="00C17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0CA" w:rsidRPr="006D5707" w:rsidRDefault="00C600CA" w:rsidP="00C17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0CA" w:rsidRPr="006D5707" w:rsidRDefault="00C600CA" w:rsidP="00C1772D">
            <w:pPr>
              <w:rPr>
                <w:sz w:val="20"/>
                <w:szCs w:val="20"/>
              </w:rPr>
            </w:pPr>
          </w:p>
        </w:tc>
      </w:tr>
      <w:tr w:rsidR="00F114BD" w:rsidRPr="00E6722A" w:rsidTr="003F57B6"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BD" w:rsidRPr="006D5707" w:rsidRDefault="00F114BD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Нормативный уровень прибыли, %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BD" w:rsidRPr="006D5707" w:rsidRDefault="005446D1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BD4F5B" w:rsidRPr="006D570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BD" w:rsidRPr="006D5707" w:rsidRDefault="005446D1" w:rsidP="00BD4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BD4F5B" w:rsidRPr="006D570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BD" w:rsidRPr="006D5707" w:rsidRDefault="00BD4F5B" w:rsidP="00BD4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1,41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BD" w:rsidRPr="006D5707" w:rsidRDefault="005446D1" w:rsidP="00BD4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BD4F5B" w:rsidRPr="006D570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BD" w:rsidRPr="006D5707" w:rsidRDefault="005446D1" w:rsidP="00BD4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BD4F5B" w:rsidRPr="006D570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BD" w:rsidRPr="006D5707" w:rsidRDefault="005446D1" w:rsidP="00BD4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BD4F5B" w:rsidRPr="006D570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BD" w:rsidRPr="006D5707" w:rsidRDefault="005446D1" w:rsidP="00BD4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BD4F5B" w:rsidRPr="006D570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BD" w:rsidRPr="006D5707" w:rsidRDefault="005446D1" w:rsidP="00BD4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BD4F5B" w:rsidRPr="006D570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BD" w:rsidRPr="006D5707" w:rsidRDefault="005446D1" w:rsidP="00BD4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BD4F5B" w:rsidRPr="006D570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BD" w:rsidRPr="006D5707" w:rsidRDefault="005446D1" w:rsidP="00BD4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BD4F5B" w:rsidRPr="006D570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BD" w:rsidRPr="006D5707" w:rsidRDefault="005446D1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1,27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BD" w:rsidRPr="006D5707" w:rsidRDefault="005446D1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  <w:r w:rsidR="00BD4F5B" w:rsidRPr="006D57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BD" w:rsidRPr="006D5707" w:rsidRDefault="005446D1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  <w:r w:rsidR="00BD4F5B" w:rsidRPr="006D57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BD" w:rsidRPr="006D5707" w:rsidRDefault="005446D1" w:rsidP="00BD4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BD4F5B" w:rsidRPr="006D570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4BD" w:rsidRPr="006D5707" w:rsidRDefault="005446D1" w:rsidP="00BD4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BD4F5B" w:rsidRPr="006D57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114BD" w:rsidRPr="006D5707" w:rsidTr="003F57B6">
        <w:trPr>
          <w:gridAfter w:val="4"/>
          <w:wAfter w:w="822" w:type="pct"/>
        </w:trPr>
        <w:tc>
          <w:tcPr>
            <w:tcW w:w="4178" w:type="pct"/>
            <w:gridSpan w:val="12"/>
            <w:vAlign w:val="center"/>
          </w:tcPr>
          <w:p w:rsidR="00F114BD" w:rsidRPr="006D5707" w:rsidRDefault="00F114BD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Показатели энергосбережения и энергетической эффективности:</w:t>
            </w:r>
          </w:p>
        </w:tc>
      </w:tr>
      <w:tr w:rsidR="00BD4F5B" w:rsidRPr="00E6722A" w:rsidTr="003F57B6">
        <w:tc>
          <w:tcPr>
            <w:tcW w:w="959" w:type="pct"/>
            <w:vAlign w:val="center"/>
          </w:tcPr>
          <w:p w:rsidR="00BD4F5B" w:rsidRPr="006D5707" w:rsidRDefault="00BD4F5B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электроэнергии, кВт.ч/м3</w:t>
            </w:r>
          </w:p>
        </w:tc>
        <w:tc>
          <w:tcPr>
            <w:tcW w:w="206" w:type="pct"/>
          </w:tcPr>
          <w:p w:rsidR="00BD4F5B" w:rsidRPr="006D5707" w:rsidRDefault="00BD4F5B" w:rsidP="00C17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205" w:type="pct"/>
          </w:tcPr>
          <w:p w:rsidR="00BD4F5B" w:rsidRPr="006D5707" w:rsidRDefault="00BD4F5B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616" w:type="pct"/>
          </w:tcPr>
          <w:p w:rsidR="00BD4F5B" w:rsidRPr="006D5707" w:rsidRDefault="00BD4F5B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274" w:type="pct"/>
          </w:tcPr>
          <w:p w:rsidR="00BD4F5B" w:rsidRPr="006D5707" w:rsidRDefault="00BD4F5B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274" w:type="pct"/>
          </w:tcPr>
          <w:p w:rsidR="00BD4F5B" w:rsidRPr="006D5707" w:rsidRDefault="00BD4F5B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274" w:type="pct"/>
          </w:tcPr>
          <w:p w:rsidR="00BD4F5B" w:rsidRPr="006D5707" w:rsidRDefault="00BD4F5B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274" w:type="pct"/>
          </w:tcPr>
          <w:p w:rsidR="00BD4F5B" w:rsidRPr="006D5707" w:rsidRDefault="00BD4F5B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274" w:type="pct"/>
          </w:tcPr>
          <w:p w:rsidR="00BD4F5B" w:rsidRPr="006D5707" w:rsidRDefault="00BD4F5B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274" w:type="pct"/>
          </w:tcPr>
          <w:p w:rsidR="00BD4F5B" w:rsidRPr="006D5707" w:rsidRDefault="00BD4F5B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274" w:type="pct"/>
          </w:tcPr>
          <w:p w:rsidR="00BD4F5B" w:rsidRPr="006D5707" w:rsidRDefault="00BD4F5B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274" w:type="pct"/>
          </w:tcPr>
          <w:p w:rsidR="00BD4F5B" w:rsidRPr="006D5707" w:rsidRDefault="00BD4F5B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274" w:type="pct"/>
          </w:tcPr>
          <w:p w:rsidR="00BD4F5B" w:rsidRPr="006D5707" w:rsidRDefault="00BD4F5B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137" w:type="pct"/>
          </w:tcPr>
          <w:p w:rsidR="00BD4F5B" w:rsidRPr="006D5707" w:rsidRDefault="00BD4F5B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205" w:type="pct"/>
          </w:tcPr>
          <w:p w:rsidR="00BD4F5B" w:rsidRPr="006D5707" w:rsidRDefault="00BD4F5B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206" w:type="pct"/>
          </w:tcPr>
          <w:p w:rsidR="00BD4F5B" w:rsidRPr="006D5707" w:rsidRDefault="00BD4F5B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</w:tr>
      <w:tr w:rsidR="005446D1" w:rsidRPr="00E6722A" w:rsidTr="003F57B6">
        <w:tc>
          <w:tcPr>
            <w:tcW w:w="959" w:type="pct"/>
            <w:vAlign w:val="center"/>
          </w:tcPr>
          <w:p w:rsidR="005446D1" w:rsidRPr="006D5707" w:rsidRDefault="005446D1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Величина технологических потерь воды, %</w:t>
            </w:r>
          </w:p>
        </w:tc>
        <w:tc>
          <w:tcPr>
            <w:tcW w:w="206" w:type="pct"/>
          </w:tcPr>
          <w:p w:rsidR="005446D1" w:rsidRPr="006D5707" w:rsidRDefault="005446D1" w:rsidP="00C1772D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" w:type="pct"/>
          </w:tcPr>
          <w:p w:rsidR="005446D1" w:rsidRPr="006D5707" w:rsidRDefault="005446D1" w:rsidP="00C1772D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pct"/>
          </w:tcPr>
          <w:p w:rsidR="005446D1" w:rsidRPr="006D5707" w:rsidRDefault="005446D1" w:rsidP="00C1772D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" w:type="pct"/>
          </w:tcPr>
          <w:p w:rsidR="005446D1" w:rsidRPr="006D5707" w:rsidRDefault="005446D1" w:rsidP="00C1772D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" w:type="pct"/>
          </w:tcPr>
          <w:p w:rsidR="005446D1" w:rsidRPr="006D5707" w:rsidRDefault="005446D1" w:rsidP="00C1772D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" w:type="pct"/>
          </w:tcPr>
          <w:p w:rsidR="005446D1" w:rsidRPr="006D5707" w:rsidRDefault="005446D1" w:rsidP="00C1772D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" w:type="pct"/>
          </w:tcPr>
          <w:p w:rsidR="005446D1" w:rsidRPr="006D5707" w:rsidRDefault="005446D1" w:rsidP="00C1772D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" w:type="pct"/>
          </w:tcPr>
          <w:p w:rsidR="005446D1" w:rsidRPr="006D5707" w:rsidRDefault="005446D1" w:rsidP="00C1772D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" w:type="pct"/>
          </w:tcPr>
          <w:p w:rsidR="005446D1" w:rsidRPr="006D5707" w:rsidRDefault="005446D1" w:rsidP="00C1772D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" w:type="pct"/>
          </w:tcPr>
          <w:p w:rsidR="005446D1" w:rsidRPr="006D5707" w:rsidRDefault="005446D1" w:rsidP="00C1772D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" w:type="pct"/>
          </w:tcPr>
          <w:p w:rsidR="005446D1" w:rsidRPr="006D5707" w:rsidRDefault="005446D1" w:rsidP="00C1772D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" w:type="pct"/>
          </w:tcPr>
          <w:p w:rsidR="005446D1" w:rsidRPr="006D5707" w:rsidRDefault="005446D1" w:rsidP="00C1772D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" w:type="pct"/>
          </w:tcPr>
          <w:p w:rsidR="005446D1" w:rsidRPr="006D5707" w:rsidRDefault="005446D1" w:rsidP="00C1772D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" w:type="pct"/>
          </w:tcPr>
          <w:p w:rsidR="005446D1" w:rsidRPr="006D5707" w:rsidRDefault="005446D1" w:rsidP="00C1772D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" w:type="pct"/>
          </w:tcPr>
          <w:p w:rsidR="005446D1" w:rsidRPr="006D5707" w:rsidRDefault="005446D1" w:rsidP="00C1772D">
            <w:pPr>
              <w:rPr>
                <w:sz w:val="20"/>
                <w:szCs w:val="20"/>
              </w:rPr>
            </w:pPr>
            <w:r w:rsidRPr="006D57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0A6BBC" w:rsidRPr="00BD625F" w:rsidRDefault="000A6BBC" w:rsidP="00C1772D">
      <w:pPr>
        <w:tabs>
          <w:tab w:val="lef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BBC" w:rsidRPr="002040E3" w:rsidRDefault="000A6BBC" w:rsidP="00C1772D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2040E3"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Подписи сторон:</w:t>
      </w:r>
    </w:p>
    <w:p w:rsidR="00C7261E" w:rsidRPr="00BD625F" w:rsidRDefault="00C7261E" w:rsidP="00C1772D">
      <w:pPr>
        <w:tabs>
          <w:tab w:val="lef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BBC" w:rsidRPr="000A6BBC" w:rsidRDefault="000A6BBC" w:rsidP="00C1772D">
      <w:pPr>
        <w:pStyle w:val="a0"/>
        <w:tabs>
          <w:tab w:val="left" w:pos="5329"/>
        </w:tabs>
        <w:rPr>
          <w:b/>
        </w:rPr>
      </w:pPr>
      <w:r>
        <w:rPr>
          <w:b/>
        </w:rPr>
        <w:t xml:space="preserve">Концедент                                                                           Концессионер                      </w:t>
      </w:r>
    </w:p>
    <w:p w:rsidR="000A6BBC" w:rsidRP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 w:rsidRPr="000A6BBC"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Администрация Светлоярского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ООО «Осока-Лик»</w:t>
      </w:r>
    </w:p>
    <w:p w:rsidR="000A6BBC" w:rsidRP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 w:rsidRPr="000A6BBC">
        <w:rPr>
          <w:rFonts w:ascii="Times New Roman" w:hAnsi="Times New Roman"/>
          <w:sz w:val="24"/>
          <w:szCs w:val="24"/>
          <w:shd w:val="clear" w:color="auto" w:fill="FFFFFF"/>
        </w:rPr>
        <w:t>муниципального района</w:t>
      </w:r>
    </w:p>
    <w:p w:rsid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 w:rsidRPr="000A6BBC">
        <w:rPr>
          <w:rFonts w:ascii="Times New Roman" w:hAnsi="Times New Roman"/>
          <w:sz w:val="24"/>
          <w:szCs w:val="24"/>
          <w:shd w:val="clear" w:color="auto" w:fill="FFFFFF"/>
        </w:rPr>
        <w:t>Волгоградской обла</w:t>
      </w:r>
      <w:r w:rsidR="00273398">
        <w:rPr>
          <w:rFonts w:ascii="Times New Roman" w:hAnsi="Times New Roman"/>
          <w:sz w:val="24"/>
          <w:szCs w:val="24"/>
          <w:shd w:val="clear" w:color="auto" w:fill="FFFFFF"/>
        </w:rPr>
        <w:t>ст</w:t>
      </w:r>
      <w:r w:rsidRPr="000A6BBC">
        <w:rPr>
          <w:rFonts w:ascii="Times New Roman" w:hAnsi="Times New Roman"/>
          <w:sz w:val="24"/>
          <w:szCs w:val="24"/>
          <w:shd w:val="clear" w:color="auto" w:fill="FFFFFF"/>
        </w:rPr>
        <w:t>и</w:t>
      </w:r>
    </w:p>
    <w:p w:rsidR="00273398" w:rsidRDefault="00273398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3398" w:rsidRDefault="00273398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Глава Светлоярского </w:t>
      </w:r>
    </w:p>
    <w:p w:rsidR="00273398" w:rsidRDefault="00273398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муниципального района</w:t>
      </w:r>
      <w:r w:rsidR="007105E5" w:rsidRPr="007105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105E5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</w:t>
      </w:r>
      <w:r w:rsidR="007105E5" w:rsidRPr="007105E5">
        <w:rPr>
          <w:rFonts w:ascii="Times New Roman" w:hAnsi="Times New Roman"/>
          <w:sz w:val="24"/>
          <w:szCs w:val="24"/>
          <w:shd w:val="clear" w:color="auto" w:fill="FFFFFF"/>
        </w:rPr>
        <w:t>Генеральн</w:t>
      </w:r>
      <w:r w:rsidR="0072030E">
        <w:rPr>
          <w:rFonts w:ascii="Times New Roman" w:hAnsi="Times New Roman"/>
          <w:sz w:val="24"/>
          <w:szCs w:val="24"/>
          <w:shd w:val="clear" w:color="auto" w:fill="FFFFFF"/>
        </w:rPr>
        <w:t xml:space="preserve">ый </w:t>
      </w:r>
      <w:r w:rsidR="007105E5" w:rsidRPr="007105E5">
        <w:rPr>
          <w:rFonts w:ascii="Times New Roman" w:hAnsi="Times New Roman"/>
          <w:sz w:val="24"/>
          <w:szCs w:val="24"/>
          <w:shd w:val="clear" w:color="auto" w:fill="FFFFFF"/>
        </w:rPr>
        <w:t>директор</w:t>
      </w:r>
    </w:p>
    <w:p w:rsidR="00273398" w:rsidRDefault="00273398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Волгоградской области</w:t>
      </w:r>
    </w:p>
    <w:p w:rsidR="000A6BBC" w:rsidRP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6BBC" w:rsidRPr="0026424F" w:rsidRDefault="000A6BBC" w:rsidP="00C1772D">
      <w:pPr>
        <w:pStyle w:val="af0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_______________   Коротков Б.Б.</w:t>
      </w:r>
      <w:r w:rsidRPr="00C7261E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C7261E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C7261E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          </w:t>
      </w:r>
      <w:r w:rsidR="003B6CE9">
        <w:rPr>
          <w:rFonts w:ascii="Times New Roman" w:hAnsi="Times New Roman"/>
          <w:b/>
          <w:sz w:val="24"/>
          <w:szCs w:val="24"/>
          <w:shd w:val="clear" w:color="auto" w:fill="FFFFFF"/>
        </w:rPr>
        <w:t>______________</w:t>
      </w:r>
      <w:r w:rsidRPr="007105E5">
        <w:rPr>
          <w:rFonts w:ascii="Times New Roman" w:hAnsi="Times New Roman"/>
          <w:b/>
          <w:sz w:val="24"/>
          <w:szCs w:val="24"/>
          <w:shd w:val="clear" w:color="auto" w:fill="FFFFFF"/>
        </w:rPr>
        <w:t>Парфенов В.А.</w:t>
      </w:r>
    </w:p>
    <w:p w:rsidR="00C7261E" w:rsidRDefault="00C7261E" w:rsidP="00C1772D">
      <w:pPr>
        <w:tabs>
          <w:tab w:val="lef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6A54" w:rsidRPr="00AD27BD" w:rsidRDefault="00736A54" w:rsidP="00C1772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</w:pPr>
    </w:p>
    <w:p w:rsidR="006E5A6C" w:rsidRPr="00AD27BD" w:rsidRDefault="006E5A6C" w:rsidP="00C1772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</w:pPr>
    </w:p>
    <w:p w:rsidR="006E5A6C" w:rsidRPr="00AD27BD" w:rsidRDefault="006E5A6C" w:rsidP="00C1772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</w:pPr>
    </w:p>
    <w:p w:rsidR="006E5A6C" w:rsidRPr="00AD27BD" w:rsidRDefault="006E5A6C" w:rsidP="00C1772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</w:pPr>
    </w:p>
    <w:p w:rsidR="006E5A6C" w:rsidRPr="00AD27BD" w:rsidRDefault="006E5A6C" w:rsidP="00C1772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</w:pPr>
    </w:p>
    <w:p w:rsidR="004D794B" w:rsidRPr="00AD27BD" w:rsidRDefault="004D794B" w:rsidP="00C1772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</w:pPr>
    </w:p>
    <w:p w:rsidR="003F57B6" w:rsidRDefault="003F57B6" w:rsidP="00C1772D">
      <w:pPr>
        <w:pStyle w:val="ae"/>
        <w:jc w:val="right"/>
        <w:rPr>
          <w:b w:val="0"/>
        </w:rPr>
      </w:pPr>
    </w:p>
    <w:p w:rsidR="003F57B6" w:rsidRDefault="003F57B6" w:rsidP="00C1772D">
      <w:pPr>
        <w:pStyle w:val="ae"/>
        <w:jc w:val="right"/>
        <w:rPr>
          <w:b w:val="0"/>
        </w:rPr>
      </w:pPr>
    </w:p>
    <w:p w:rsidR="003F57B6" w:rsidRDefault="003F57B6" w:rsidP="00C1772D">
      <w:pPr>
        <w:pStyle w:val="ae"/>
        <w:jc w:val="right"/>
        <w:rPr>
          <w:b w:val="0"/>
        </w:rPr>
      </w:pPr>
    </w:p>
    <w:p w:rsidR="003F57B6" w:rsidRDefault="003F57B6" w:rsidP="00C1772D">
      <w:pPr>
        <w:pStyle w:val="ae"/>
        <w:jc w:val="right"/>
        <w:rPr>
          <w:b w:val="0"/>
        </w:rPr>
      </w:pPr>
    </w:p>
    <w:p w:rsidR="003F57B6" w:rsidRDefault="003F57B6" w:rsidP="00C1772D">
      <w:pPr>
        <w:pStyle w:val="ae"/>
        <w:jc w:val="right"/>
        <w:rPr>
          <w:b w:val="0"/>
        </w:rPr>
      </w:pPr>
    </w:p>
    <w:p w:rsidR="003F57B6" w:rsidRDefault="003F57B6" w:rsidP="00C1772D">
      <w:pPr>
        <w:pStyle w:val="ae"/>
        <w:jc w:val="right"/>
        <w:rPr>
          <w:b w:val="0"/>
        </w:rPr>
      </w:pPr>
    </w:p>
    <w:p w:rsidR="003F57B6" w:rsidRDefault="003F57B6" w:rsidP="00C1772D">
      <w:pPr>
        <w:pStyle w:val="ae"/>
        <w:jc w:val="right"/>
        <w:rPr>
          <w:b w:val="0"/>
        </w:rPr>
      </w:pPr>
    </w:p>
    <w:p w:rsidR="003F57B6" w:rsidRDefault="003F57B6" w:rsidP="00C1772D">
      <w:pPr>
        <w:pStyle w:val="ae"/>
        <w:jc w:val="right"/>
        <w:rPr>
          <w:b w:val="0"/>
        </w:rPr>
      </w:pPr>
    </w:p>
    <w:p w:rsidR="003F57B6" w:rsidRDefault="003F57B6" w:rsidP="00C1772D">
      <w:pPr>
        <w:pStyle w:val="ae"/>
        <w:jc w:val="right"/>
        <w:rPr>
          <w:b w:val="0"/>
        </w:rPr>
      </w:pPr>
    </w:p>
    <w:p w:rsidR="003F57B6" w:rsidRDefault="003F57B6" w:rsidP="00C1772D">
      <w:pPr>
        <w:pStyle w:val="ae"/>
        <w:jc w:val="right"/>
        <w:rPr>
          <w:b w:val="0"/>
        </w:rPr>
      </w:pPr>
    </w:p>
    <w:p w:rsidR="003F57B6" w:rsidRDefault="003F57B6" w:rsidP="00C1772D">
      <w:pPr>
        <w:pStyle w:val="ae"/>
        <w:jc w:val="right"/>
        <w:rPr>
          <w:b w:val="0"/>
        </w:rPr>
      </w:pPr>
    </w:p>
    <w:p w:rsidR="003F57B6" w:rsidRDefault="003F57B6" w:rsidP="00C1772D">
      <w:pPr>
        <w:pStyle w:val="ae"/>
        <w:jc w:val="right"/>
        <w:rPr>
          <w:b w:val="0"/>
        </w:rPr>
      </w:pPr>
    </w:p>
    <w:p w:rsidR="003F57B6" w:rsidRDefault="003F57B6" w:rsidP="00C1772D">
      <w:pPr>
        <w:pStyle w:val="ae"/>
        <w:jc w:val="right"/>
        <w:rPr>
          <w:b w:val="0"/>
        </w:rPr>
      </w:pPr>
    </w:p>
    <w:p w:rsidR="003F57B6" w:rsidRDefault="003F57B6" w:rsidP="00C1772D">
      <w:pPr>
        <w:pStyle w:val="ae"/>
        <w:jc w:val="right"/>
        <w:rPr>
          <w:b w:val="0"/>
        </w:rPr>
      </w:pPr>
    </w:p>
    <w:p w:rsidR="003F57B6" w:rsidRDefault="003F57B6" w:rsidP="00C1772D">
      <w:pPr>
        <w:pStyle w:val="ae"/>
        <w:jc w:val="right"/>
        <w:rPr>
          <w:b w:val="0"/>
        </w:rPr>
      </w:pPr>
    </w:p>
    <w:p w:rsidR="003F57B6" w:rsidRDefault="003F57B6" w:rsidP="00C1772D">
      <w:pPr>
        <w:pStyle w:val="ae"/>
        <w:jc w:val="right"/>
        <w:rPr>
          <w:b w:val="0"/>
        </w:rPr>
      </w:pPr>
    </w:p>
    <w:p w:rsidR="001452F8" w:rsidRDefault="001452F8" w:rsidP="00C1772D">
      <w:pPr>
        <w:pStyle w:val="ae"/>
        <w:jc w:val="right"/>
        <w:rPr>
          <w:b w:val="0"/>
        </w:rPr>
      </w:pPr>
    </w:p>
    <w:p w:rsidR="001452F8" w:rsidRDefault="001452F8" w:rsidP="00C1772D">
      <w:pPr>
        <w:pStyle w:val="ae"/>
        <w:jc w:val="right"/>
        <w:rPr>
          <w:b w:val="0"/>
        </w:rPr>
      </w:pPr>
    </w:p>
    <w:p w:rsidR="001452F8" w:rsidRDefault="001452F8" w:rsidP="00C1772D">
      <w:pPr>
        <w:pStyle w:val="ae"/>
        <w:jc w:val="right"/>
        <w:rPr>
          <w:b w:val="0"/>
        </w:rPr>
      </w:pPr>
    </w:p>
    <w:p w:rsidR="001452F8" w:rsidRDefault="001452F8" w:rsidP="00C1772D">
      <w:pPr>
        <w:pStyle w:val="ae"/>
        <w:jc w:val="right"/>
        <w:rPr>
          <w:b w:val="0"/>
        </w:rPr>
      </w:pPr>
    </w:p>
    <w:p w:rsidR="001452F8" w:rsidRDefault="001452F8" w:rsidP="00C1772D">
      <w:pPr>
        <w:pStyle w:val="ae"/>
        <w:jc w:val="right"/>
        <w:rPr>
          <w:b w:val="0"/>
        </w:rPr>
      </w:pPr>
    </w:p>
    <w:p w:rsidR="001452F8" w:rsidRDefault="001452F8" w:rsidP="00C1772D">
      <w:pPr>
        <w:pStyle w:val="ae"/>
        <w:jc w:val="right"/>
        <w:rPr>
          <w:b w:val="0"/>
        </w:rPr>
      </w:pPr>
    </w:p>
    <w:p w:rsidR="001452F8" w:rsidRDefault="001452F8" w:rsidP="00C1772D">
      <w:pPr>
        <w:pStyle w:val="ae"/>
        <w:jc w:val="right"/>
        <w:rPr>
          <w:b w:val="0"/>
        </w:rPr>
      </w:pPr>
    </w:p>
    <w:p w:rsidR="001452F8" w:rsidRDefault="001452F8" w:rsidP="00C1772D">
      <w:pPr>
        <w:pStyle w:val="ae"/>
        <w:jc w:val="right"/>
        <w:rPr>
          <w:b w:val="0"/>
        </w:rPr>
      </w:pPr>
    </w:p>
    <w:p w:rsidR="001452F8" w:rsidRDefault="001452F8" w:rsidP="00C1772D">
      <w:pPr>
        <w:pStyle w:val="ae"/>
        <w:jc w:val="right"/>
        <w:rPr>
          <w:b w:val="0"/>
        </w:rPr>
      </w:pPr>
    </w:p>
    <w:p w:rsidR="001452F8" w:rsidRDefault="001452F8" w:rsidP="00C1772D">
      <w:pPr>
        <w:pStyle w:val="ae"/>
        <w:jc w:val="right"/>
        <w:rPr>
          <w:b w:val="0"/>
        </w:rPr>
      </w:pPr>
    </w:p>
    <w:p w:rsidR="001452F8" w:rsidRDefault="001452F8" w:rsidP="00C1772D">
      <w:pPr>
        <w:pStyle w:val="ae"/>
        <w:jc w:val="right"/>
        <w:rPr>
          <w:b w:val="0"/>
        </w:rPr>
      </w:pPr>
    </w:p>
    <w:p w:rsidR="001452F8" w:rsidRDefault="001452F8" w:rsidP="00C1772D">
      <w:pPr>
        <w:pStyle w:val="ae"/>
        <w:jc w:val="right"/>
        <w:rPr>
          <w:b w:val="0"/>
        </w:rPr>
      </w:pPr>
    </w:p>
    <w:p w:rsidR="001452F8" w:rsidRDefault="001452F8" w:rsidP="00C1772D">
      <w:pPr>
        <w:pStyle w:val="ae"/>
        <w:jc w:val="right"/>
        <w:rPr>
          <w:b w:val="0"/>
        </w:rPr>
      </w:pPr>
    </w:p>
    <w:p w:rsidR="001452F8" w:rsidRDefault="001452F8" w:rsidP="00C1772D">
      <w:pPr>
        <w:pStyle w:val="ae"/>
        <w:jc w:val="right"/>
        <w:rPr>
          <w:b w:val="0"/>
        </w:rPr>
      </w:pPr>
    </w:p>
    <w:p w:rsidR="001452F8" w:rsidRDefault="001452F8" w:rsidP="00C1772D">
      <w:pPr>
        <w:pStyle w:val="ae"/>
        <w:jc w:val="right"/>
        <w:rPr>
          <w:b w:val="0"/>
        </w:rPr>
      </w:pPr>
    </w:p>
    <w:p w:rsidR="001452F8" w:rsidRDefault="001452F8" w:rsidP="00C1772D">
      <w:pPr>
        <w:pStyle w:val="ae"/>
        <w:jc w:val="right"/>
        <w:rPr>
          <w:b w:val="0"/>
        </w:rPr>
      </w:pPr>
    </w:p>
    <w:p w:rsidR="001452F8" w:rsidRDefault="001452F8" w:rsidP="00C1772D">
      <w:pPr>
        <w:pStyle w:val="ae"/>
        <w:jc w:val="right"/>
        <w:rPr>
          <w:b w:val="0"/>
        </w:rPr>
      </w:pPr>
    </w:p>
    <w:p w:rsidR="002040E3" w:rsidRPr="005C2F0F" w:rsidRDefault="002040E3" w:rsidP="00C1772D">
      <w:pPr>
        <w:pStyle w:val="ae"/>
        <w:jc w:val="right"/>
        <w:rPr>
          <w:b w:val="0"/>
        </w:rPr>
      </w:pPr>
      <w:r w:rsidRPr="005C2F0F">
        <w:rPr>
          <w:b w:val="0"/>
        </w:rPr>
        <w:t xml:space="preserve">Приложение </w:t>
      </w:r>
      <w:r w:rsidR="0072030E">
        <w:rPr>
          <w:b w:val="0"/>
        </w:rPr>
        <w:t xml:space="preserve">№ </w:t>
      </w:r>
      <w:r w:rsidRPr="005C2F0F">
        <w:rPr>
          <w:b w:val="0"/>
        </w:rPr>
        <w:t>5</w:t>
      </w:r>
    </w:p>
    <w:p w:rsidR="002040E3" w:rsidRPr="005C2F0F" w:rsidRDefault="002040E3" w:rsidP="00C1772D">
      <w:pPr>
        <w:pStyle w:val="ae"/>
        <w:jc w:val="right"/>
        <w:rPr>
          <w:b w:val="0"/>
        </w:rPr>
      </w:pPr>
      <w:r w:rsidRPr="005C2F0F">
        <w:rPr>
          <w:b w:val="0"/>
        </w:rPr>
        <w:t xml:space="preserve">к </w:t>
      </w:r>
      <w:r w:rsidR="0072030E">
        <w:rPr>
          <w:b w:val="0"/>
        </w:rPr>
        <w:t>к</w:t>
      </w:r>
      <w:r w:rsidRPr="005C2F0F">
        <w:rPr>
          <w:b w:val="0"/>
        </w:rPr>
        <w:t xml:space="preserve">онцессионному </w:t>
      </w:r>
      <w:r w:rsidR="00F103B1">
        <w:rPr>
          <w:b w:val="0"/>
        </w:rPr>
        <w:t>Соглашени</w:t>
      </w:r>
      <w:r w:rsidRPr="005C2F0F">
        <w:rPr>
          <w:b w:val="0"/>
        </w:rPr>
        <w:t>ю</w:t>
      </w:r>
    </w:p>
    <w:p w:rsidR="002040E3" w:rsidRPr="005C2F0F" w:rsidRDefault="002040E3" w:rsidP="00C1772D">
      <w:pPr>
        <w:pStyle w:val="ae"/>
        <w:jc w:val="right"/>
        <w:rPr>
          <w:b w:val="0"/>
        </w:rPr>
      </w:pPr>
      <w:r w:rsidRPr="005C2F0F">
        <w:rPr>
          <w:b w:val="0"/>
        </w:rPr>
        <w:t>от «</w:t>
      </w:r>
      <w:r w:rsidR="0072030E">
        <w:rPr>
          <w:b w:val="0"/>
        </w:rPr>
        <w:t>_____» ______</w:t>
      </w:r>
      <w:r w:rsidRPr="005C2F0F">
        <w:rPr>
          <w:b w:val="0"/>
        </w:rPr>
        <w:t>201</w:t>
      </w:r>
      <w:r w:rsidR="003B6CE9">
        <w:rPr>
          <w:b w:val="0"/>
        </w:rPr>
        <w:t>7</w:t>
      </w:r>
      <w:r w:rsidRPr="005C2F0F">
        <w:rPr>
          <w:b w:val="0"/>
        </w:rPr>
        <w:t xml:space="preserve"> г.</w:t>
      </w:r>
      <w:r w:rsidR="0072030E">
        <w:rPr>
          <w:b w:val="0"/>
        </w:rPr>
        <w:t>№_____</w:t>
      </w:r>
    </w:p>
    <w:p w:rsidR="002040E3" w:rsidRPr="005C2F0F" w:rsidRDefault="002040E3" w:rsidP="00C1772D">
      <w:pPr>
        <w:pStyle w:val="ae"/>
        <w:jc w:val="right"/>
      </w:pPr>
    </w:p>
    <w:p w:rsidR="002040E3" w:rsidRPr="005C2F0F" w:rsidRDefault="002040E3" w:rsidP="00C1772D">
      <w:pPr>
        <w:pStyle w:val="ae"/>
        <w:jc w:val="right"/>
      </w:pPr>
    </w:p>
    <w:p w:rsidR="002040E3" w:rsidRPr="00495448" w:rsidRDefault="002040E3" w:rsidP="00C1772D">
      <w:pPr>
        <w:pStyle w:val="ae"/>
      </w:pPr>
      <w:r w:rsidRPr="00495448">
        <w:t xml:space="preserve">Размер необходимой валовой выручки на каждый год реализации </w:t>
      </w:r>
      <w:r w:rsidR="00F103B1">
        <w:t>Соглашени</w:t>
      </w:r>
      <w:r w:rsidRPr="00495448">
        <w:t xml:space="preserve">я, </w:t>
      </w:r>
    </w:p>
    <w:p w:rsidR="002040E3" w:rsidRPr="00495448" w:rsidRDefault="002040E3" w:rsidP="00C1772D">
      <w:pPr>
        <w:pStyle w:val="ae"/>
      </w:pPr>
      <w:r w:rsidRPr="00495448">
        <w:t>получаемой Концессионером</w:t>
      </w:r>
    </w:p>
    <w:p w:rsidR="002040E3" w:rsidRPr="00495448" w:rsidRDefault="002040E3" w:rsidP="00C1772D">
      <w:pPr>
        <w:pStyle w:val="ae"/>
      </w:pPr>
    </w:p>
    <w:tbl>
      <w:tblPr>
        <w:tblpPr w:leftFromText="180" w:rightFromText="180" w:vertAnchor="text" w:tblpY="1"/>
        <w:tblOverlap w:val="never"/>
        <w:tblW w:w="10017" w:type="dxa"/>
        <w:tblInd w:w="392" w:type="dxa"/>
        <w:tblLook w:val="04A0" w:firstRow="1" w:lastRow="0" w:firstColumn="1" w:lastColumn="0" w:noHBand="0" w:noVBand="1"/>
      </w:tblPr>
      <w:tblGrid>
        <w:gridCol w:w="1559"/>
        <w:gridCol w:w="3969"/>
        <w:gridCol w:w="3544"/>
        <w:gridCol w:w="945"/>
      </w:tblGrid>
      <w:tr w:rsidR="002040E3" w:rsidRPr="00495448" w:rsidTr="006D5707">
        <w:trPr>
          <w:gridAfter w:val="1"/>
          <w:wAfter w:w="945" w:type="dxa"/>
          <w:trHeight w:val="130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E3" w:rsidRPr="00495448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448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E3" w:rsidRPr="00495448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448">
              <w:rPr>
                <w:rFonts w:ascii="Times New Roman" w:hAnsi="Times New Roman" w:cs="Times New Roman"/>
                <w:sz w:val="20"/>
                <w:szCs w:val="20"/>
              </w:rPr>
              <w:t xml:space="preserve">Объем валовой выручки на каждый год реализации </w:t>
            </w:r>
            <w:r w:rsidR="00F103B1">
              <w:rPr>
                <w:rFonts w:ascii="Times New Roman" w:hAnsi="Times New Roman" w:cs="Times New Roman"/>
                <w:sz w:val="20"/>
                <w:szCs w:val="20"/>
              </w:rPr>
              <w:t>Соглашени</w:t>
            </w:r>
            <w:r w:rsidRPr="00495448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  <w:p w:rsidR="002040E3" w:rsidRPr="00495448" w:rsidRDefault="002040E3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448">
              <w:rPr>
                <w:rFonts w:ascii="Times New Roman" w:hAnsi="Times New Roman" w:cs="Times New Roman"/>
                <w:sz w:val="20"/>
                <w:szCs w:val="20"/>
              </w:rPr>
              <w:t>получаемой Концессионером</w:t>
            </w:r>
          </w:p>
        </w:tc>
      </w:tr>
      <w:tr w:rsidR="002040E3" w:rsidRPr="00495448" w:rsidTr="006D5707">
        <w:trPr>
          <w:gridAfter w:val="1"/>
          <w:wAfter w:w="945" w:type="dxa"/>
          <w:trHeight w:val="60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E3" w:rsidRPr="00495448" w:rsidRDefault="002040E3" w:rsidP="00C17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0E3" w:rsidRPr="00495448" w:rsidRDefault="002040E3" w:rsidP="00C177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54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 рублей</w:t>
            </w:r>
          </w:p>
        </w:tc>
      </w:tr>
      <w:tr w:rsidR="00197947" w:rsidRPr="00495448" w:rsidTr="006D5707">
        <w:trPr>
          <w:trHeight w:val="27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47" w:rsidRPr="00495448" w:rsidRDefault="00197947" w:rsidP="00C17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47" w:rsidRPr="00495448" w:rsidRDefault="00197947" w:rsidP="00C1772D">
            <w:pPr>
              <w:jc w:val="center"/>
              <w:rPr>
                <w:rFonts w:ascii="Times New Roman" w:hAnsi="Times New Roman" w:cs="Times New Roman"/>
              </w:rPr>
            </w:pPr>
            <w:r w:rsidRPr="00495448">
              <w:rPr>
                <w:rFonts w:ascii="Times New Roman" w:hAnsi="Times New Roman" w:cs="Times New Roman"/>
              </w:rPr>
              <w:t>Холодное водоснабжения (питьевая вода)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495448" w:rsidRDefault="00197947" w:rsidP="00C1772D">
            <w:pPr>
              <w:jc w:val="center"/>
              <w:rPr>
                <w:rFonts w:ascii="Times New Roman" w:hAnsi="Times New Roman" w:cs="Times New Roman"/>
              </w:rPr>
            </w:pPr>
            <w:r w:rsidRPr="00495448">
              <w:rPr>
                <w:rFonts w:ascii="Times New Roman" w:hAnsi="Times New Roman" w:cs="Times New Roman"/>
              </w:rPr>
              <w:t>Холодное водоснабжения (техническая вода)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197947" w:rsidRPr="00495448" w:rsidRDefault="00197947" w:rsidP="00C177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7947" w:rsidRPr="00BD4F5B" w:rsidTr="006D5707">
        <w:trPr>
          <w:trHeight w:val="369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D4F5B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47" w:rsidRPr="00BD4F5B" w:rsidRDefault="00C81C7C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15200,55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BD4F5B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52538,90</w:t>
            </w:r>
          </w:p>
        </w:tc>
        <w:tc>
          <w:tcPr>
            <w:tcW w:w="945" w:type="dxa"/>
            <w:vMerge/>
            <w:tcBorders>
              <w:left w:val="nil"/>
            </w:tcBorders>
            <w:shd w:val="clear" w:color="auto" w:fill="auto"/>
            <w:vAlign w:val="bottom"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47" w:rsidRPr="00BD4F5B" w:rsidTr="006D5707">
        <w:trPr>
          <w:trHeight w:val="31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D4F5B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47" w:rsidRPr="00BD4F5B" w:rsidRDefault="00C81C7C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16228,79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BD4F5B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58498,49</w:t>
            </w:r>
          </w:p>
        </w:tc>
        <w:tc>
          <w:tcPr>
            <w:tcW w:w="945" w:type="dxa"/>
            <w:vMerge/>
            <w:tcBorders>
              <w:left w:val="nil"/>
            </w:tcBorders>
            <w:shd w:val="clear" w:color="auto" w:fill="auto"/>
            <w:vAlign w:val="bottom"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47" w:rsidRPr="00BD4F5B" w:rsidTr="006D5707">
        <w:trPr>
          <w:trHeight w:val="31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D4F5B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47" w:rsidRPr="00BD4F5B" w:rsidRDefault="00C81C7C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18303,81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BD4F5B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61410,22</w:t>
            </w:r>
          </w:p>
        </w:tc>
        <w:tc>
          <w:tcPr>
            <w:tcW w:w="945" w:type="dxa"/>
            <w:vMerge/>
            <w:tcBorders>
              <w:left w:val="nil"/>
            </w:tcBorders>
            <w:shd w:val="clear" w:color="auto" w:fill="auto"/>
            <w:vAlign w:val="bottom"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47" w:rsidRPr="00BD4F5B" w:rsidTr="006D5707">
        <w:trPr>
          <w:trHeight w:val="31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D4F5B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47" w:rsidRPr="00BD4F5B" w:rsidRDefault="00C81C7C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18852,92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BD4F5B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63772,71</w:t>
            </w:r>
          </w:p>
        </w:tc>
        <w:tc>
          <w:tcPr>
            <w:tcW w:w="945" w:type="dxa"/>
            <w:vMerge/>
            <w:tcBorders>
              <w:left w:val="nil"/>
            </w:tcBorders>
            <w:shd w:val="clear" w:color="auto" w:fill="auto"/>
            <w:vAlign w:val="bottom"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47" w:rsidRPr="00BD4F5B" w:rsidTr="006D5707">
        <w:trPr>
          <w:trHeight w:val="31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D4F5B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47" w:rsidRPr="00BD4F5B" w:rsidRDefault="00C81C7C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19418,51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BD4F5B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66132,30</w:t>
            </w:r>
          </w:p>
        </w:tc>
        <w:tc>
          <w:tcPr>
            <w:tcW w:w="945" w:type="dxa"/>
            <w:vMerge/>
            <w:tcBorders>
              <w:left w:val="nil"/>
            </w:tcBorders>
            <w:shd w:val="clear" w:color="auto" w:fill="auto"/>
            <w:vAlign w:val="bottom"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47" w:rsidRPr="00BD4F5B" w:rsidTr="006D5707">
        <w:trPr>
          <w:trHeight w:val="31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D4F5B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47" w:rsidRPr="00BD4F5B" w:rsidRDefault="00C81C7C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19951,80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BD4F5B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68579,19</w:t>
            </w:r>
          </w:p>
        </w:tc>
        <w:tc>
          <w:tcPr>
            <w:tcW w:w="945" w:type="dxa"/>
            <w:vMerge/>
            <w:tcBorders>
              <w:left w:val="nil"/>
            </w:tcBorders>
            <w:shd w:val="clear" w:color="auto" w:fill="auto"/>
            <w:vAlign w:val="bottom"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47" w:rsidRPr="00BD4F5B" w:rsidTr="006D5707">
        <w:trPr>
          <w:trHeight w:val="3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D4F5B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47" w:rsidRPr="00BD4F5B" w:rsidRDefault="00C81C7C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20450,60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BD4F5B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71046,80</w:t>
            </w:r>
          </w:p>
        </w:tc>
        <w:tc>
          <w:tcPr>
            <w:tcW w:w="945" w:type="dxa"/>
            <w:vMerge/>
            <w:tcBorders>
              <w:left w:val="nil"/>
            </w:tcBorders>
            <w:shd w:val="clear" w:color="auto" w:fill="auto"/>
            <w:vAlign w:val="bottom"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47" w:rsidRPr="00BD4F5B" w:rsidTr="006D5707">
        <w:trPr>
          <w:trHeight w:val="330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D4F5B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47" w:rsidRPr="00BD4F5B" w:rsidRDefault="00C81C7C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20961,86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BD4F5B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73533,44</w:t>
            </w:r>
          </w:p>
        </w:tc>
        <w:tc>
          <w:tcPr>
            <w:tcW w:w="945" w:type="dxa"/>
            <w:vMerge/>
            <w:tcBorders>
              <w:left w:val="nil"/>
            </w:tcBorders>
            <w:shd w:val="clear" w:color="auto" w:fill="auto"/>
            <w:vAlign w:val="bottom"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47" w:rsidRPr="00BD4F5B" w:rsidTr="006D5707">
        <w:trPr>
          <w:trHeight w:val="33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D4F5B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C81C7C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21485,91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BD4F5B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76107,11</w:t>
            </w:r>
          </w:p>
        </w:tc>
        <w:tc>
          <w:tcPr>
            <w:tcW w:w="945" w:type="dxa"/>
            <w:vMerge/>
            <w:tcBorders>
              <w:left w:val="nil"/>
            </w:tcBorders>
            <w:shd w:val="clear" w:color="auto" w:fill="auto"/>
            <w:vAlign w:val="bottom"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47" w:rsidRPr="00BD4F5B" w:rsidTr="006D5707">
        <w:trPr>
          <w:trHeight w:val="33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D4F5B">
              <w:rPr>
                <w:rFonts w:ascii="Times New Roman" w:hAnsi="Times New Roman" w:cs="Times New Roman"/>
                <w:bCs/>
              </w:rPr>
              <w:t>2026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C81C7C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22023,05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BD4F5B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78770,86</w:t>
            </w:r>
          </w:p>
        </w:tc>
        <w:tc>
          <w:tcPr>
            <w:tcW w:w="945" w:type="dxa"/>
            <w:vMerge/>
            <w:tcBorders>
              <w:left w:val="nil"/>
            </w:tcBorders>
            <w:shd w:val="clear" w:color="auto" w:fill="auto"/>
            <w:vAlign w:val="bottom"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47" w:rsidRPr="00BD4F5B" w:rsidTr="006D5707">
        <w:trPr>
          <w:trHeight w:val="33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D4F5B">
              <w:rPr>
                <w:rFonts w:ascii="Times New Roman" w:hAnsi="Times New Roman" w:cs="Times New Roman"/>
                <w:bCs/>
              </w:rPr>
              <w:t>2027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C81C7C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22573,63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BD4F5B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81527,84</w:t>
            </w:r>
          </w:p>
        </w:tc>
        <w:tc>
          <w:tcPr>
            <w:tcW w:w="945" w:type="dxa"/>
            <w:vMerge/>
            <w:tcBorders>
              <w:left w:val="nil"/>
            </w:tcBorders>
            <w:shd w:val="clear" w:color="auto" w:fill="auto"/>
            <w:vAlign w:val="bottom"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47" w:rsidRPr="00BD4F5B" w:rsidTr="006D5707">
        <w:trPr>
          <w:trHeight w:val="33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D4F5B">
              <w:rPr>
                <w:rFonts w:ascii="Times New Roman" w:hAnsi="Times New Roman" w:cs="Times New Roman"/>
                <w:bCs/>
              </w:rPr>
              <w:t>2028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C81C7C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23137,97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BD4F5B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84381,31</w:t>
            </w:r>
          </w:p>
        </w:tc>
        <w:tc>
          <w:tcPr>
            <w:tcW w:w="945" w:type="dxa"/>
            <w:vMerge/>
            <w:tcBorders>
              <w:left w:val="nil"/>
            </w:tcBorders>
            <w:shd w:val="clear" w:color="auto" w:fill="auto"/>
            <w:vAlign w:val="bottom"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47" w:rsidRPr="00BD4F5B" w:rsidTr="006D5707">
        <w:trPr>
          <w:trHeight w:val="33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D4F5B">
              <w:rPr>
                <w:rFonts w:ascii="Times New Roman" w:hAnsi="Times New Roman" w:cs="Times New Roman"/>
                <w:bCs/>
              </w:rPr>
              <w:t>2029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C81C7C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23716,42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BD4F5B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87334,66</w:t>
            </w:r>
          </w:p>
        </w:tc>
        <w:tc>
          <w:tcPr>
            <w:tcW w:w="945" w:type="dxa"/>
            <w:vMerge/>
            <w:tcBorders>
              <w:left w:val="nil"/>
            </w:tcBorders>
            <w:shd w:val="clear" w:color="auto" w:fill="auto"/>
            <w:vAlign w:val="bottom"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47" w:rsidRPr="00BD4F5B" w:rsidTr="006D5707">
        <w:trPr>
          <w:trHeight w:val="33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D4F5B">
              <w:rPr>
                <w:rFonts w:ascii="Times New Roman" w:hAnsi="Times New Roman" w:cs="Times New Roman"/>
                <w:bCs/>
              </w:rPr>
              <w:t>2030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C81C7C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24309,33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BD4F5B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90036,02</w:t>
            </w:r>
          </w:p>
        </w:tc>
        <w:tc>
          <w:tcPr>
            <w:tcW w:w="945" w:type="dxa"/>
            <w:vMerge/>
            <w:tcBorders>
              <w:left w:val="nil"/>
            </w:tcBorders>
            <w:shd w:val="clear" w:color="auto" w:fill="auto"/>
            <w:vAlign w:val="bottom"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47" w:rsidRPr="00BD4F5B" w:rsidTr="006D5707">
        <w:trPr>
          <w:trHeight w:val="33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D4F5B">
              <w:rPr>
                <w:rFonts w:ascii="Times New Roman" w:hAnsi="Times New Roman" w:cs="Times New Roman"/>
                <w:bCs/>
              </w:rPr>
              <w:t>2031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C81C7C" w:rsidP="00320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24917,</w:t>
            </w:r>
            <w:r w:rsidR="003202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BD4F5B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92467,00</w:t>
            </w:r>
          </w:p>
        </w:tc>
        <w:tc>
          <w:tcPr>
            <w:tcW w:w="945" w:type="dxa"/>
            <w:vMerge/>
            <w:tcBorders>
              <w:left w:val="nil"/>
            </w:tcBorders>
            <w:shd w:val="clear" w:color="auto" w:fill="auto"/>
            <w:vAlign w:val="bottom"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47" w:rsidRPr="00BD4F5B" w:rsidTr="006D5707">
        <w:trPr>
          <w:trHeight w:val="33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D4F5B">
              <w:rPr>
                <w:rFonts w:ascii="Times New Roman" w:hAnsi="Times New Roman" w:cs="Times New Roman"/>
                <w:bCs/>
              </w:rPr>
              <w:t>2032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C81C7C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25539,99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BD4F5B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94963,60</w:t>
            </w:r>
          </w:p>
        </w:tc>
        <w:tc>
          <w:tcPr>
            <w:tcW w:w="945" w:type="dxa"/>
            <w:vMerge/>
            <w:tcBorders>
              <w:left w:val="nil"/>
            </w:tcBorders>
            <w:shd w:val="clear" w:color="auto" w:fill="auto"/>
            <w:vAlign w:val="bottom"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47" w:rsidRPr="00BD4F5B" w:rsidTr="006D5707">
        <w:trPr>
          <w:trHeight w:val="33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D4F5B">
              <w:rPr>
                <w:rFonts w:ascii="Times New Roman" w:hAnsi="Times New Roman" w:cs="Times New Roman"/>
                <w:bCs/>
              </w:rPr>
              <w:t>2033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C81C7C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26178,49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BD4F5B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97527,62</w:t>
            </w:r>
          </w:p>
        </w:tc>
        <w:tc>
          <w:tcPr>
            <w:tcW w:w="945" w:type="dxa"/>
            <w:vMerge/>
            <w:tcBorders>
              <w:left w:val="nil"/>
            </w:tcBorders>
            <w:shd w:val="clear" w:color="auto" w:fill="auto"/>
            <w:vAlign w:val="bottom"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47" w:rsidRPr="00BD4F5B" w:rsidTr="006D5707">
        <w:trPr>
          <w:trHeight w:val="33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D4F5B">
              <w:rPr>
                <w:rFonts w:ascii="Times New Roman" w:hAnsi="Times New Roman" w:cs="Times New Roman"/>
                <w:bCs/>
              </w:rPr>
              <w:t>2034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C81C7C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26832,95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BD4F5B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100160,87</w:t>
            </w:r>
          </w:p>
        </w:tc>
        <w:tc>
          <w:tcPr>
            <w:tcW w:w="945" w:type="dxa"/>
            <w:vMerge/>
            <w:tcBorders>
              <w:left w:val="nil"/>
            </w:tcBorders>
            <w:shd w:val="clear" w:color="auto" w:fill="auto"/>
            <w:vAlign w:val="bottom"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47" w:rsidRPr="00BD4F5B" w:rsidTr="006D5707">
        <w:trPr>
          <w:trHeight w:val="33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D4F5B">
              <w:rPr>
                <w:rFonts w:ascii="Times New Roman" w:hAnsi="Times New Roman" w:cs="Times New Roman"/>
                <w:bCs/>
              </w:rPr>
              <w:t>2035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C81C7C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27503,78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BD4F5B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102865,21</w:t>
            </w:r>
          </w:p>
        </w:tc>
        <w:tc>
          <w:tcPr>
            <w:tcW w:w="945" w:type="dxa"/>
            <w:vMerge/>
            <w:tcBorders>
              <w:left w:val="nil"/>
            </w:tcBorders>
            <w:shd w:val="clear" w:color="auto" w:fill="auto"/>
            <w:vAlign w:val="bottom"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47" w:rsidRPr="00BD4F5B" w:rsidTr="006D5707">
        <w:trPr>
          <w:trHeight w:val="330"/>
        </w:trPr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D4F5B">
              <w:rPr>
                <w:rFonts w:ascii="Times New Roman" w:hAnsi="Times New Roman" w:cs="Times New Roman"/>
                <w:bCs/>
              </w:rPr>
              <w:lastRenderedPageBreak/>
              <w:t>2036</w:t>
            </w:r>
          </w:p>
        </w:tc>
        <w:tc>
          <w:tcPr>
            <w:tcW w:w="396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C81C7C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28191,37</w:t>
            </w:r>
          </w:p>
        </w:tc>
        <w:tc>
          <w:tcPr>
            <w:tcW w:w="3544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BD4F5B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105642,57</w:t>
            </w:r>
          </w:p>
        </w:tc>
        <w:tc>
          <w:tcPr>
            <w:tcW w:w="945" w:type="dxa"/>
            <w:vMerge/>
            <w:tcBorders>
              <w:left w:val="nil"/>
              <w:bottom w:val="single" w:sz="8" w:space="0" w:color="auto"/>
            </w:tcBorders>
            <w:shd w:val="clear" w:color="auto" w:fill="auto"/>
            <w:vAlign w:val="bottom"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47" w:rsidRPr="00BD4F5B" w:rsidTr="006D5707">
        <w:trPr>
          <w:trHeight w:val="33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D4F5B">
              <w:rPr>
                <w:rFonts w:ascii="Times New Roman" w:hAnsi="Times New Roman" w:cs="Times New Roman"/>
                <w:bCs/>
              </w:rPr>
              <w:t>2037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C81C7C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28824,81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BD4F5B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108494,92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47" w:rsidRPr="00BD4F5B" w:rsidTr="006D5707">
        <w:trPr>
          <w:trHeight w:val="33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D4F5B">
              <w:rPr>
                <w:rFonts w:ascii="Times New Roman" w:hAnsi="Times New Roman" w:cs="Times New Roman"/>
                <w:bCs/>
              </w:rPr>
              <w:t>2038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C81C7C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29401,30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BD4F5B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111424,28</w:t>
            </w:r>
          </w:p>
        </w:tc>
        <w:tc>
          <w:tcPr>
            <w:tcW w:w="945" w:type="dxa"/>
            <w:vMerge/>
            <w:tcBorders>
              <w:left w:val="nil"/>
            </w:tcBorders>
            <w:shd w:val="clear" w:color="auto" w:fill="auto"/>
            <w:vAlign w:val="bottom"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47" w:rsidRPr="00BD4F5B" w:rsidTr="006D5707">
        <w:trPr>
          <w:trHeight w:val="33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D4F5B">
              <w:rPr>
                <w:rFonts w:ascii="Times New Roman" w:hAnsi="Times New Roman" w:cs="Times New Roman"/>
                <w:bCs/>
              </w:rPr>
              <w:t>2039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C81C7C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29989,33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BD4F5B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114432,74</w:t>
            </w:r>
          </w:p>
        </w:tc>
        <w:tc>
          <w:tcPr>
            <w:tcW w:w="945" w:type="dxa"/>
            <w:vMerge/>
            <w:tcBorders>
              <w:left w:val="nil"/>
            </w:tcBorders>
            <w:shd w:val="clear" w:color="auto" w:fill="auto"/>
            <w:vAlign w:val="bottom"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47" w:rsidRPr="00BD4F5B" w:rsidTr="006D5707">
        <w:trPr>
          <w:trHeight w:val="33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D4F5B">
              <w:rPr>
                <w:rFonts w:ascii="Times New Roman" w:hAnsi="Times New Roman" w:cs="Times New Roman"/>
                <w:bCs/>
              </w:rPr>
              <w:t>2040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C81C7C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30589,12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BD4F5B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117406,47</w:t>
            </w:r>
          </w:p>
        </w:tc>
        <w:tc>
          <w:tcPr>
            <w:tcW w:w="945" w:type="dxa"/>
            <w:vMerge/>
            <w:tcBorders>
              <w:left w:val="nil"/>
            </w:tcBorders>
            <w:shd w:val="clear" w:color="auto" w:fill="auto"/>
            <w:vAlign w:val="bottom"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47" w:rsidRPr="00BD4F5B" w:rsidTr="006D5707">
        <w:trPr>
          <w:trHeight w:val="33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D4F5B">
              <w:rPr>
                <w:rFonts w:ascii="Times New Roman" w:hAnsi="Times New Roman" w:cs="Times New Roman"/>
                <w:bCs/>
              </w:rPr>
              <w:t>2041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C81C7C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31200,90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BD4F5B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120341,63</w:t>
            </w:r>
          </w:p>
        </w:tc>
        <w:tc>
          <w:tcPr>
            <w:tcW w:w="945" w:type="dxa"/>
            <w:vMerge/>
            <w:tcBorders>
              <w:left w:val="nil"/>
            </w:tcBorders>
            <w:shd w:val="clear" w:color="auto" w:fill="auto"/>
            <w:vAlign w:val="bottom"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47" w:rsidRPr="00BD4F5B" w:rsidTr="006D5707">
        <w:trPr>
          <w:trHeight w:val="33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D4F5B">
              <w:rPr>
                <w:rFonts w:ascii="Times New Roman" w:hAnsi="Times New Roman" w:cs="Times New Roman"/>
                <w:bCs/>
              </w:rPr>
              <w:t>2042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C81C7C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31824,92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BD4F5B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123350,17</w:t>
            </w:r>
          </w:p>
        </w:tc>
        <w:tc>
          <w:tcPr>
            <w:tcW w:w="945" w:type="dxa"/>
            <w:vMerge/>
            <w:tcBorders>
              <w:left w:val="nil"/>
            </w:tcBorders>
            <w:shd w:val="clear" w:color="auto" w:fill="auto"/>
            <w:vAlign w:val="bottom"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47" w:rsidRPr="00BD4F5B" w:rsidTr="006D5707">
        <w:trPr>
          <w:trHeight w:val="33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D4F5B">
              <w:rPr>
                <w:rFonts w:ascii="Times New Roman" w:hAnsi="Times New Roman" w:cs="Times New Roman"/>
                <w:bCs/>
              </w:rPr>
              <w:t>2043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C81C7C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32461,41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BD4F5B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126433,92</w:t>
            </w:r>
          </w:p>
        </w:tc>
        <w:tc>
          <w:tcPr>
            <w:tcW w:w="945" w:type="dxa"/>
            <w:vMerge/>
            <w:tcBorders>
              <w:left w:val="nil"/>
            </w:tcBorders>
            <w:shd w:val="clear" w:color="auto" w:fill="auto"/>
            <w:vAlign w:val="bottom"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47" w:rsidRPr="00BD4F5B" w:rsidTr="006D5707">
        <w:trPr>
          <w:trHeight w:val="33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D4F5B">
              <w:rPr>
                <w:rFonts w:ascii="Times New Roman" w:hAnsi="Times New Roman" w:cs="Times New Roman"/>
                <w:bCs/>
              </w:rPr>
              <w:t>2044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C81C7C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33028,69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BD4F5B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129594,77</w:t>
            </w:r>
          </w:p>
        </w:tc>
        <w:tc>
          <w:tcPr>
            <w:tcW w:w="945" w:type="dxa"/>
            <w:vMerge/>
            <w:tcBorders>
              <w:left w:val="nil"/>
            </w:tcBorders>
            <w:shd w:val="clear" w:color="auto" w:fill="auto"/>
            <w:vAlign w:val="bottom"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47" w:rsidRPr="00BD4F5B" w:rsidTr="006D5707">
        <w:trPr>
          <w:trHeight w:val="33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D4F5B">
              <w:rPr>
                <w:rFonts w:ascii="Times New Roman" w:hAnsi="Times New Roman" w:cs="Times New Roman"/>
                <w:bCs/>
              </w:rPr>
              <w:t>2045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C81C7C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33524,12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BD4F5B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132506,65</w:t>
            </w:r>
          </w:p>
        </w:tc>
        <w:tc>
          <w:tcPr>
            <w:tcW w:w="945" w:type="dxa"/>
            <w:vMerge/>
            <w:tcBorders>
              <w:left w:val="nil"/>
            </w:tcBorders>
            <w:shd w:val="clear" w:color="auto" w:fill="auto"/>
            <w:vAlign w:val="bottom"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47" w:rsidRPr="00BD4F5B" w:rsidTr="006D5707">
        <w:trPr>
          <w:trHeight w:val="330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D4F5B">
              <w:rPr>
                <w:rFonts w:ascii="Times New Roman" w:hAnsi="Times New Roman" w:cs="Times New Roman"/>
                <w:bCs/>
              </w:rPr>
              <w:t>2046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C81C7C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33940,52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47" w:rsidRPr="00BD4F5B" w:rsidRDefault="00BD4F5B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5B">
              <w:rPr>
                <w:rFonts w:ascii="Times New Roman" w:hAnsi="Times New Roman" w:cs="Times New Roman"/>
                <w:sz w:val="20"/>
                <w:szCs w:val="20"/>
              </w:rPr>
              <w:t>134888,35</w:t>
            </w:r>
          </w:p>
        </w:tc>
        <w:tc>
          <w:tcPr>
            <w:tcW w:w="945" w:type="dxa"/>
            <w:vMerge/>
            <w:tcBorders>
              <w:left w:val="nil"/>
              <w:bottom w:val="nil"/>
            </w:tcBorders>
            <w:shd w:val="clear" w:color="auto" w:fill="auto"/>
            <w:vAlign w:val="bottom"/>
          </w:tcPr>
          <w:p w:rsidR="00197947" w:rsidRPr="00BD4F5B" w:rsidRDefault="00197947" w:rsidP="00C17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40E3" w:rsidRPr="00495448" w:rsidRDefault="00197947" w:rsidP="00C1772D">
      <w:pPr>
        <w:pStyle w:val="ae"/>
      </w:pPr>
      <w:r w:rsidRPr="00BD4F5B">
        <w:br w:type="textWrapping" w:clear="all"/>
      </w:r>
    </w:p>
    <w:p w:rsidR="002040E3" w:rsidRPr="002040E3" w:rsidRDefault="002040E3" w:rsidP="00C1772D">
      <w:pPr>
        <w:pStyle w:val="ae"/>
      </w:pPr>
    </w:p>
    <w:p w:rsidR="002040E3" w:rsidRPr="002040E3" w:rsidRDefault="002040E3" w:rsidP="00C1772D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2040E3">
        <w:rPr>
          <w:rFonts w:ascii="Times New Roman" w:hAnsi="Times New Roman" w:cs="Times New Roman"/>
          <w:b/>
          <w:color w:val="000000"/>
          <w:shd w:val="clear" w:color="auto" w:fill="FFFFFF"/>
        </w:rPr>
        <w:t>Подписи сторон:</w:t>
      </w:r>
    </w:p>
    <w:p w:rsidR="002040E3" w:rsidRPr="002040E3" w:rsidRDefault="002040E3" w:rsidP="00C1772D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0A6BBC" w:rsidRPr="00BD625F" w:rsidRDefault="000A6BBC" w:rsidP="00C1772D">
      <w:pPr>
        <w:tabs>
          <w:tab w:val="lef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BBC" w:rsidRPr="000A6BBC" w:rsidRDefault="000A6BBC" w:rsidP="00C1772D">
      <w:pPr>
        <w:pStyle w:val="a0"/>
        <w:tabs>
          <w:tab w:val="left" w:pos="5329"/>
        </w:tabs>
        <w:rPr>
          <w:b/>
        </w:rPr>
      </w:pPr>
      <w:r>
        <w:rPr>
          <w:b/>
        </w:rPr>
        <w:t xml:space="preserve">Концедент                                                                           Концессионер                      </w:t>
      </w:r>
    </w:p>
    <w:p w:rsidR="000A6BBC" w:rsidRP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 w:rsidRPr="000A6BBC"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Администрация Светлоярского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ООО «Осока-Лик»</w:t>
      </w:r>
    </w:p>
    <w:p w:rsidR="000A6BBC" w:rsidRP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 w:rsidRPr="000A6BBC">
        <w:rPr>
          <w:rFonts w:ascii="Times New Roman" w:hAnsi="Times New Roman"/>
          <w:sz w:val="24"/>
          <w:szCs w:val="24"/>
          <w:shd w:val="clear" w:color="auto" w:fill="FFFFFF"/>
        </w:rPr>
        <w:t>муниципального района</w:t>
      </w:r>
    </w:p>
    <w:p w:rsid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 w:rsidRPr="000A6BBC">
        <w:rPr>
          <w:rFonts w:ascii="Times New Roman" w:hAnsi="Times New Roman"/>
          <w:sz w:val="24"/>
          <w:szCs w:val="24"/>
          <w:shd w:val="clear" w:color="auto" w:fill="FFFFFF"/>
        </w:rPr>
        <w:t>Волгоградской обла</w:t>
      </w:r>
      <w:r w:rsidR="00273398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0A6BBC">
        <w:rPr>
          <w:rFonts w:ascii="Times New Roman" w:hAnsi="Times New Roman"/>
          <w:sz w:val="24"/>
          <w:szCs w:val="24"/>
          <w:shd w:val="clear" w:color="auto" w:fill="FFFFFF"/>
        </w:rPr>
        <w:t>ти</w:t>
      </w:r>
    </w:p>
    <w:p w:rsidR="00273398" w:rsidRDefault="00273398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3398" w:rsidRDefault="00273398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Глава Светлоярского </w:t>
      </w:r>
    </w:p>
    <w:p w:rsidR="00273398" w:rsidRDefault="00273398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муниципального района</w:t>
      </w:r>
    </w:p>
    <w:p w:rsidR="00273398" w:rsidRDefault="00273398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Волгоградской области</w:t>
      </w:r>
      <w:r w:rsidR="007105E5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</w:t>
      </w:r>
      <w:r w:rsidR="007105E5" w:rsidRPr="007105E5">
        <w:rPr>
          <w:rFonts w:ascii="Times New Roman" w:hAnsi="Times New Roman"/>
          <w:sz w:val="24"/>
          <w:szCs w:val="24"/>
          <w:shd w:val="clear" w:color="auto" w:fill="FFFFFF"/>
        </w:rPr>
        <w:t xml:space="preserve"> Генеральн</w:t>
      </w:r>
      <w:r w:rsidR="0072030E">
        <w:rPr>
          <w:rFonts w:ascii="Times New Roman" w:hAnsi="Times New Roman"/>
          <w:sz w:val="24"/>
          <w:szCs w:val="24"/>
          <w:shd w:val="clear" w:color="auto" w:fill="FFFFFF"/>
        </w:rPr>
        <w:t>ый</w:t>
      </w:r>
      <w:r w:rsidR="007105E5" w:rsidRPr="007105E5">
        <w:rPr>
          <w:rFonts w:ascii="Times New Roman" w:hAnsi="Times New Roman"/>
          <w:sz w:val="24"/>
          <w:szCs w:val="24"/>
          <w:shd w:val="clear" w:color="auto" w:fill="FFFFFF"/>
        </w:rPr>
        <w:t xml:space="preserve"> директор</w:t>
      </w:r>
    </w:p>
    <w:p w:rsidR="000A6BBC" w:rsidRP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6BBC" w:rsidRPr="0026424F" w:rsidRDefault="000A6BBC" w:rsidP="00C1772D">
      <w:pPr>
        <w:pStyle w:val="af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05E5">
        <w:rPr>
          <w:rFonts w:ascii="Times New Roman" w:hAnsi="Times New Roman"/>
          <w:b/>
          <w:sz w:val="24"/>
          <w:szCs w:val="24"/>
          <w:shd w:val="clear" w:color="auto" w:fill="FFFFFF"/>
        </w:rPr>
        <w:t>_______________   Коротков Б.Б.</w:t>
      </w:r>
      <w:r w:rsidRPr="007105E5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7105E5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7105E5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          _______________Парфенов В.А.</w:t>
      </w:r>
    </w:p>
    <w:p w:rsidR="000A6BBC" w:rsidRDefault="000A6BBC" w:rsidP="00C1772D">
      <w:pPr>
        <w:tabs>
          <w:tab w:val="lef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BBC" w:rsidRPr="00AD27BD" w:rsidRDefault="000A6BBC" w:rsidP="00C1772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</w:pPr>
    </w:p>
    <w:p w:rsidR="00CF4A7D" w:rsidRDefault="00CF4A7D" w:rsidP="00C1772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</w:pPr>
    </w:p>
    <w:p w:rsidR="00CF4A7D" w:rsidRDefault="00CF4A7D" w:rsidP="00C1772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</w:pPr>
    </w:p>
    <w:p w:rsidR="00CF4A7D" w:rsidRDefault="00CF4A7D" w:rsidP="00C1772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</w:pPr>
    </w:p>
    <w:p w:rsidR="00CF4A7D" w:rsidRDefault="00CF4A7D" w:rsidP="00C1772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</w:pPr>
    </w:p>
    <w:p w:rsidR="00CF4A7D" w:rsidRDefault="00CF4A7D" w:rsidP="00C1772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</w:pPr>
    </w:p>
    <w:p w:rsidR="00CF4A7D" w:rsidRDefault="00CF4A7D" w:rsidP="00C1772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</w:pPr>
    </w:p>
    <w:p w:rsidR="00CF4A7D" w:rsidRDefault="00CF4A7D" w:rsidP="00C1772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</w:pPr>
    </w:p>
    <w:p w:rsidR="00CF4A7D" w:rsidRDefault="00CF4A7D" w:rsidP="00C1772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</w:pPr>
    </w:p>
    <w:p w:rsidR="00CF4A7D" w:rsidRDefault="00CF4A7D" w:rsidP="00C1772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</w:pPr>
    </w:p>
    <w:p w:rsidR="00CF4A7D" w:rsidRDefault="00CF4A7D" w:rsidP="00C1772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</w:pPr>
    </w:p>
    <w:p w:rsidR="0072030E" w:rsidRDefault="0072030E" w:rsidP="00C1772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</w:pPr>
    </w:p>
    <w:p w:rsidR="000A6BBC" w:rsidRDefault="000A6BBC" w:rsidP="00C1772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</w:pPr>
    </w:p>
    <w:p w:rsidR="002040E3" w:rsidRPr="005C2F0F" w:rsidRDefault="002040E3" w:rsidP="00C1772D">
      <w:pPr>
        <w:pStyle w:val="af0"/>
        <w:ind w:left="5670"/>
        <w:jc w:val="right"/>
        <w:rPr>
          <w:rFonts w:ascii="Times New Roman" w:hAnsi="Times New Roman"/>
          <w:sz w:val="24"/>
          <w:szCs w:val="24"/>
        </w:rPr>
      </w:pPr>
      <w:r w:rsidRPr="005C2F0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2030E">
        <w:rPr>
          <w:rFonts w:ascii="Times New Roman" w:hAnsi="Times New Roman"/>
          <w:sz w:val="24"/>
          <w:szCs w:val="24"/>
        </w:rPr>
        <w:t xml:space="preserve">№ </w:t>
      </w:r>
      <w:r w:rsidRPr="005C2F0F">
        <w:rPr>
          <w:rFonts w:ascii="Times New Roman" w:hAnsi="Times New Roman"/>
          <w:sz w:val="24"/>
          <w:szCs w:val="24"/>
        </w:rPr>
        <w:t>6</w:t>
      </w:r>
    </w:p>
    <w:p w:rsidR="002040E3" w:rsidRPr="005C2F0F" w:rsidRDefault="002040E3" w:rsidP="00C1772D">
      <w:pPr>
        <w:pStyle w:val="af0"/>
        <w:ind w:left="5670"/>
        <w:jc w:val="right"/>
        <w:rPr>
          <w:rFonts w:ascii="Times New Roman" w:hAnsi="Times New Roman"/>
          <w:sz w:val="24"/>
          <w:szCs w:val="24"/>
        </w:rPr>
      </w:pPr>
      <w:r w:rsidRPr="005C2F0F">
        <w:rPr>
          <w:rFonts w:ascii="Times New Roman" w:hAnsi="Times New Roman"/>
          <w:sz w:val="24"/>
          <w:szCs w:val="24"/>
        </w:rPr>
        <w:t xml:space="preserve">к </w:t>
      </w:r>
      <w:r w:rsidR="0072030E">
        <w:rPr>
          <w:rFonts w:ascii="Times New Roman" w:hAnsi="Times New Roman"/>
          <w:sz w:val="24"/>
          <w:szCs w:val="24"/>
        </w:rPr>
        <w:t>к</w:t>
      </w:r>
      <w:r w:rsidRPr="005C2F0F">
        <w:rPr>
          <w:rFonts w:ascii="Times New Roman" w:hAnsi="Times New Roman"/>
          <w:sz w:val="24"/>
          <w:szCs w:val="24"/>
        </w:rPr>
        <w:t xml:space="preserve">онцессионному </w:t>
      </w:r>
      <w:r w:rsidR="00F103B1">
        <w:rPr>
          <w:rFonts w:ascii="Times New Roman" w:hAnsi="Times New Roman"/>
          <w:sz w:val="24"/>
          <w:szCs w:val="24"/>
        </w:rPr>
        <w:t>Соглашени</w:t>
      </w:r>
      <w:r w:rsidRPr="005C2F0F">
        <w:rPr>
          <w:rFonts w:ascii="Times New Roman" w:hAnsi="Times New Roman"/>
          <w:sz w:val="24"/>
          <w:szCs w:val="24"/>
        </w:rPr>
        <w:t>ю</w:t>
      </w:r>
    </w:p>
    <w:p w:rsidR="002040E3" w:rsidRPr="005C2F0F" w:rsidRDefault="00C620F0" w:rsidP="00C1772D">
      <w:pPr>
        <w:pStyle w:val="af0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72030E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» </w:t>
      </w:r>
      <w:r w:rsidR="0072030E">
        <w:rPr>
          <w:rFonts w:ascii="Times New Roman" w:hAnsi="Times New Roman"/>
          <w:sz w:val="24"/>
          <w:szCs w:val="24"/>
        </w:rPr>
        <w:t>_______</w:t>
      </w:r>
      <w:r w:rsidR="002040E3" w:rsidRPr="005C2F0F">
        <w:rPr>
          <w:rFonts w:ascii="Times New Roman" w:hAnsi="Times New Roman"/>
          <w:sz w:val="24"/>
          <w:szCs w:val="24"/>
        </w:rPr>
        <w:t xml:space="preserve"> 20</w:t>
      </w:r>
      <w:r w:rsidR="001452F8">
        <w:rPr>
          <w:rFonts w:ascii="Times New Roman" w:hAnsi="Times New Roman"/>
          <w:sz w:val="24"/>
          <w:szCs w:val="24"/>
        </w:rPr>
        <w:t>17</w:t>
      </w:r>
      <w:r w:rsidR="002040E3" w:rsidRPr="005C2F0F">
        <w:rPr>
          <w:rFonts w:ascii="Times New Roman" w:hAnsi="Times New Roman"/>
          <w:sz w:val="24"/>
          <w:szCs w:val="24"/>
        </w:rPr>
        <w:t>г.</w:t>
      </w:r>
      <w:r w:rsidR="0072030E">
        <w:rPr>
          <w:rFonts w:ascii="Times New Roman" w:hAnsi="Times New Roman"/>
          <w:sz w:val="24"/>
          <w:szCs w:val="24"/>
        </w:rPr>
        <w:t xml:space="preserve"> №___</w:t>
      </w:r>
      <w:r w:rsidR="002040E3" w:rsidRPr="005C2F0F">
        <w:rPr>
          <w:rFonts w:ascii="Times New Roman" w:hAnsi="Times New Roman"/>
          <w:sz w:val="24"/>
          <w:szCs w:val="24"/>
        </w:rPr>
        <w:t xml:space="preserve"> </w:t>
      </w:r>
    </w:p>
    <w:p w:rsidR="002040E3" w:rsidRPr="005C2F0F" w:rsidRDefault="002040E3" w:rsidP="00C1772D">
      <w:pPr>
        <w:pStyle w:val="af0"/>
        <w:ind w:left="5670"/>
        <w:rPr>
          <w:rFonts w:ascii="Times New Roman" w:hAnsi="Times New Roman"/>
          <w:sz w:val="24"/>
          <w:szCs w:val="24"/>
        </w:rPr>
      </w:pPr>
    </w:p>
    <w:p w:rsidR="002040E3" w:rsidRPr="005C2F0F" w:rsidRDefault="002040E3" w:rsidP="00C1772D">
      <w:pPr>
        <w:pStyle w:val="af0"/>
        <w:ind w:left="5670"/>
        <w:rPr>
          <w:rFonts w:ascii="Times New Roman" w:hAnsi="Times New Roman"/>
          <w:sz w:val="24"/>
          <w:szCs w:val="24"/>
        </w:rPr>
      </w:pPr>
    </w:p>
    <w:p w:rsidR="002040E3" w:rsidRPr="00C620F0" w:rsidRDefault="002040E3" w:rsidP="00C1772D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20F0">
        <w:rPr>
          <w:rFonts w:ascii="Times New Roman" w:hAnsi="Times New Roman" w:cs="Times New Roman"/>
          <w:b/>
          <w:sz w:val="26"/>
          <w:szCs w:val="26"/>
        </w:rPr>
        <w:t xml:space="preserve">Порядок направления </w:t>
      </w:r>
      <w:r w:rsidR="0072030E">
        <w:rPr>
          <w:rFonts w:ascii="Times New Roman" w:hAnsi="Times New Roman" w:cs="Times New Roman"/>
          <w:b/>
          <w:sz w:val="26"/>
          <w:szCs w:val="26"/>
        </w:rPr>
        <w:t>средств</w:t>
      </w:r>
      <w:r w:rsidRPr="00C620F0">
        <w:rPr>
          <w:rFonts w:ascii="Times New Roman" w:hAnsi="Times New Roman" w:cs="Times New Roman"/>
          <w:b/>
          <w:sz w:val="26"/>
          <w:szCs w:val="26"/>
        </w:rPr>
        <w:t xml:space="preserve"> Концедента на финансирование расходов </w:t>
      </w:r>
      <w:r w:rsidR="000C43A8">
        <w:rPr>
          <w:rFonts w:ascii="Times New Roman" w:hAnsi="Times New Roman" w:cs="Times New Roman"/>
          <w:b/>
          <w:sz w:val="26"/>
          <w:szCs w:val="26"/>
        </w:rPr>
        <w:t>по</w:t>
      </w:r>
      <w:r w:rsidRPr="00C620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030E">
        <w:rPr>
          <w:rFonts w:ascii="Times New Roman" w:hAnsi="Times New Roman" w:cs="Times New Roman"/>
          <w:b/>
          <w:sz w:val="26"/>
          <w:szCs w:val="26"/>
        </w:rPr>
        <w:t>создани</w:t>
      </w:r>
      <w:r w:rsidR="000C43A8">
        <w:rPr>
          <w:rFonts w:ascii="Times New Roman" w:hAnsi="Times New Roman" w:cs="Times New Roman"/>
          <w:b/>
          <w:sz w:val="26"/>
          <w:szCs w:val="26"/>
        </w:rPr>
        <w:t>ю</w:t>
      </w:r>
      <w:r w:rsidR="0072030E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C620F0">
        <w:rPr>
          <w:rFonts w:ascii="Times New Roman" w:hAnsi="Times New Roman" w:cs="Times New Roman"/>
          <w:b/>
          <w:sz w:val="26"/>
          <w:szCs w:val="26"/>
        </w:rPr>
        <w:t>реконструкци</w:t>
      </w:r>
      <w:r w:rsidR="000C43A8">
        <w:rPr>
          <w:rFonts w:ascii="Times New Roman" w:hAnsi="Times New Roman" w:cs="Times New Roman"/>
          <w:b/>
          <w:sz w:val="26"/>
          <w:szCs w:val="26"/>
        </w:rPr>
        <w:t>и</w:t>
      </w:r>
      <w:r w:rsidR="0072030E">
        <w:rPr>
          <w:rFonts w:ascii="Times New Roman" w:hAnsi="Times New Roman" w:cs="Times New Roman"/>
          <w:b/>
          <w:sz w:val="26"/>
          <w:szCs w:val="26"/>
        </w:rPr>
        <w:t xml:space="preserve"> и (или</w:t>
      </w:r>
      <w:r w:rsidRPr="00C620F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72030E">
        <w:rPr>
          <w:rFonts w:ascii="Times New Roman" w:hAnsi="Times New Roman" w:cs="Times New Roman"/>
          <w:b/>
          <w:sz w:val="26"/>
          <w:szCs w:val="26"/>
        </w:rPr>
        <w:t>модернизаци</w:t>
      </w:r>
      <w:r w:rsidR="000C43A8">
        <w:rPr>
          <w:rFonts w:ascii="Times New Roman" w:hAnsi="Times New Roman" w:cs="Times New Roman"/>
          <w:b/>
          <w:sz w:val="26"/>
          <w:szCs w:val="26"/>
        </w:rPr>
        <w:t>и</w:t>
      </w:r>
      <w:r w:rsidR="007203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296F">
        <w:rPr>
          <w:rFonts w:ascii="Times New Roman" w:hAnsi="Times New Roman" w:cs="Times New Roman"/>
          <w:b/>
          <w:sz w:val="26"/>
          <w:szCs w:val="26"/>
        </w:rPr>
        <w:t>о</w:t>
      </w:r>
      <w:r w:rsidR="00D74986">
        <w:rPr>
          <w:rFonts w:ascii="Times New Roman" w:hAnsi="Times New Roman" w:cs="Times New Roman"/>
          <w:b/>
          <w:sz w:val="26"/>
          <w:szCs w:val="26"/>
        </w:rPr>
        <w:t>бъект</w:t>
      </w:r>
      <w:r w:rsidRPr="00C620F0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4D296F">
        <w:rPr>
          <w:rFonts w:ascii="Times New Roman" w:hAnsi="Times New Roman" w:cs="Times New Roman"/>
          <w:b/>
          <w:sz w:val="26"/>
          <w:szCs w:val="26"/>
        </w:rPr>
        <w:t>С</w:t>
      </w:r>
      <w:r w:rsidR="00F103B1">
        <w:rPr>
          <w:rFonts w:ascii="Times New Roman" w:hAnsi="Times New Roman" w:cs="Times New Roman"/>
          <w:b/>
          <w:sz w:val="26"/>
          <w:szCs w:val="26"/>
        </w:rPr>
        <w:t>оглашени</w:t>
      </w:r>
      <w:r w:rsidRPr="00C620F0">
        <w:rPr>
          <w:rFonts w:ascii="Times New Roman" w:hAnsi="Times New Roman" w:cs="Times New Roman"/>
          <w:b/>
          <w:sz w:val="26"/>
          <w:szCs w:val="26"/>
        </w:rPr>
        <w:t>я</w:t>
      </w:r>
    </w:p>
    <w:p w:rsidR="002040E3" w:rsidRPr="00764032" w:rsidRDefault="000C43A8" w:rsidP="00840470">
      <w:pPr>
        <w:pStyle w:val="ConsPlusNormal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3A8">
        <w:rPr>
          <w:rFonts w:ascii="Times New Roman" w:hAnsi="Times New Roman" w:cs="Times New Roman"/>
          <w:sz w:val="24"/>
          <w:szCs w:val="24"/>
        </w:rPr>
        <w:t>Ф</w:t>
      </w:r>
      <w:r w:rsidR="0072030E" w:rsidRPr="000C43A8">
        <w:rPr>
          <w:rFonts w:ascii="Times New Roman" w:hAnsi="Times New Roman" w:cs="Times New Roman"/>
          <w:sz w:val="24"/>
          <w:szCs w:val="24"/>
        </w:rPr>
        <w:t xml:space="preserve">инансирование </w:t>
      </w:r>
      <w:r>
        <w:rPr>
          <w:rFonts w:ascii="Times New Roman" w:hAnsi="Times New Roman" w:cs="Times New Roman"/>
          <w:sz w:val="24"/>
          <w:szCs w:val="24"/>
        </w:rPr>
        <w:t xml:space="preserve">Концедентом </w:t>
      </w:r>
      <w:r w:rsidR="0072030E" w:rsidRPr="000C43A8">
        <w:rPr>
          <w:rFonts w:ascii="Times New Roman" w:hAnsi="Times New Roman" w:cs="Times New Roman"/>
          <w:sz w:val="24"/>
          <w:szCs w:val="24"/>
        </w:rPr>
        <w:t xml:space="preserve">расходов на создание, реконструкцию и (или) модернизацию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2030E" w:rsidRPr="000C43A8">
        <w:rPr>
          <w:rFonts w:ascii="Times New Roman" w:hAnsi="Times New Roman" w:cs="Times New Roman"/>
          <w:sz w:val="24"/>
          <w:szCs w:val="24"/>
        </w:rPr>
        <w:t>бъекта Соглашения</w:t>
      </w:r>
      <w:r w:rsidR="0072030E" w:rsidRPr="00720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040E3" w:rsidRPr="00CF4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2040E3" w:rsidRPr="00CF4A7D">
        <w:rPr>
          <w:rFonts w:ascii="Times New Roman" w:hAnsi="Times New Roman" w:cs="Times New Roman"/>
          <w:sz w:val="24"/>
          <w:szCs w:val="24"/>
        </w:rPr>
        <w:t xml:space="preserve">общий объем средств, направляемых Концедентом на финансирование расходов по </w:t>
      </w:r>
      <w:r>
        <w:rPr>
          <w:rFonts w:ascii="Times New Roman" w:hAnsi="Times New Roman" w:cs="Times New Roman"/>
          <w:sz w:val="24"/>
          <w:szCs w:val="24"/>
        </w:rPr>
        <w:t xml:space="preserve">созданию, реконструкции и (или) </w:t>
      </w:r>
      <w:r w:rsidR="002040E3" w:rsidRPr="00CF4A7D">
        <w:rPr>
          <w:rFonts w:ascii="Times New Roman" w:hAnsi="Times New Roman" w:cs="Times New Roman"/>
          <w:sz w:val="24"/>
          <w:szCs w:val="24"/>
        </w:rPr>
        <w:t xml:space="preserve">модернизации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74986">
        <w:rPr>
          <w:rFonts w:ascii="Times New Roman" w:hAnsi="Times New Roman" w:cs="Times New Roman"/>
          <w:sz w:val="24"/>
          <w:szCs w:val="24"/>
        </w:rPr>
        <w:t>бъект</w:t>
      </w:r>
      <w:r w:rsidR="002040E3" w:rsidRPr="00CF4A7D">
        <w:rPr>
          <w:rFonts w:ascii="Times New Roman" w:hAnsi="Times New Roman" w:cs="Times New Roman"/>
          <w:sz w:val="24"/>
          <w:szCs w:val="24"/>
        </w:rPr>
        <w:t xml:space="preserve">а </w:t>
      </w:r>
      <w:r w:rsidR="00F103B1">
        <w:rPr>
          <w:rFonts w:ascii="Times New Roman" w:hAnsi="Times New Roman" w:cs="Times New Roman"/>
          <w:sz w:val="24"/>
          <w:szCs w:val="24"/>
        </w:rPr>
        <w:t>Соглашени</w:t>
      </w:r>
      <w:r w:rsidR="002040E3" w:rsidRPr="00CF4A7D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040E3" w:rsidRPr="00CF4A7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2626C">
        <w:rPr>
          <w:rFonts w:ascii="Times New Roman" w:hAnsi="Times New Roman" w:cs="Times New Roman"/>
          <w:sz w:val="24"/>
          <w:szCs w:val="24"/>
        </w:rPr>
        <w:t>4 398 870</w:t>
      </w:r>
      <w:r w:rsidR="00CF4A7D" w:rsidRPr="00CF4A7D">
        <w:rPr>
          <w:rFonts w:ascii="Times New Roman" w:hAnsi="Times New Roman" w:cs="Times New Roman"/>
          <w:sz w:val="24"/>
          <w:szCs w:val="24"/>
        </w:rPr>
        <w:t xml:space="preserve"> (</w:t>
      </w:r>
      <w:r w:rsidR="0052626C">
        <w:rPr>
          <w:rFonts w:ascii="Times New Roman" w:hAnsi="Times New Roman" w:cs="Times New Roman"/>
          <w:sz w:val="24"/>
          <w:szCs w:val="24"/>
        </w:rPr>
        <w:t xml:space="preserve">Четыре миллиона триста девяносто восемь тысяч восемьсот </w:t>
      </w:r>
      <w:r w:rsidR="0052626C" w:rsidRPr="00764032">
        <w:rPr>
          <w:rFonts w:ascii="Times New Roman" w:hAnsi="Times New Roman" w:cs="Times New Roman"/>
          <w:sz w:val="24"/>
          <w:szCs w:val="24"/>
        </w:rPr>
        <w:t>семьдесят</w:t>
      </w:r>
      <w:r w:rsidR="00CF4A7D" w:rsidRPr="00764032">
        <w:rPr>
          <w:rFonts w:ascii="Times New Roman" w:hAnsi="Times New Roman" w:cs="Times New Roman"/>
          <w:sz w:val="24"/>
          <w:szCs w:val="24"/>
        </w:rPr>
        <w:t xml:space="preserve">) </w:t>
      </w:r>
      <w:r w:rsidR="002040E3" w:rsidRPr="0076403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040E3" w:rsidRPr="00764032" w:rsidRDefault="002040E3" w:rsidP="00840470">
      <w:pPr>
        <w:pStyle w:val="ConsPlusNormal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032">
        <w:rPr>
          <w:rFonts w:ascii="Times New Roman" w:hAnsi="Times New Roman" w:cs="Times New Roman"/>
          <w:sz w:val="24"/>
          <w:szCs w:val="24"/>
        </w:rPr>
        <w:t xml:space="preserve">Плата Концедента на финансирование расходов </w:t>
      </w:r>
      <w:r w:rsidR="000C43A8" w:rsidRPr="000C43A8">
        <w:rPr>
          <w:rFonts w:ascii="Times New Roman" w:hAnsi="Times New Roman" w:cs="Times New Roman"/>
          <w:sz w:val="24"/>
          <w:szCs w:val="24"/>
        </w:rPr>
        <w:t>по созданию, реконструкции и (или) модернизации объекта Соглашени</w:t>
      </w:r>
      <w:r w:rsidR="000C43A8">
        <w:rPr>
          <w:rFonts w:ascii="Times New Roman" w:hAnsi="Times New Roman" w:cs="Times New Roman"/>
          <w:sz w:val="24"/>
          <w:szCs w:val="24"/>
        </w:rPr>
        <w:t>я</w:t>
      </w:r>
      <w:r w:rsidRPr="00764032">
        <w:rPr>
          <w:rFonts w:ascii="Times New Roman" w:hAnsi="Times New Roman" w:cs="Times New Roman"/>
          <w:sz w:val="24"/>
          <w:szCs w:val="24"/>
        </w:rPr>
        <w:t>, указанная в п</w:t>
      </w:r>
      <w:r w:rsidR="00C620F0">
        <w:rPr>
          <w:rFonts w:ascii="Times New Roman" w:hAnsi="Times New Roman" w:cs="Times New Roman"/>
          <w:sz w:val="24"/>
          <w:szCs w:val="24"/>
        </w:rPr>
        <w:t xml:space="preserve">ункте </w:t>
      </w:r>
      <w:r w:rsidR="000C43A8">
        <w:rPr>
          <w:rFonts w:ascii="Times New Roman" w:hAnsi="Times New Roman" w:cs="Times New Roman"/>
          <w:sz w:val="24"/>
          <w:szCs w:val="24"/>
        </w:rPr>
        <w:t>1</w:t>
      </w:r>
      <w:r w:rsidRPr="00764032">
        <w:rPr>
          <w:rFonts w:ascii="Times New Roman" w:hAnsi="Times New Roman" w:cs="Times New Roman"/>
          <w:sz w:val="24"/>
          <w:szCs w:val="24"/>
        </w:rPr>
        <w:t xml:space="preserve"> настоящего приложения, в размере не более 30 (тридцати) процентов от общего объема средств, направляемых Концедентом, направляется Концессионеру по его заявке в течение 14 (четырнадцати) дней после поступления соответствующей заявки.</w:t>
      </w:r>
    </w:p>
    <w:p w:rsidR="002040E3" w:rsidRPr="00764032" w:rsidRDefault="002040E3" w:rsidP="00840470">
      <w:pPr>
        <w:pStyle w:val="ConsPlusNormal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032">
        <w:rPr>
          <w:rFonts w:ascii="Times New Roman" w:hAnsi="Times New Roman" w:cs="Times New Roman"/>
          <w:sz w:val="24"/>
          <w:szCs w:val="24"/>
        </w:rPr>
        <w:t xml:space="preserve">Оставшаяся часть средств перечисляется по мере завершения отдельных мероприятий (этапов работ) </w:t>
      </w:r>
      <w:r w:rsidR="000C43A8" w:rsidRPr="000C43A8">
        <w:rPr>
          <w:rFonts w:ascii="Times New Roman" w:hAnsi="Times New Roman" w:cs="Times New Roman"/>
          <w:sz w:val="24"/>
          <w:szCs w:val="24"/>
        </w:rPr>
        <w:t>по созданию, реконструкции и (или) модернизации объекта Соглашени</w:t>
      </w:r>
      <w:r w:rsidR="000C43A8">
        <w:rPr>
          <w:rFonts w:ascii="Times New Roman" w:hAnsi="Times New Roman" w:cs="Times New Roman"/>
          <w:sz w:val="24"/>
          <w:szCs w:val="24"/>
        </w:rPr>
        <w:t>я</w:t>
      </w:r>
      <w:r w:rsidRPr="00764032">
        <w:rPr>
          <w:rFonts w:ascii="Times New Roman" w:hAnsi="Times New Roman" w:cs="Times New Roman"/>
          <w:sz w:val="24"/>
          <w:szCs w:val="24"/>
        </w:rPr>
        <w:t xml:space="preserve">, а также после ввода </w:t>
      </w:r>
      <w:r w:rsidR="000C43A8">
        <w:rPr>
          <w:rFonts w:ascii="Times New Roman" w:hAnsi="Times New Roman" w:cs="Times New Roman"/>
          <w:sz w:val="24"/>
          <w:szCs w:val="24"/>
        </w:rPr>
        <w:t>о</w:t>
      </w:r>
      <w:r w:rsidR="00D74986">
        <w:rPr>
          <w:rFonts w:ascii="Times New Roman" w:hAnsi="Times New Roman" w:cs="Times New Roman"/>
          <w:sz w:val="24"/>
          <w:szCs w:val="24"/>
        </w:rPr>
        <w:t>бъект</w:t>
      </w:r>
      <w:r w:rsidRPr="00764032">
        <w:rPr>
          <w:rFonts w:ascii="Times New Roman" w:hAnsi="Times New Roman" w:cs="Times New Roman"/>
          <w:sz w:val="24"/>
          <w:szCs w:val="24"/>
        </w:rPr>
        <w:t xml:space="preserve">а </w:t>
      </w:r>
      <w:r w:rsidR="00F103B1">
        <w:rPr>
          <w:rFonts w:ascii="Times New Roman" w:hAnsi="Times New Roman" w:cs="Times New Roman"/>
          <w:sz w:val="24"/>
          <w:szCs w:val="24"/>
        </w:rPr>
        <w:t>Соглашени</w:t>
      </w:r>
      <w:r w:rsidRPr="00764032">
        <w:rPr>
          <w:rFonts w:ascii="Times New Roman" w:hAnsi="Times New Roman" w:cs="Times New Roman"/>
          <w:sz w:val="24"/>
          <w:szCs w:val="24"/>
        </w:rPr>
        <w:t xml:space="preserve">я в эксплуатацию после завершения его </w:t>
      </w:r>
      <w:r w:rsidR="000C43A8">
        <w:rPr>
          <w:rFonts w:ascii="Times New Roman" w:hAnsi="Times New Roman" w:cs="Times New Roman"/>
          <w:sz w:val="24"/>
          <w:szCs w:val="24"/>
        </w:rPr>
        <w:t>создания</w:t>
      </w:r>
      <w:r w:rsidR="000C43A8" w:rsidRPr="000C43A8">
        <w:rPr>
          <w:rFonts w:ascii="Times New Roman" w:hAnsi="Times New Roman" w:cs="Times New Roman"/>
          <w:sz w:val="24"/>
          <w:szCs w:val="24"/>
        </w:rPr>
        <w:t xml:space="preserve">, реконструкции и (или) </w:t>
      </w:r>
      <w:r w:rsidR="000C43A8">
        <w:rPr>
          <w:rFonts w:ascii="Times New Roman" w:hAnsi="Times New Roman" w:cs="Times New Roman"/>
          <w:sz w:val="24"/>
          <w:szCs w:val="24"/>
        </w:rPr>
        <w:t>модернизации</w:t>
      </w:r>
      <w:r w:rsidRPr="00764032">
        <w:rPr>
          <w:rFonts w:ascii="Times New Roman" w:hAnsi="Times New Roman" w:cs="Times New Roman"/>
          <w:sz w:val="24"/>
          <w:szCs w:val="24"/>
        </w:rPr>
        <w:t>.</w:t>
      </w:r>
    </w:p>
    <w:p w:rsidR="002040E3" w:rsidRPr="002040E3" w:rsidRDefault="002040E3" w:rsidP="00840470">
      <w:pPr>
        <w:pStyle w:val="ConsPlusNormal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032">
        <w:rPr>
          <w:rFonts w:ascii="Times New Roman" w:hAnsi="Times New Roman" w:cs="Times New Roman"/>
          <w:sz w:val="24"/>
          <w:szCs w:val="24"/>
        </w:rPr>
        <w:t xml:space="preserve">Перечисление платы Концедента осуществляется на основании представленных Концеденту Концессионером документов, подтверждающих выполнение отдельных мероприятий, этапов работ, документов, подтверждающих ввод </w:t>
      </w:r>
      <w:r w:rsidR="000C43A8">
        <w:rPr>
          <w:rFonts w:ascii="Times New Roman" w:hAnsi="Times New Roman" w:cs="Times New Roman"/>
          <w:sz w:val="24"/>
          <w:szCs w:val="24"/>
        </w:rPr>
        <w:t>о</w:t>
      </w:r>
      <w:r w:rsidR="00D74986">
        <w:rPr>
          <w:rFonts w:ascii="Times New Roman" w:hAnsi="Times New Roman" w:cs="Times New Roman"/>
          <w:sz w:val="24"/>
          <w:szCs w:val="24"/>
        </w:rPr>
        <w:t>бъект</w:t>
      </w:r>
      <w:r w:rsidRPr="00764032">
        <w:rPr>
          <w:rFonts w:ascii="Times New Roman" w:hAnsi="Times New Roman" w:cs="Times New Roman"/>
          <w:sz w:val="24"/>
          <w:szCs w:val="24"/>
        </w:rPr>
        <w:t xml:space="preserve">а </w:t>
      </w:r>
      <w:r w:rsidR="00F103B1">
        <w:rPr>
          <w:rFonts w:ascii="Times New Roman" w:hAnsi="Times New Roman" w:cs="Times New Roman"/>
          <w:sz w:val="24"/>
          <w:szCs w:val="24"/>
        </w:rPr>
        <w:t>Соглашени</w:t>
      </w:r>
      <w:r w:rsidRPr="00764032">
        <w:rPr>
          <w:rFonts w:ascii="Times New Roman" w:hAnsi="Times New Roman" w:cs="Times New Roman"/>
          <w:sz w:val="24"/>
          <w:szCs w:val="24"/>
        </w:rPr>
        <w:t>я в эксплуатацию, или разрешений</w:t>
      </w:r>
      <w:r w:rsidRPr="002040E3">
        <w:rPr>
          <w:rFonts w:ascii="Times New Roman" w:hAnsi="Times New Roman" w:cs="Times New Roman"/>
          <w:sz w:val="24"/>
          <w:szCs w:val="24"/>
        </w:rPr>
        <w:t xml:space="preserve"> на ввод </w:t>
      </w:r>
      <w:r w:rsidR="000C43A8">
        <w:rPr>
          <w:rFonts w:ascii="Times New Roman" w:hAnsi="Times New Roman" w:cs="Times New Roman"/>
          <w:sz w:val="24"/>
          <w:szCs w:val="24"/>
        </w:rPr>
        <w:t>о</w:t>
      </w:r>
      <w:r w:rsidR="00D74986">
        <w:rPr>
          <w:rFonts w:ascii="Times New Roman" w:hAnsi="Times New Roman" w:cs="Times New Roman"/>
          <w:sz w:val="24"/>
          <w:szCs w:val="24"/>
        </w:rPr>
        <w:t>бъект</w:t>
      </w:r>
      <w:r w:rsidRPr="002040E3">
        <w:rPr>
          <w:rFonts w:ascii="Times New Roman" w:hAnsi="Times New Roman" w:cs="Times New Roman"/>
          <w:sz w:val="24"/>
          <w:szCs w:val="24"/>
        </w:rPr>
        <w:t xml:space="preserve">а </w:t>
      </w:r>
      <w:r w:rsidR="00F103B1">
        <w:rPr>
          <w:rFonts w:ascii="Times New Roman" w:hAnsi="Times New Roman" w:cs="Times New Roman"/>
          <w:sz w:val="24"/>
          <w:szCs w:val="24"/>
        </w:rPr>
        <w:t>Соглашени</w:t>
      </w:r>
      <w:r w:rsidRPr="002040E3">
        <w:rPr>
          <w:rFonts w:ascii="Times New Roman" w:hAnsi="Times New Roman" w:cs="Times New Roman"/>
          <w:sz w:val="24"/>
          <w:szCs w:val="24"/>
        </w:rPr>
        <w:t xml:space="preserve">я в эксплуатацию, если в соответствии с законодательством Российской Федерации о градостроительной деятельности получение такого документа является обязательным. </w:t>
      </w:r>
    </w:p>
    <w:p w:rsidR="002040E3" w:rsidRPr="00764032" w:rsidRDefault="002040E3" w:rsidP="00840470">
      <w:pPr>
        <w:pStyle w:val="ConsPlusNormal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032">
        <w:rPr>
          <w:rFonts w:ascii="Times New Roman" w:hAnsi="Times New Roman" w:cs="Times New Roman"/>
          <w:sz w:val="24"/>
          <w:szCs w:val="24"/>
        </w:rPr>
        <w:t xml:space="preserve">Перечисление </w:t>
      </w:r>
      <w:r w:rsidR="000C43A8">
        <w:rPr>
          <w:rFonts w:ascii="Times New Roman" w:hAnsi="Times New Roman" w:cs="Times New Roman"/>
          <w:sz w:val="24"/>
          <w:szCs w:val="24"/>
        </w:rPr>
        <w:t>средств</w:t>
      </w:r>
      <w:r w:rsidRPr="00764032">
        <w:rPr>
          <w:rFonts w:ascii="Times New Roman" w:hAnsi="Times New Roman" w:cs="Times New Roman"/>
          <w:sz w:val="24"/>
          <w:szCs w:val="24"/>
        </w:rPr>
        <w:t xml:space="preserve"> </w:t>
      </w:r>
      <w:r w:rsidR="000C43A8" w:rsidRPr="00764032">
        <w:rPr>
          <w:rFonts w:ascii="Times New Roman" w:hAnsi="Times New Roman" w:cs="Times New Roman"/>
          <w:sz w:val="24"/>
          <w:szCs w:val="24"/>
        </w:rPr>
        <w:t>Концедента</w:t>
      </w:r>
      <w:r w:rsidR="000C43A8">
        <w:rPr>
          <w:rFonts w:ascii="Times New Roman" w:hAnsi="Times New Roman" w:cs="Times New Roman"/>
          <w:sz w:val="24"/>
          <w:szCs w:val="24"/>
        </w:rPr>
        <w:t xml:space="preserve"> на  финансирование расходов </w:t>
      </w:r>
      <w:r w:rsidR="000C43A8" w:rsidRPr="000C43A8">
        <w:rPr>
          <w:rFonts w:ascii="Times New Roman" w:hAnsi="Times New Roman" w:cs="Times New Roman"/>
          <w:sz w:val="24"/>
          <w:szCs w:val="24"/>
        </w:rPr>
        <w:t>по созданию, реконструкции и (или) модернизации объекта Соглашени</w:t>
      </w:r>
      <w:r w:rsidR="000C43A8">
        <w:rPr>
          <w:rFonts w:ascii="Times New Roman" w:hAnsi="Times New Roman" w:cs="Times New Roman"/>
          <w:sz w:val="24"/>
          <w:szCs w:val="24"/>
        </w:rPr>
        <w:t>я</w:t>
      </w:r>
      <w:r w:rsidRPr="00764032">
        <w:rPr>
          <w:rFonts w:ascii="Times New Roman" w:hAnsi="Times New Roman" w:cs="Times New Roman"/>
          <w:sz w:val="24"/>
          <w:szCs w:val="24"/>
        </w:rPr>
        <w:t xml:space="preserve">, осуществляется в соответствии с графиком финансирования расходов </w:t>
      </w:r>
      <w:r w:rsidR="000C43A8" w:rsidRPr="000C43A8">
        <w:rPr>
          <w:rFonts w:ascii="Times New Roman" w:hAnsi="Times New Roman" w:cs="Times New Roman"/>
          <w:sz w:val="24"/>
          <w:szCs w:val="24"/>
        </w:rPr>
        <w:t>по созданию, реконструкции и (или) модернизации объекта Соглашени</w:t>
      </w:r>
      <w:r w:rsidR="000C43A8">
        <w:rPr>
          <w:rFonts w:ascii="Times New Roman" w:hAnsi="Times New Roman" w:cs="Times New Roman"/>
          <w:sz w:val="24"/>
          <w:szCs w:val="24"/>
        </w:rPr>
        <w:t>я</w:t>
      </w:r>
      <w:r w:rsidRPr="00764032">
        <w:rPr>
          <w:rFonts w:ascii="Times New Roman" w:hAnsi="Times New Roman" w:cs="Times New Roman"/>
          <w:sz w:val="24"/>
          <w:szCs w:val="24"/>
        </w:rPr>
        <w:t>.</w:t>
      </w:r>
    </w:p>
    <w:p w:rsidR="002040E3" w:rsidRPr="00764032" w:rsidRDefault="002040E3" w:rsidP="00C1772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40E3" w:rsidRDefault="002040E3" w:rsidP="00C1772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64032">
        <w:rPr>
          <w:rFonts w:ascii="Times New Roman" w:hAnsi="Times New Roman" w:cs="Times New Roman"/>
          <w:sz w:val="24"/>
          <w:szCs w:val="24"/>
        </w:rPr>
        <w:t xml:space="preserve">График финансирования Концедентом расходов </w:t>
      </w:r>
      <w:r w:rsidR="000C43A8" w:rsidRPr="000C43A8">
        <w:rPr>
          <w:rFonts w:ascii="Times New Roman" w:hAnsi="Times New Roman" w:cs="Times New Roman"/>
          <w:sz w:val="24"/>
          <w:szCs w:val="24"/>
        </w:rPr>
        <w:t>по созданию, реконструкции и (или) модернизации объекта Соглашения</w:t>
      </w:r>
      <w:r w:rsidRPr="00764032">
        <w:rPr>
          <w:rFonts w:ascii="Times New Roman" w:hAnsi="Times New Roman" w:cs="Times New Roman"/>
          <w:sz w:val="24"/>
          <w:szCs w:val="24"/>
        </w:rPr>
        <w:t>, рублей</w:t>
      </w:r>
    </w:p>
    <w:p w:rsidR="000C43A8" w:rsidRPr="00764032" w:rsidRDefault="000C43A8" w:rsidP="00C1772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2053"/>
        <w:gridCol w:w="1733"/>
        <w:gridCol w:w="2129"/>
      </w:tblGrid>
      <w:tr w:rsidR="004455EB" w:rsidRPr="004455EB" w:rsidTr="00840470">
        <w:trPr>
          <w:trHeight w:val="419"/>
        </w:trPr>
        <w:tc>
          <w:tcPr>
            <w:tcW w:w="3264" w:type="dxa"/>
          </w:tcPr>
          <w:p w:rsidR="004455EB" w:rsidRPr="004455EB" w:rsidRDefault="004455EB" w:rsidP="00C17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5E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053" w:type="dxa"/>
          </w:tcPr>
          <w:p w:rsidR="004455EB" w:rsidRPr="004455EB" w:rsidRDefault="004455EB" w:rsidP="00C17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5E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33" w:type="dxa"/>
          </w:tcPr>
          <w:p w:rsidR="004455EB" w:rsidRPr="004455EB" w:rsidRDefault="004455EB" w:rsidP="00C17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5EB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29" w:type="dxa"/>
          </w:tcPr>
          <w:p w:rsidR="004455EB" w:rsidRPr="004455EB" w:rsidRDefault="004455EB" w:rsidP="00C17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5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455EB" w:rsidRPr="004455EB" w:rsidTr="00840470">
        <w:trPr>
          <w:trHeight w:val="550"/>
        </w:trPr>
        <w:tc>
          <w:tcPr>
            <w:tcW w:w="3264" w:type="dxa"/>
          </w:tcPr>
          <w:p w:rsidR="004455EB" w:rsidRPr="004455EB" w:rsidRDefault="004455EB" w:rsidP="00C17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EB" w:rsidRPr="004455EB" w:rsidRDefault="004455EB" w:rsidP="00C17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5EB">
              <w:rPr>
                <w:rFonts w:ascii="Times New Roman" w:hAnsi="Times New Roman" w:cs="Times New Roman"/>
                <w:sz w:val="24"/>
                <w:szCs w:val="24"/>
              </w:rPr>
              <w:t>Средства Концедента</w:t>
            </w:r>
          </w:p>
        </w:tc>
        <w:tc>
          <w:tcPr>
            <w:tcW w:w="2053" w:type="dxa"/>
          </w:tcPr>
          <w:p w:rsidR="004455EB" w:rsidRPr="004455EB" w:rsidRDefault="004455EB" w:rsidP="00C17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5EB" w:rsidRPr="004455EB" w:rsidRDefault="004455EB" w:rsidP="00C17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5EB">
              <w:rPr>
                <w:rFonts w:ascii="Times New Roman" w:hAnsi="Times New Roman" w:cs="Times New Roman"/>
                <w:b/>
                <w:sz w:val="24"/>
                <w:szCs w:val="24"/>
              </w:rPr>
              <w:t>2 199 435,00</w:t>
            </w:r>
          </w:p>
        </w:tc>
        <w:tc>
          <w:tcPr>
            <w:tcW w:w="1733" w:type="dxa"/>
          </w:tcPr>
          <w:p w:rsidR="004455EB" w:rsidRPr="004455EB" w:rsidRDefault="004455EB" w:rsidP="00C17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5EB" w:rsidRPr="004455EB" w:rsidRDefault="004455EB" w:rsidP="00C17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5EB">
              <w:rPr>
                <w:rFonts w:ascii="Times New Roman" w:hAnsi="Times New Roman" w:cs="Times New Roman"/>
                <w:b/>
                <w:sz w:val="24"/>
                <w:szCs w:val="24"/>
              </w:rPr>
              <w:t>2 199 435,00</w:t>
            </w:r>
          </w:p>
        </w:tc>
        <w:tc>
          <w:tcPr>
            <w:tcW w:w="2129" w:type="dxa"/>
            <w:vAlign w:val="center"/>
          </w:tcPr>
          <w:p w:rsidR="004455EB" w:rsidRPr="004455EB" w:rsidRDefault="004455EB" w:rsidP="00C17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5EB" w:rsidRPr="004455EB" w:rsidRDefault="004455EB" w:rsidP="00C17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5EB">
              <w:rPr>
                <w:rFonts w:ascii="Times New Roman" w:hAnsi="Times New Roman" w:cs="Times New Roman"/>
                <w:b/>
                <w:sz w:val="24"/>
                <w:szCs w:val="24"/>
              </w:rPr>
              <w:t>4 398 870,00</w:t>
            </w:r>
          </w:p>
        </w:tc>
      </w:tr>
    </w:tbl>
    <w:p w:rsidR="002040E3" w:rsidRPr="002040E3" w:rsidRDefault="002040E3" w:rsidP="00C1772D">
      <w:pPr>
        <w:pStyle w:val="ConsPlusNormal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84377" w:rsidRPr="00384377" w:rsidRDefault="00384377" w:rsidP="00384377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Подписи сторон:</w:t>
      </w:r>
    </w:p>
    <w:p w:rsidR="000A6BBC" w:rsidRPr="000A6BBC" w:rsidRDefault="000A6BBC" w:rsidP="00C1772D">
      <w:pPr>
        <w:pStyle w:val="a0"/>
        <w:tabs>
          <w:tab w:val="left" w:pos="5329"/>
        </w:tabs>
        <w:rPr>
          <w:b/>
        </w:rPr>
      </w:pPr>
      <w:r>
        <w:rPr>
          <w:b/>
        </w:rPr>
        <w:t xml:space="preserve">Концедент                                                                           Концессионер                      </w:t>
      </w:r>
    </w:p>
    <w:p w:rsidR="000A6BBC" w:rsidRP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 w:rsidRPr="000A6BBC"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Администрация Светлоярского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ООО «Осока-Лик»</w:t>
      </w:r>
    </w:p>
    <w:p w:rsidR="000A6BBC" w:rsidRP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 w:rsidRPr="000A6BBC">
        <w:rPr>
          <w:rFonts w:ascii="Times New Roman" w:hAnsi="Times New Roman"/>
          <w:sz w:val="24"/>
          <w:szCs w:val="24"/>
          <w:shd w:val="clear" w:color="auto" w:fill="FFFFFF"/>
        </w:rPr>
        <w:t>муниципального района</w:t>
      </w:r>
    </w:p>
    <w:p w:rsid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 w:rsidRPr="000A6BBC">
        <w:rPr>
          <w:rFonts w:ascii="Times New Roman" w:hAnsi="Times New Roman"/>
          <w:sz w:val="24"/>
          <w:szCs w:val="24"/>
          <w:shd w:val="clear" w:color="auto" w:fill="FFFFFF"/>
        </w:rPr>
        <w:t>Волгоградской обла</w:t>
      </w:r>
      <w:r w:rsidR="00273398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0A6BBC">
        <w:rPr>
          <w:rFonts w:ascii="Times New Roman" w:hAnsi="Times New Roman"/>
          <w:sz w:val="24"/>
          <w:szCs w:val="24"/>
          <w:shd w:val="clear" w:color="auto" w:fill="FFFFFF"/>
        </w:rPr>
        <w:t>ти</w:t>
      </w:r>
    </w:p>
    <w:p w:rsidR="00273398" w:rsidRDefault="00273398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Глава Светлоярского </w:t>
      </w:r>
    </w:p>
    <w:p w:rsidR="00273398" w:rsidRDefault="00273398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муниципального района</w:t>
      </w:r>
    </w:p>
    <w:p w:rsidR="00273398" w:rsidRDefault="00273398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Волгоградской области</w:t>
      </w:r>
      <w:r w:rsidR="007105E5" w:rsidRPr="007105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105E5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</w:t>
      </w:r>
      <w:r w:rsidR="007105E5" w:rsidRPr="007105E5">
        <w:rPr>
          <w:rFonts w:ascii="Times New Roman" w:hAnsi="Times New Roman"/>
          <w:sz w:val="24"/>
          <w:szCs w:val="24"/>
          <w:shd w:val="clear" w:color="auto" w:fill="FFFFFF"/>
        </w:rPr>
        <w:t>Генеральн</w:t>
      </w:r>
      <w:r w:rsidR="0072030E">
        <w:rPr>
          <w:rFonts w:ascii="Times New Roman" w:hAnsi="Times New Roman"/>
          <w:sz w:val="24"/>
          <w:szCs w:val="24"/>
          <w:shd w:val="clear" w:color="auto" w:fill="FFFFFF"/>
        </w:rPr>
        <w:t>ый директор</w:t>
      </w:r>
    </w:p>
    <w:p w:rsidR="000A6BBC" w:rsidRP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4377" w:rsidRDefault="000A6BBC" w:rsidP="00C1772D">
      <w:pPr>
        <w:pStyle w:val="af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05E5">
        <w:rPr>
          <w:rFonts w:ascii="Times New Roman" w:hAnsi="Times New Roman"/>
          <w:b/>
          <w:sz w:val="24"/>
          <w:szCs w:val="24"/>
          <w:shd w:val="clear" w:color="auto" w:fill="FFFFFF"/>
        </w:rPr>
        <w:t>_______________   Коротков Б.</w:t>
      </w:r>
      <w:r w:rsidR="00840470">
        <w:rPr>
          <w:rFonts w:ascii="Times New Roman" w:hAnsi="Times New Roman"/>
          <w:b/>
          <w:sz w:val="24"/>
          <w:szCs w:val="24"/>
          <w:shd w:val="clear" w:color="auto" w:fill="FFFFFF"/>
        </w:rPr>
        <w:t>Б.</w:t>
      </w:r>
      <w:r w:rsidR="00840470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840470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840470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          _______________</w:t>
      </w:r>
      <w:r w:rsidRPr="007105E5">
        <w:rPr>
          <w:rFonts w:ascii="Times New Roman" w:hAnsi="Times New Roman"/>
          <w:b/>
          <w:sz w:val="24"/>
          <w:szCs w:val="24"/>
          <w:shd w:val="clear" w:color="auto" w:fill="FFFFFF"/>
        </w:rPr>
        <w:t>Парфенов В.А.</w:t>
      </w:r>
    </w:p>
    <w:p w:rsidR="00FF3FD0" w:rsidRPr="00AD27BD" w:rsidRDefault="00384377" w:rsidP="004D296F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br w:type="page"/>
      </w:r>
      <w:r w:rsidR="00C620F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0C43A8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FF3FD0" w:rsidRPr="00AD27BD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FF3FD0" w:rsidRPr="00AD27BD" w:rsidRDefault="00FF3FD0" w:rsidP="004D29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27BD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 w:rsidR="004D296F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AD27BD">
        <w:rPr>
          <w:rFonts w:ascii="Times New Roman" w:eastAsia="Times New Roman" w:hAnsi="Times New Roman" w:cs="Times New Roman"/>
          <w:bCs/>
          <w:sz w:val="24"/>
          <w:szCs w:val="24"/>
        </w:rPr>
        <w:t xml:space="preserve">онцессионному </w:t>
      </w:r>
      <w:r w:rsidR="004D296F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F103B1">
        <w:rPr>
          <w:rFonts w:ascii="Times New Roman" w:eastAsia="Times New Roman" w:hAnsi="Times New Roman" w:cs="Times New Roman"/>
          <w:bCs/>
          <w:sz w:val="24"/>
          <w:szCs w:val="24"/>
        </w:rPr>
        <w:t>оглашени</w:t>
      </w:r>
      <w:r w:rsidRPr="00AD27BD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</w:p>
    <w:p w:rsidR="00FF3FD0" w:rsidRPr="00AD27BD" w:rsidRDefault="00FF3FD0" w:rsidP="004D29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27BD">
        <w:rPr>
          <w:rFonts w:ascii="Times New Roman" w:eastAsia="Times New Roman" w:hAnsi="Times New Roman" w:cs="Times New Roman"/>
          <w:bCs/>
          <w:sz w:val="24"/>
          <w:szCs w:val="24"/>
        </w:rPr>
        <w:t>от «</w:t>
      </w:r>
      <w:r w:rsidR="000C43A8"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 w:rsidR="001452F8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0C43A8"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 w:rsidRPr="00AD27BD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C620F0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D27BD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  <w:r w:rsidR="000C43A8">
        <w:rPr>
          <w:rFonts w:ascii="Times New Roman" w:eastAsia="Times New Roman" w:hAnsi="Times New Roman" w:cs="Times New Roman"/>
          <w:bCs/>
          <w:sz w:val="24"/>
          <w:szCs w:val="24"/>
        </w:rPr>
        <w:t>№____</w:t>
      </w:r>
    </w:p>
    <w:p w:rsidR="00572960" w:rsidRDefault="00572960" w:rsidP="00C17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3FD0" w:rsidRPr="000C43A8" w:rsidRDefault="00FF3FD0" w:rsidP="00384377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C43A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Порядок и сроки возмещения расходов Концессионера в случае досрочного расторжения Концессионного </w:t>
      </w:r>
      <w:r w:rsidR="00F103B1" w:rsidRPr="000C43A8">
        <w:rPr>
          <w:rFonts w:ascii="Times New Roman" w:eastAsia="Times New Roman" w:hAnsi="Times New Roman" w:cs="Times New Roman"/>
          <w:b/>
          <w:bCs/>
          <w:sz w:val="26"/>
          <w:szCs w:val="26"/>
        </w:rPr>
        <w:t>Соглашени</w:t>
      </w:r>
      <w:r w:rsidRPr="000C43A8">
        <w:rPr>
          <w:rFonts w:ascii="Times New Roman" w:eastAsia="Times New Roman" w:hAnsi="Times New Roman" w:cs="Times New Roman"/>
          <w:b/>
          <w:bCs/>
          <w:sz w:val="26"/>
          <w:szCs w:val="26"/>
        </w:rPr>
        <w:t>я</w:t>
      </w:r>
    </w:p>
    <w:p w:rsidR="00572960" w:rsidRPr="000C43A8" w:rsidRDefault="00572960" w:rsidP="00384377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F3FD0" w:rsidRPr="000C43A8" w:rsidRDefault="00FF3FD0" w:rsidP="0084047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1. В случае досрочного расторжения концессионного </w:t>
      </w:r>
      <w:r w:rsidR="00F103B1" w:rsidRPr="000C43A8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я по основаниям, предусмотренным законодательством Российской Федерации, за исключением случаев расторжения Концессионного </w:t>
      </w:r>
      <w:r w:rsidR="00F103B1" w:rsidRPr="000C43A8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я по обстоятельствам, связанным с неисполнением/нарушением Концессионером своих обязательств, и </w:t>
      </w:r>
      <w:r w:rsidRPr="000C43A8">
        <w:rPr>
          <w:rFonts w:ascii="Times New Roman" w:eastAsia="Calibri" w:hAnsi="Times New Roman" w:cs="Times New Roman"/>
          <w:bCs/>
          <w:sz w:val="26"/>
          <w:szCs w:val="26"/>
        </w:rPr>
        <w:t>при отсутствии возврата произведенных расходов (инвестиций) в полном объёме в период д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ействия Концессионного </w:t>
      </w:r>
      <w:r w:rsidR="00F103B1" w:rsidRPr="000C43A8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я, Концессионер имеет право требования от Концедента полного возмещения расходов на </w:t>
      </w:r>
      <w:r w:rsidR="000C43A8">
        <w:rPr>
          <w:rFonts w:ascii="Times New Roman" w:eastAsia="Calibri" w:hAnsi="Times New Roman" w:cs="Times New Roman"/>
          <w:sz w:val="26"/>
          <w:szCs w:val="26"/>
        </w:rPr>
        <w:t xml:space="preserve">создание, 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реконструкцию </w:t>
      </w:r>
      <w:r w:rsidR="000C43A8">
        <w:rPr>
          <w:rFonts w:ascii="Times New Roman" w:eastAsia="Calibri" w:hAnsi="Times New Roman" w:cs="Times New Roman"/>
          <w:sz w:val="26"/>
          <w:szCs w:val="26"/>
        </w:rPr>
        <w:t xml:space="preserve">и (или) модернизацию </w:t>
      </w:r>
      <w:r w:rsidR="00D74986" w:rsidRPr="000C43A8">
        <w:rPr>
          <w:rFonts w:ascii="Times New Roman" w:eastAsia="Calibri" w:hAnsi="Times New Roman" w:cs="Times New Roman"/>
          <w:sz w:val="26"/>
          <w:szCs w:val="26"/>
        </w:rPr>
        <w:t>объект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ов, входящих в состав </w:t>
      </w:r>
      <w:r w:rsidR="000C43A8">
        <w:rPr>
          <w:rFonts w:ascii="Times New Roman" w:eastAsia="Calibri" w:hAnsi="Times New Roman" w:cs="Times New Roman"/>
          <w:sz w:val="26"/>
          <w:szCs w:val="26"/>
        </w:rPr>
        <w:t>о</w:t>
      </w:r>
      <w:r w:rsidR="00D74986" w:rsidRPr="000C43A8">
        <w:rPr>
          <w:rFonts w:ascii="Times New Roman" w:eastAsia="Calibri" w:hAnsi="Times New Roman" w:cs="Times New Roman"/>
          <w:sz w:val="26"/>
          <w:szCs w:val="26"/>
        </w:rPr>
        <w:t>бъект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="00F103B1" w:rsidRPr="000C43A8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0C43A8">
        <w:rPr>
          <w:rFonts w:ascii="Times New Roman" w:eastAsia="Calibri" w:hAnsi="Times New Roman" w:cs="Times New Roman"/>
          <w:sz w:val="26"/>
          <w:szCs w:val="26"/>
        </w:rPr>
        <w:t>я, с учетом нормы доходности инвестированного капитала.</w:t>
      </w:r>
    </w:p>
    <w:p w:rsidR="00FF3FD0" w:rsidRPr="000C43A8" w:rsidRDefault="00FF3FD0" w:rsidP="0084047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2. Возмещение расходов Концедентом Концессионеру при досрочном расторжении концессионного </w:t>
      </w:r>
      <w:r w:rsidR="00F103B1" w:rsidRPr="000C43A8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я (далее – Компенсационная стоимость </w:t>
      </w:r>
      <w:r w:rsidR="00D74986" w:rsidRPr="000C43A8">
        <w:rPr>
          <w:rFonts w:ascii="Times New Roman" w:eastAsia="Calibri" w:hAnsi="Times New Roman" w:cs="Times New Roman"/>
          <w:sz w:val="26"/>
          <w:szCs w:val="26"/>
        </w:rPr>
        <w:t>объект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а) осуществляется в денежной форме и определяется как сумма объема вложенных Концессионером денежных средств с учетом нормы доходности инвестированного капитала до момента выплаты Компенсационной стоимости, и платы за пользование заемными денежными средствами за период с момента </w:t>
      </w:r>
      <w:r w:rsidR="000C43A8">
        <w:rPr>
          <w:rFonts w:ascii="Times New Roman" w:eastAsia="Calibri" w:hAnsi="Times New Roman" w:cs="Times New Roman"/>
          <w:sz w:val="26"/>
          <w:szCs w:val="26"/>
        </w:rPr>
        <w:t xml:space="preserve">создания, </w:t>
      </w:r>
      <w:r w:rsidRPr="000C43A8">
        <w:rPr>
          <w:rFonts w:ascii="Times New Roman" w:eastAsia="Calibri" w:hAnsi="Times New Roman" w:cs="Times New Roman"/>
          <w:sz w:val="26"/>
          <w:szCs w:val="26"/>
        </w:rPr>
        <w:t>реконструкции</w:t>
      </w:r>
      <w:r w:rsidR="000C43A8">
        <w:rPr>
          <w:rFonts w:ascii="Times New Roman" w:eastAsia="Calibri" w:hAnsi="Times New Roman" w:cs="Times New Roman"/>
          <w:sz w:val="26"/>
          <w:szCs w:val="26"/>
        </w:rPr>
        <w:t xml:space="preserve"> и (или) модернизации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C43A8">
        <w:rPr>
          <w:rFonts w:ascii="Times New Roman" w:eastAsia="Calibri" w:hAnsi="Times New Roman" w:cs="Times New Roman"/>
          <w:sz w:val="26"/>
          <w:szCs w:val="26"/>
        </w:rPr>
        <w:t>о</w:t>
      </w:r>
      <w:r w:rsidR="00D74986" w:rsidRPr="000C43A8">
        <w:rPr>
          <w:rFonts w:ascii="Times New Roman" w:eastAsia="Calibri" w:hAnsi="Times New Roman" w:cs="Times New Roman"/>
          <w:sz w:val="26"/>
          <w:szCs w:val="26"/>
        </w:rPr>
        <w:t>бъект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="00F103B1" w:rsidRPr="000C43A8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я до момента расторжения концессионного </w:t>
      </w:r>
      <w:r w:rsidR="00F103B1" w:rsidRPr="000C43A8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я, уменьшенная на полученное концессионером возмещение затрат в период эксплуатации </w:t>
      </w:r>
      <w:r w:rsidR="000C43A8">
        <w:rPr>
          <w:rFonts w:ascii="Times New Roman" w:eastAsia="Calibri" w:hAnsi="Times New Roman" w:cs="Times New Roman"/>
          <w:sz w:val="26"/>
          <w:szCs w:val="26"/>
        </w:rPr>
        <w:t>о</w:t>
      </w:r>
      <w:r w:rsidR="00D74986" w:rsidRPr="000C43A8">
        <w:rPr>
          <w:rFonts w:ascii="Times New Roman" w:eastAsia="Calibri" w:hAnsi="Times New Roman" w:cs="Times New Roman"/>
          <w:sz w:val="26"/>
          <w:szCs w:val="26"/>
        </w:rPr>
        <w:t>бъект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="00F103B1" w:rsidRPr="000C43A8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я. </w:t>
      </w:r>
    </w:p>
    <w:p w:rsidR="00FF3FD0" w:rsidRPr="000C43A8" w:rsidRDefault="00FF3FD0" w:rsidP="0084047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Размер полученного Концессионером возмещения затрат в период эксплуатации </w:t>
      </w:r>
      <w:r w:rsidR="000C43A8">
        <w:rPr>
          <w:rFonts w:ascii="Times New Roman" w:eastAsia="Calibri" w:hAnsi="Times New Roman" w:cs="Times New Roman"/>
          <w:sz w:val="26"/>
          <w:szCs w:val="26"/>
        </w:rPr>
        <w:t>о</w:t>
      </w:r>
      <w:r w:rsidR="00D74986" w:rsidRPr="000C43A8">
        <w:rPr>
          <w:rFonts w:ascii="Times New Roman" w:eastAsia="Calibri" w:hAnsi="Times New Roman" w:cs="Times New Roman"/>
          <w:sz w:val="26"/>
          <w:szCs w:val="26"/>
        </w:rPr>
        <w:t>бъект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="00F103B1" w:rsidRPr="000C43A8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я определяется в соответствии </w:t>
      </w:r>
      <w:r w:rsidRPr="000C43A8">
        <w:rPr>
          <w:rFonts w:ascii="Times New Roman" w:eastAsia="Times New Roman" w:hAnsi="Times New Roman" w:cs="Times New Roman"/>
          <w:sz w:val="26"/>
          <w:szCs w:val="26"/>
        </w:rPr>
        <w:t xml:space="preserve">с нормативными правовыми актами Российской Федерации в сфере </w:t>
      </w:r>
      <w:r w:rsidR="00E22078" w:rsidRPr="000C43A8">
        <w:rPr>
          <w:rFonts w:ascii="Times New Roman" w:eastAsia="Times New Roman" w:hAnsi="Times New Roman" w:cs="Times New Roman"/>
          <w:sz w:val="26"/>
          <w:szCs w:val="26"/>
        </w:rPr>
        <w:t>водоснабжения и водоотведения.</w:t>
      </w:r>
    </w:p>
    <w:p w:rsidR="00FF3FD0" w:rsidRPr="000C43A8" w:rsidRDefault="00FF3FD0" w:rsidP="0084047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3. Компенсационная стоимость подлежит определению уполномоченными представителями Сторон путем подписания акта определения Компенсационной стоимости с указанием расчета по каждому </w:t>
      </w:r>
      <w:r w:rsidR="000C43A8">
        <w:rPr>
          <w:rFonts w:ascii="Times New Roman" w:eastAsia="Calibri" w:hAnsi="Times New Roman" w:cs="Times New Roman"/>
          <w:sz w:val="26"/>
          <w:szCs w:val="26"/>
        </w:rPr>
        <w:t xml:space="preserve">созданному, </w:t>
      </w:r>
      <w:r w:rsidRPr="000C43A8">
        <w:rPr>
          <w:rFonts w:ascii="Times New Roman" w:eastAsia="Calibri" w:hAnsi="Times New Roman" w:cs="Times New Roman"/>
          <w:sz w:val="26"/>
          <w:szCs w:val="26"/>
        </w:rPr>
        <w:t>реконструируемому</w:t>
      </w:r>
      <w:r w:rsidR="000C43A8">
        <w:rPr>
          <w:rFonts w:ascii="Times New Roman" w:eastAsia="Calibri" w:hAnsi="Times New Roman" w:cs="Times New Roman"/>
          <w:sz w:val="26"/>
          <w:szCs w:val="26"/>
        </w:rPr>
        <w:t xml:space="preserve"> и (или) модернизированному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74986" w:rsidRPr="000C43A8">
        <w:rPr>
          <w:rFonts w:ascii="Times New Roman" w:eastAsia="Calibri" w:hAnsi="Times New Roman" w:cs="Times New Roman"/>
          <w:sz w:val="26"/>
          <w:szCs w:val="26"/>
        </w:rPr>
        <w:t>объект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у, входящему в состав </w:t>
      </w:r>
      <w:r w:rsidR="000C43A8">
        <w:rPr>
          <w:rFonts w:ascii="Times New Roman" w:eastAsia="Calibri" w:hAnsi="Times New Roman" w:cs="Times New Roman"/>
          <w:sz w:val="26"/>
          <w:szCs w:val="26"/>
        </w:rPr>
        <w:t>о</w:t>
      </w:r>
      <w:r w:rsidR="00D74986" w:rsidRPr="000C43A8">
        <w:rPr>
          <w:rFonts w:ascii="Times New Roman" w:eastAsia="Calibri" w:hAnsi="Times New Roman" w:cs="Times New Roman"/>
          <w:sz w:val="26"/>
          <w:szCs w:val="26"/>
        </w:rPr>
        <w:t>бъект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="00F103B1" w:rsidRPr="000C43A8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я. Наличие разногласий в отношении Компенсационной стоимости отдельных </w:t>
      </w:r>
      <w:r w:rsidR="00D74986" w:rsidRPr="000C43A8">
        <w:rPr>
          <w:rFonts w:ascii="Times New Roman" w:eastAsia="Calibri" w:hAnsi="Times New Roman" w:cs="Times New Roman"/>
          <w:sz w:val="26"/>
          <w:szCs w:val="26"/>
        </w:rPr>
        <w:t>объект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ов, входящих в состав </w:t>
      </w:r>
      <w:r w:rsidR="000C43A8">
        <w:rPr>
          <w:rFonts w:ascii="Times New Roman" w:eastAsia="Calibri" w:hAnsi="Times New Roman" w:cs="Times New Roman"/>
          <w:sz w:val="26"/>
          <w:szCs w:val="26"/>
        </w:rPr>
        <w:t>о</w:t>
      </w:r>
      <w:r w:rsidR="00D74986" w:rsidRPr="000C43A8">
        <w:rPr>
          <w:rFonts w:ascii="Times New Roman" w:eastAsia="Calibri" w:hAnsi="Times New Roman" w:cs="Times New Roman"/>
          <w:sz w:val="26"/>
          <w:szCs w:val="26"/>
        </w:rPr>
        <w:t>бъект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="00F103B1" w:rsidRPr="000C43A8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я, не может служить основанием для приостановления расчетов между Сторонами по Компенсационной стоимости остальных </w:t>
      </w:r>
      <w:r w:rsidR="00D74986" w:rsidRPr="000C43A8">
        <w:rPr>
          <w:rFonts w:ascii="Times New Roman" w:eastAsia="Calibri" w:hAnsi="Times New Roman" w:cs="Times New Roman"/>
          <w:sz w:val="26"/>
          <w:szCs w:val="26"/>
        </w:rPr>
        <w:t>объект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ов, входящих в состав </w:t>
      </w:r>
      <w:r w:rsidR="000C43A8">
        <w:rPr>
          <w:rFonts w:ascii="Times New Roman" w:eastAsia="Calibri" w:hAnsi="Times New Roman" w:cs="Times New Roman"/>
          <w:sz w:val="26"/>
          <w:szCs w:val="26"/>
        </w:rPr>
        <w:t>о</w:t>
      </w:r>
      <w:r w:rsidR="00D74986" w:rsidRPr="000C43A8">
        <w:rPr>
          <w:rFonts w:ascii="Times New Roman" w:eastAsia="Calibri" w:hAnsi="Times New Roman" w:cs="Times New Roman"/>
          <w:sz w:val="26"/>
          <w:szCs w:val="26"/>
        </w:rPr>
        <w:t>бъект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="00F103B1" w:rsidRPr="000C43A8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0C43A8">
        <w:rPr>
          <w:rFonts w:ascii="Times New Roman" w:eastAsia="Calibri" w:hAnsi="Times New Roman" w:cs="Times New Roman"/>
          <w:sz w:val="26"/>
          <w:szCs w:val="26"/>
        </w:rPr>
        <w:t>я.</w:t>
      </w:r>
    </w:p>
    <w:p w:rsidR="00FF3FD0" w:rsidRPr="000C43A8" w:rsidRDefault="00FF3FD0" w:rsidP="0084047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4. Компенсационная стоимость </w:t>
      </w:r>
      <w:r w:rsidR="00D74986" w:rsidRPr="000C43A8">
        <w:rPr>
          <w:rFonts w:ascii="Times New Roman" w:eastAsia="Calibri" w:hAnsi="Times New Roman" w:cs="Times New Roman"/>
          <w:sz w:val="26"/>
          <w:szCs w:val="26"/>
        </w:rPr>
        <w:t>объект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а, входящего в состав </w:t>
      </w:r>
      <w:r w:rsidR="00D74986" w:rsidRPr="000C43A8">
        <w:rPr>
          <w:rFonts w:ascii="Times New Roman" w:eastAsia="Calibri" w:hAnsi="Times New Roman" w:cs="Times New Roman"/>
          <w:sz w:val="26"/>
          <w:szCs w:val="26"/>
        </w:rPr>
        <w:t>Объект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="00F103B1" w:rsidRPr="000C43A8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я, выплачивается Концедентом Концессионеру в течение шести месяцев с момента расторжения Концессионного </w:t>
      </w:r>
      <w:r w:rsidR="00F103B1" w:rsidRPr="000C43A8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0C43A8">
        <w:rPr>
          <w:rFonts w:ascii="Times New Roman" w:eastAsia="Calibri" w:hAnsi="Times New Roman" w:cs="Times New Roman"/>
          <w:sz w:val="26"/>
          <w:szCs w:val="26"/>
        </w:rPr>
        <w:t>я.</w:t>
      </w:r>
    </w:p>
    <w:p w:rsidR="00FF3FD0" w:rsidRPr="000C43A8" w:rsidRDefault="00FF3FD0" w:rsidP="0084047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43A8">
        <w:rPr>
          <w:rFonts w:ascii="Times New Roman" w:eastAsia="Calibri" w:hAnsi="Times New Roman" w:cs="Times New Roman"/>
          <w:sz w:val="26"/>
          <w:szCs w:val="26"/>
        </w:rPr>
        <w:t>5. В случае нарушения Концедентом сроков выплаты Компенсационной стоимости Концедент выплачивает Концессионеру штрафную неустойку в размере 1/300 ставки рефинансирования, от подлежащей выплате суммы за каждый день просрочки.</w:t>
      </w:r>
    </w:p>
    <w:p w:rsidR="001D649B" w:rsidRPr="000C43A8" w:rsidRDefault="00FF3FD0" w:rsidP="0084047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6. При выполнении Концессионером работ по реконструкции </w:t>
      </w:r>
      <w:r w:rsidR="00D74986" w:rsidRPr="000C43A8">
        <w:rPr>
          <w:rFonts w:ascii="Times New Roman" w:eastAsia="Calibri" w:hAnsi="Times New Roman" w:cs="Times New Roman"/>
          <w:sz w:val="26"/>
          <w:szCs w:val="26"/>
        </w:rPr>
        <w:t>объект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ов, входящих в состав </w:t>
      </w:r>
      <w:r w:rsidR="000C43A8">
        <w:rPr>
          <w:rFonts w:ascii="Times New Roman" w:eastAsia="Calibri" w:hAnsi="Times New Roman" w:cs="Times New Roman"/>
          <w:sz w:val="26"/>
          <w:szCs w:val="26"/>
        </w:rPr>
        <w:t>о</w:t>
      </w:r>
      <w:r w:rsidR="00D74986" w:rsidRPr="000C43A8">
        <w:rPr>
          <w:rFonts w:ascii="Times New Roman" w:eastAsia="Calibri" w:hAnsi="Times New Roman" w:cs="Times New Roman"/>
          <w:sz w:val="26"/>
          <w:szCs w:val="26"/>
        </w:rPr>
        <w:t>бъект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="00F103B1" w:rsidRPr="000C43A8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я, не завершенных к моменту прекращения действия концессионного </w:t>
      </w:r>
      <w:r w:rsidR="00F103B1" w:rsidRPr="000C43A8">
        <w:rPr>
          <w:rFonts w:ascii="Times New Roman" w:eastAsia="Calibri" w:hAnsi="Times New Roman" w:cs="Times New Roman"/>
          <w:sz w:val="26"/>
          <w:szCs w:val="26"/>
        </w:rPr>
        <w:t>Соглашени</w:t>
      </w:r>
      <w:r w:rsidRPr="000C43A8">
        <w:rPr>
          <w:rFonts w:ascii="Times New Roman" w:eastAsia="Calibri" w:hAnsi="Times New Roman" w:cs="Times New Roman"/>
          <w:sz w:val="26"/>
          <w:szCs w:val="26"/>
        </w:rPr>
        <w:t xml:space="preserve">я при его досрочном </w:t>
      </w:r>
      <w:r w:rsidRPr="000C43A8">
        <w:rPr>
          <w:rFonts w:ascii="Times New Roman" w:eastAsia="Calibri" w:hAnsi="Times New Roman" w:cs="Times New Roman"/>
          <w:sz w:val="26"/>
          <w:szCs w:val="26"/>
        </w:rPr>
        <w:lastRenderedPageBreak/>
        <w:t>расторжении, соответствующие затраты Концессионера подлежат компенсации в размере, определяемом в соответствии с пунктом 2 настоящего Приложения. При этом результат фактически завершенных работ передается Концеденту (или указанному им лицу) на основании акта приема-передачи, не позднее подписания Сторонами акта определения Компенсационной стоимости.</w:t>
      </w:r>
    </w:p>
    <w:p w:rsidR="00840470" w:rsidRDefault="00840470" w:rsidP="00C17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40470" w:rsidRDefault="00840470" w:rsidP="00C17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F3FD0" w:rsidRPr="00AD27BD" w:rsidRDefault="00FF3FD0" w:rsidP="00C17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D27B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Подписи сторон:</w:t>
      </w:r>
    </w:p>
    <w:p w:rsidR="000A6BBC" w:rsidRPr="00BD625F" w:rsidRDefault="000A6BBC" w:rsidP="00C1772D">
      <w:pPr>
        <w:tabs>
          <w:tab w:val="lef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BBC" w:rsidRPr="000A6BBC" w:rsidRDefault="000A6BBC" w:rsidP="00C1772D">
      <w:pPr>
        <w:pStyle w:val="a0"/>
        <w:tabs>
          <w:tab w:val="left" w:pos="5329"/>
        </w:tabs>
        <w:rPr>
          <w:b/>
        </w:rPr>
      </w:pPr>
      <w:r>
        <w:rPr>
          <w:b/>
        </w:rPr>
        <w:t xml:space="preserve">Концедент                                                                           Концессионер                      </w:t>
      </w:r>
    </w:p>
    <w:p w:rsidR="000A6BBC" w:rsidRP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 w:rsidRPr="000A6BBC"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Администрация Светлоярского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ООО «Осока-Лик»</w:t>
      </w:r>
    </w:p>
    <w:p w:rsidR="000A6BBC" w:rsidRP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 w:rsidRPr="000A6BBC">
        <w:rPr>
          <w:rFonts w:ascii="Times New Roman" w:hAnsi="Times New Roman"/>
          <w:sz w:val="24"/>
          <w:szCs w:val="24"/>
          <w:shd w:val="clear" w:color="auto" w:fill="FFFFFF"/>
        </w:rPr>
        <w:t>муниципального района</w:t>
      </w:r>
    </w:p>
    <w:p w:rsid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 w:rsidRPr="000A6BBC">
        <w:rPr>
          <w:rFonts w:ascii="Times New Roman" w:hAnsi="Times New Roman"/>
          <w:sz w:val="24"/>
          <w:szCs w:val="24"/>
          <w:shd w:val="clear" w:color="auto" w:fill="FFFFFF"/>
        </w:rPr>
        <w:t>Волгоградской обла</w:t>
      </w:r>
      <w:r w:rsidR="00273398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0A6BBC">
        <w:rPr>
          <w:rFonts w:ascii="Times New Roman" w:hAnsi="Times New Roman"/>
          <w:sz w:val="24"/>
          <w:szCs w:val="24"/>
          <w:shd w:val="clear" w:color="auto" w:fill="FFFFFF"/>
        </w:rPr>
        <w:t>ти</w:t>
      </w:r>
    </w:p>
    <w:p w:rsid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3398" w:rsidRDefault="00273398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Глава Светлоярского </w:t>
      </w:r>
    </w:p>
    <w:p w:rsidR="00273398" w:rsidRDefault="00273398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муниципального района</w:t>
      </w:r>
      <w:r w:rsidR="007105E5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</w:t>
      </w:r>
      <w:r w:rsidR="007105E5" w:rsidRPr="007105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C43A8">
        <w:rPr>
          <w:rFonts w:ascii="Times New Roman" w:hAnsi="Times New Roman"/>
          <w:sz w:val="24"/>
          <w:szCs w:val="24"/>
          <w:shd w:val="clear" w:color="auto" w:fill="FFFFFF"/>
        </w:rPr>
        <w:t>Генеральный директор</w:t>
      </w:r>
    </w:p>
    <w:p w:rsidR="00273398" w:rsidRDefault="00273398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Волгоградской области</w:t>
      </w:r>
    </w:p>
    <w:p w:rsidR="00840470" w:rsidRDefault="00840470" w:rsidP="00537D38">
      <w:pPr>
        <w:pStyle w:val="af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37D38" w:rsidRDefault="00537D38" w:rsidP="00537D38">
      <w:pPr>
        <w:pStyle w:val="af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05E5">
        <w:rPr>
          <w:rFonts w:ascii="Times New Roman" w:hAnsi="Times New Roman"/>
          <w:b/>
          <w:sz w:val="24"/>
          <w:szCs w:val="24"/>
          <w:shd w:val="clear" w:color="auto" w:fill="FFFFFF"/>
        </w:rPr>
        <w:t>_______________   Коротков Б.Б.</w:t>
      </w:r>
      <w:r w:rsidRPr="007105E5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7105E5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7105E5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          </w:t>
      </w:r>
      <w:r w:rsidR="00572960">
        <w:rPr>
          <w:rFonts w:ascii="Times New Roman" w:hAnsi="Times New Roman"/>
          <w:b/>
          <w:sz w:val="24"/>
          <w:szCs w:val="24"/>
          <w:shd w:val="clear" w:color="auto" w:fill="FFFFFF"/>
        </w:rPr>
        <w:t>______________</w:t>
      </w:r>
      <w:r w:rsidRPr="007105E5">
        <w:rPr>
          <w:rFonts w:ascii="Times New Roman" w:hAnsi="Times New Roman"/>
          <w:b/>
          <w:sz w:val="24"/>
          <w:szCs w:val="24"/>
          <w:shd w:val="clear" w:color="auto" w:fill="FFFFFF"/>
        </w:rPr>
        <w:t>_Парфенов В.А.</w:t>
      </w:r>
    </w:p>
    <w:p w:rsidR="004455EB" w:rsidRPr="00273398" w:rsidRDefault="004455EB" w:rsidP="00C1772D">
      <w:pPr>
        <w:pStyle w:val="af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2960" w:rsidRDefault="00572960" w:rsidP="00C1772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960" w:rsidRDefault="00572960" w:rsidP="00C1772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960" w:rsidRDefault="00572960" w:rsidP="00C1772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960" w:rsidRDefault="00572960" w:rsidP="00C1772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960" w:rsidRDefault="00572960" w:rsidP="00C1772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960" w:rsidRDefault="00572960" w:rsidP="00C1772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960" w:rsidRDefault="00572960" w:rsidP="00C1772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960" w:rsidRDefault="00572960" w:rsidP="00C1772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960" w:rsidRDefault="00572960" w:rsidP="00C1772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960" w:rsidRDefault="00572960" w:rsidP="00C1772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960" w:rsidRDefault="00572960" w:rsidP="00C1772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960" w:rsidRDefault="00572960" w:rsidP="00C1772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960" w:rsidRDefault="00572960" w:rsidP="00C1772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960" w:rsidRDefault="00572960" w:rsidP="00C1772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960" w:rsidRDefault="00572960" w:rsidP="00C1772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0470" w:rsidRDefault="008404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C5BCB" w:rsidRPr="00E22078" w:rsidRDefault="00572960" w:rsidP="00840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2030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C5BCB" w:rsidRPr="00E22078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9C5BCB" w:rsidRPr="00AD27BD" w:rsidRDefault="009C5BCB" w:rsidP="0084047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27BD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 w:rsidR="004D296F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AD27BD">
        <w:rPr>
          <w:rFonts w:ascii="Times New Roman" w:eastAsia="Times New Roman" w:hAnsi="Times New Roman" w:cs="Times New Roman"/>
          <w:bCs/>
          <w:sz w:val="24"/>
          <w:szCs w:val="24"/>
        </w:rPr>
        <w:t xml:space="preserve">онцессионному </w:t>
      </w:r>
      <w:r w:rsidR="004D296F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F103B1">
        <w:rPr>
          <w:rFonts w:ascii="Times New Roman" w:eastAsia="Times New Roman" w:hAnsi="Times New Roman" w:cs="Times New Roman"/>
          <w:bCs/>
          <w:sz w:val="24"/>
          <w:szCs w:val="24"/>
        </w:rPr>
        <w:t>оглашени</w:t>
      </w:r>
      <w:r w:rsidRPr="00AD27BD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</w:p>
    <w:p w:rsidR="009C5BCB" w:rsidRPr="00AD27BD" w:rsidRDefault="009C5BCB" w:rsidP="0084047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27BD">
        <w:rPr>
          <w:rFonts w:ascii="Times New Roman" w:eastAsia="Times New Roman" w:hAnsi="Times New Roman" w:cs="Times New Roman"/>
          <w:bCs/>
          <w:sz w:val="24"/>
          <w:szCs w:val="24"/>
        </w:rPr>
        <w:t>от «</w:t>
      </w:r>
      <w:r w:rsidR="0072030E"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  <w:r w:rsidRPr="00AD27BD">
        <w:rPr>
          <w:rFonts w:ascii="Times New Roman" w:eastAsia="Times New Roman" w:hAnsi="Times New Roman" w:cs="Times New Roman"/>
          <w:bCs/>
          <w:sz w:val="24"/>
          <w:szCs w:val="24"/>
        </w:rPr>
        <w:t xml:space="preserve">»  </w:t>
      </w:r>
      <w:r w:rsidR="0072030E">
        <w:rPr>
          <w:rFonts w:ascii="Times New Roman" w:eastAsia="Times New Roman" w:hAnsi="Times New Roman" w:cs="Times New Roman"/>
          <w:bCs/>
          <w:sz w:val="24"/>
          <w:szCs w:val="24"/>
        </w:rPr>
        <w:t>______</w:t>
      </w:r>
      <w:r w:rsidR="001452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D27BD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572960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D27BD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  <w:r w:rsidR="0072030E">
        <w:rPr>
          <w:rFonts w:ascii="Times New Roman" w:eastAsia="Times New Roman" w:hAnsi="Times New Roman" w:cs="Times New Roman"/>
          <w:bCs/>
          <w:sz w:val="24"/>
          <w:szCs w:val="24"/>
        </w:rPr>
        <w:t>№___</w:t>
      </w:r>
    </w:p>
    <w:p w:rsidR="009C5BCB" w:rsidRPr="00AD27BD" w:rsidRDefault="009C5BCB" w:rsidP="00C1772D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C5BCB" w:rsidRPr="00AD27BD" w:rsidRDefault="009C5BCB" w:rsidP="00C1772D">
      <w:pPr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AD27B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Перечень передаваемых земельных участков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743"/>
        <w:gridCol w:w="2176"/>
        <w:gridCol w:w="1170"/>
        <w:gridCol w:w="2130"/>
        <w:gridCol w:w="1517"/>
      </w:tblGrid>
      <w:tr w:rsidR="009C5BCB" w:rsidRPr="00AD27BD" w:rsidTr="00F03985">
        <w:trPr>
          <w:trHeight w:val="26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0E" w:rsidRPr="00834441" w:rsidRDefault="009C5BCB" w:rsidP="00C1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4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C5BCB" w:rsidRPr="00834441" w:rsidRDefault="009C5BCB" w:rsidP="00C1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4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834441" w:rsidRDefault="009C5BCB" w:rsidP="00C1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834441" w:rsidRDefault="009C5BCB" w:rsidP="00C1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  <w:r w:rsidR="00D74986" w:rsidRPr="0083444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  <w:r w:rsidRPr="0083444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BCB" w:rsidRPr="00834441" w:rsidRDefault="009C5BCB" w:rsidP="00C1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BCB" w:rsidRPr="00834441" w:rsidRDefault="009C5BCB" w:rsidP="00C1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4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CB" w:rsidRPr="00834441" w:rsidRDefault="009C5BCB" w:rsidP="00C1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41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5BCB" w:rsidRPr="00834441" w:rsidRDefault="009C5BCB" w:rsidP="00C1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41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Кадастровая стоимость, руб.</w:t>
            </w:r>
          </w:p>
        </w:tc>
      </w:tr>
      <w:tr w:rsidR="009C5BCB" w:rsidRPr="00AD27BD" w:rsidTr="004D296F">
        <w:trPr>
          <w:trHeight w:val="268"/>
        </w:trPr>
        <w:tc>
          <w:tcPr>
            <w:tcW w:w="296" w:type="pct"/>
            <w:shd w:val="clear" w:color="auto" w:fill="auto"/>
            <w:vAlign w:val="center"/>
            <w:hideMark/>
          </w:tcPr>
          <w:p w:rsidR="009C5BCB" w:rsidRPr="00834441" w:rsidRDefault="009C5BCB" w:rsidP="00C1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pct"/>
            <w:shd w:val="clear" w:color="000000" w:fill="FFFFFF"/>
            <w:vAlign w:val="center"/>
            <w:hideMark/>
          </w:tcPr>
          <w:p w:rsidR="009C5BCB" w:rsidRPr="00834441" w:rsidRDefault="0072030E" w:rsidP="00C1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4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71" w:type="pct"/>
            <w:shd w:val="clear" w:color="000000" w:fill="FFFFFF"/>
            <w:vAlign w:val="center"/>
            <w:hideMark/>
          </w:tcPr>
          <w:p w:rsidR="009C5BCB" w:rsidRPr="00834441" w:rsidRDefault="0072030E" w:rsidP="00C1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Волгоградская область, Светлоярский район, </w:t>
            </w:r>
            <w:r w:rsidRPr="00834441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в 200 м. западнее р.п. Светлый Яр   </w:t>
            </w:r>
          </w:p>
        </w:tc>
        <w:tc>
          <w:tcPr>
            <w:tcW w:w="630" w:type="pct"/>
            <w:shd w:val="clear" w:color="000000" w:fill="FFFFFF"/>
            <w:vAlign w:val="center"/>
          </w:tcPr>
          <w:p w:rsidR="009C5BCB" w:rsidRPr="00834441" w:rsidRDefault="004D296F" w:rsidP="00C1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41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61</w:t>
            </w:r>
            <w:r w:rsidRPr="00834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34441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700</w:t>
            </w:r>
          </w:p>
        </w:tc>
        <w:tc>
          <w:tcPr>
            <w:tcW w:w="1147" w:type="pct"/>
            <w:shd w:val="clear" w:color="000000" w:fill="FFFFFF"/>
            <w:vAlign w:val="center"/>
            <w:hideMark/>
          </w:tcPr>
          <w:p w:rsidR="004D296F" w:rsidRPr="00834441" w:rsidRDefault="004D296F" w:rsidP="00F0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985" w:rsidRPr="00834441" w:rsidRDefault="00F03985" w:rsidP="00F0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834441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34:26:090401:0050</w:t>
            </w:r>
          </w:p>
          <w:p w:rsidR="009C5BCB" w:rsidRPr="00834441" w:rsidRDefault="009C5BCB" w:rsidP="00C1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000000" w:fill="FFFFFF"/>
            <w:vAlign w:val="center"/>
          </w:tcPr>
          <w:p w:rsidR="009C5BCB" w:rsidRPr="00834441" w:rsidRDefault="004D296F" w:rsidP="004D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41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7</w:t>
            </w:r>
            <w:r w:rsidRPr="00834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4441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068</w:t>
            </w:r>
            <w:r w:rsidRPr="00834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4441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352</w:t>
            </w:r>
          </w:p>
        </w:tc>
      </w:tr>
    </w:tbl>
    <w:p w:rsidR="009C5BCB" w:rsidRPr="00AD27BD" w:rsidRDefault="009C5BCB" w:rsidP="00C17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BCB" w:rsidRPr="0072030E" w:rsidRDefault="009C5BCB" w:rsidP="00C17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x-none"/>
        </w:rPr>
      </w:pPr>
    </w:p>
    <w:p w:rsidR="009C5BCB" w:rsidRPr="00AD27BD" w:rsidRDefault="009C5BCB" w:rsidP="00C17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A6BBC" w:rsidRPr="002040E3" w:rsidRDefault="000A6BBC" w:rsidP="00C1772D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2040E3">
        <w:rPr>
          <w:rFonts w:ascii="Times New Roman" w:hAnsi="Times New Roman" w:cs="Times New Roman"/>
          <w:b/>
          <w:color w:val="000000"/>
          <w:shd w:val="clear" w:color="auto" w:fill="FFFFFF"/>
        </w:rPr>
        <w:t>Подписи сторон:</w:t>
      </w:r>
    </w:p>
    <w:p w:rsidR="000A6BBC" w:rsidRPr="00BD625F" w:rsidRDefault="000A6BBC" w:rsidP="00C1772D">
      <w:pPr>
        <w:tabs>
          <w:tab w:val="lef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BBC" w:rsidRPr="000A6BBC" w:rsidRDefault="000A6BBC" w:rsidP="00C1772D">
      <w:pPr>
        <w:pStyle w:val="a0"/>
        <w:tabs>
          <w:tab w:val="left" w:pos="5329"/>
        </w:tabs>
        <w:rPr>
          <w:b/>
        </w:rPr>
      </w:pPr>
      <w:r>
        <w:rPr>
          <w:b/>
        </w:rPr>
        <w:t xml:space="preserve">Концедент                                                                           Концессионер                      </w:t>
      </w:r>
    </w:p>
    <w:p w:rsidR="000A6BBC" w:rsidRP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 w:rsidRPr="000A6BBC"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Администрация Светлоярского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ООО «Осока-Лик»</w:t>
      </w:r>
    </w:p>
    <w:p w:rsidR="000A6BBC" w:rsidRP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 w:rsidRPr="000A6BBC">
        <w:rPr>
          <w:rFonts w:ascii="Times New Roman" w:hAnsi="Times New Roman"/>
          <w:sz w:val="24"/>
          <w:szCs w:val="24"/>
          <w:shd w:val="clear" w:color="auto" w:fill="FFFFFF"/>
        </w:rPr>
        <w:t>муниципального района</w:t>
      </w:r>
    </w:p>
    <w:p w:rsid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 w:rsidRPr="000A6BBC">
        <w:rPr>
          <w:rFonts w:ascii="Times New Roman" w:hAnsi="Times New Roman"/>
          <w:sz w:val="24"/>
          <w:szCs w:val="24"/>
          <w:shd w:val="clear" w:color="auto" w:fill="FFFFFF"/>
        </w:rPr>
        <w:t>Волгоградской обла</w:t>
      </w:r>
      <w:r w:rsidR="00273398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0A6BBC">
        <w:rPr>
          <w:rFonts w:ascii="Times New Roman" w:hAnsi="Times New Roman"/>
          <w:sz w:val="24"/>
          <w:szCs w:val="24"/>
          <w:shd w:val="clear" w:color="auto" w:fill="FFFFFF"/>
        </w:rPr>
        <w:t>ти</w:t>
      </w:r>
    </w:p>
    <w:p w:rsidR="00273398" w:rsidRDefault="00273398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3398" w:rsidRDefault="00273398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Глава Светлоярского </w:t>
      </w:r>
    </w:p>
    <w:p w:rsidR="00273398" w:rsidRDefault="00273398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муниципального района</w:t>
      </w:r>
      <w:r w:rsidR="007105E5" w:rsidRPr="007105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105E5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</w:t>
      </w:r>
      <w:r w:rsidR="0072030E">
        <w:rPr>
          <w:rFonts w:ascii="Times New Roman" w:hAnsi="Times New Roman"/>
          <w:sz w:val="24"/>
          <w:szCs w:val="24"/>
          <w:shd w:val="clear" w:color="auto" w:fill="FFFFFF"/>
        </w:rPr>
        <w:t>Генеральный  директор</w:t>
      </w:r>
    </w:p>
    <w:p w:rsidR="00273398" w:rsidRDefault="00273398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Волгоградской области</w:t>
      </w:r>
    </w:p>
    <w:p w:rsidR="000A6BBC" w:rsidRP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6BBC" w:rsidRPr="0026424F" w:rsidRDefault="000A6BBC" w:rsidP="00C1772D">
      <w:pPr>
        <w:pStyle w:val="af0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_______________   Коротков Б.Б.</w:t>
      </w:r>
      <w:r w:rsidRPr="00C7261E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C7261E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C7261E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          </w:t>
      </w:r>
      <w:r w:rsidR="00B22193">
        <w:rPr>
          <w:rFonts w:ascii="Times New Roman" w:hAnsi="Times New Roman"/>
          <w:b/>
          <w:sz w:val="24"/>
          <w:szCs w:val="24"/>
          <w:shd w:val="clear" w:color="auto" w:fill="FFFFFF"/>
        </w:rPr>
        <w:t>______________</w:t>
      </w:r>
      <w:r w:rsidRPr="007105E5">
        <w:rPr>
          <w:rFonts w:ascii="Times New Roman" w:hAnsi="Times New Roman"/>
          <w:b/>
          <w:sz w:val="24"/>
          <w:szCs w:val="24"/>
          <w:shd w:val="clear" w:color="auto" w:fill="FFFFFF"/>
        </w:rPr>
        <w:t>Парфенов В.А.</w:t>
      </w:r>
    </w:p>
    <w:p w:rsidR="000A6BBC" w:rsidRDefault="000A6BBC" w:rsidP="00C1772D">
      <w:pPr>
        <w:tabs>
          <w:tab w:val="lef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BBC" w:rsidRPr="00AD27BD" w:rsidRDefault="000A6BBC" w:rsidP="00C1772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</w:pPr>
    </w:p>
    <w:p w:rsidR="00E22078" w:rsidRDefault="00E22078" w:rsidP="00C1772D">
      <w:pPr>
        <w:tabs>
          <w:tab w:val="left" w:pos="1848"/>
        </w:tabs>
        <w:rPr>
          <w:rFonts w:eastAsia="Calibri"/>
          <w:b/>
          <w:shd w:val="clear" w:color="auto" w:fill="FFFFFF"/>
        </w:rPr>
      </w:pPr>
    </w:p>
    <w:p w:rsidR="00E22078" w:rsidRDefault="00E22078" w:rsidP="00C1772D">
      <w:pPr>
        <w:tabs>
          <w:tab w:val="left" w:pos="1848"/>
        </w:tabs>
        <w:rPr>
          <w:rFonts w:eastAsia="Calibri"/>
          <w:b/>
          <w:shd w:val="clear" w:color="auto" w:fill="FFFFFF"/>
        </w:rPr>
      </w:pPr>
    </w:p>
    <w:p w:rsidR="0052626C" w:rsidRDefault="0052626C" w:rsidP="00C1772D">
      <w:pPr>
        <w:tabs>
          <w:tab w:val="left" w:pos="1848"/>
        </w:tabs>
        <w:rPr>
          <w:rFonts w:eastAsia="Calibri"/>
          <w:b/>
          <w:shd w:val="clear" w:color="auto" w:fill="FFFFFF"/>
        </w:rPr>
      </w:pPr>
    </w:p>
    <w:p w:rsidR="0052626C" w:rsidRDefault="0052626C" w:rsidP="00C1772D">
      <w:pPr>
        <w:tabs>
          <w:tab w:val="left" w:pos="1848"/>
        </w:tabs>
        <w:rPr>
          <w:rFonts w:eastAsia="Calibri"/>
          <w:b/>
          <w:shd w:val="clear" w:color="auto" w:fill="FFFFFF"/>
        </w:rPr>
      </w:pPr>
    </w:p>
    <w:p w:rsidR="0052626C" w:rsidRDefault="0052626C" w:rsidP="00C1772D">
      <w:pPr>
        <w:tabs>
          <w:tab w:val="left" w:pos="1848"/>
        </w:tabs>
        <w:rPr>
          <w:rFonts w:eastAsia="Calibri"/>
          <w:b/>
          <w:shd w:val="clear" w:color="auto" w:fill="FFFFFF"/>
        </w:rPr>
      </w:pPr>
    </w:p>
    <w:p w:rsidR="000A6BBC" w:rsidRDefault="000A6BBC" w:rsidP="00C1772D">
      <w:pPr>
        <w:tabs>
          <w:tab w:val="left" w:pos="1848"/>
        </w:tabs>
        <w:rPr>
          <w:rFonts w:eastAsia="Calibri"/>
          <w:b/>
          <w:shd w:val="clear" w:color="auto" w:fill="FFFFFF"/>
        </w:rPr>
      </w:pPr>
    </w:p>
    <w:p w:rsidR="00C1772D" w:rsidRDefault="00C1772D" w:rsidP="00C1772D">
      <w:pPr>
        <w:tabs>
          <w:tab w:val="left" w:pos="1848"/>
        </w:tabs>
        <w:rPr>
          <w:rFonts w:eastAsia="Calibri"/>
          <w:b/>
          <w:shd w:val="clear" w:color="auto" w:fill="FFFFFF"/>
        </w:rPr>
      </w:pPr>
    </w:p>
    <w:p w:rsidR="00537D38" w:rsidRDefault="00537D38" w:rsidP="00C1772D">
      <w:pPr>
        <w:tabs>
          <w:tab w:val="left" w:pos="1848"/>
        </w:tabs>
        <w:rPr>
          <w:rFonts w:eastAsia="Calibri"/>
          <w:b/>
          <w:shd w:val="clear" w:color="auto" w:fill="FFFFFF"/>
        </w:rPr>
      </w:pPr>
    </w:p>
    <w:p w:rsidR="00537D38" w:rsidRDefault="00537D38" w:rsidP="00C1772D">
      <w:pPr>
        <w:tabs>
          <w:tab w:val="left" w:pos="1848"/>
        </w:tabs>
        <w:rPr>
          <w:rFonts w:eastAsia="Calibri"/>
          <w:b/>
          <w:shd w:val="clear" w:color="auto" w:fill="FFFFFF"/>
        </w:rPr>
      </w:pPr>
    </w:p>
    <w:p w:rsidR="00840470" w:rsidRDefault="0084047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b/>
        </w:rPr>
        <w:br w:type="page"/>
      </w:r>
    </w:p>
    <w:p w:rsidR="00776E37" w:rsidRDefault="00776E37" w:rsidP="00C1772D">
      <w:pPr>
        <w:pStyle w:val="ae"/>
        <w:jc w:val="right"/>
        <w:rPr>
          <w:b w:val="0"/>
        </w:rPr>
      </w:pPr>
    </w:p>
    <w:p w:rsidR="00E22078" w:rsidRPr="005C2F0F" w:rsidRDefault="00B22193" w:rsidP="00C1772D">
      <w:pPr>
        <w:pStyle w:val="ae"/>
        <w:jc w:val="right"/>
        <w:rPr>
          <w:b w:val="0"/>
        </w:rPr>
      </w:pPr>
      <w:r>
        <w:rPr>
          <w:b w:val="0"/>
        </w:rPr>
        <w:t xml:space="preserve">Приложение </w:t>
      </w:r>
      <w:r w:rsidR="0072030E">
        <w:rPr>
          <w:b w:val="0"/>
        </w:rPr>
        <w:t xml:space="preserve">№ </w:t>
      </w:r>
      <w:r w:rsidR="00E22078" w:rsidRPr="005C2F0F">
        <w:rPr>
          <w:b w:val="0"/>
        </w:rPr>
        <w:t>9</w:t>
      </w:r>
    </w:p>
    <w:p w:rsidR="00E22078" w:rsidRPr="005C2F0F" w:rsidRDefault="00E22078" w:rsidP="00C1772D">
      <w:pPr>
        <w:pStyle w:val="ae"/>
        <w:jc w:val="right"/>
        <w:rPr>
          <w:b w:val="0"/>
        </w:rPr>
      </w:pPr>
      <w:r w:rsidRPr="005C2F0F">
        <w:rPr>
          <w:b w:val="0"/>
        </w:rPr>
        <w:t xml:space="preserve">к </w:t>
      </w:r>
      <w:r w:rsidR="004D296F">
        <w:rPr>
          <w:b w:val="0"/>
        </w:rPr>
        <w:t>к</w:t>
      </w:r>
      <w:r w:rsidRPr="005C2F0F">
        <w:rPr>
          <w:b w:val="0"/>
        </w:rPr>
        <w:t xml:space="preserve">онцессионному </w:t>
      </w:r>
      <w:r w:rsidR="004D296F">
        <w:rPr>
          <w:b w:val="0"/>
        </w:rPr>
        <w:t>с</w:t>
      </w:r>
      <w:r w:rsidR="00F103B1">
        <w:rPr>
          <w:b w:val="0"/>
        </w:rPr>
        <w:t>оглашени</w:t>
      </w:r>
      <w:r w:rsidRPr="005C2F0F">
        <w:rPr>
          <w:b w:val="0"/>
        </w:rPr>
        <w:t>ю</w:t>
      </w:r>
    </w:p>
    <w:p w:rsidR="00B22193" w:rsidRDefault="00B22193" w:rsidP="00B22193">
      <w:pPr>
        <w:keepNext/>
        <w:keepLines/>
        <w:tabs>
          <w:tab w:val="left" w:pos="5812"/>
        </w:tabs>
        <w:spacing w:after="0"/>
        <w:ind w:left="-142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27BD">
        <w:rPr>
          <w:rFonts w:ascii="Times New Roman" w:eastAsia="Times New Roman" w:hAnsi="Times New Roman" w:cs="Times New Roman"/>
          <w:bCs/>
          <w:sz w:val="24"/>
          <w:szCs w:val="24"/>
        </w:rPr>
        <w:t>от «</w:t>
      </w:r>
      <w:r w:rsidR="0072030E"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  <w:r w:rsidRPr="00AD27BD">
        <w:rPr>
          <w:rFonts w:ascii="Times New Roman" w:eastAsia="Times New Roman" w:hAnsi="Times New Roman" w:cs="Times New Roman"/>
          <w:bCs/>
          <w:sz w:val="24"/>
          <w:szCs w:val="24"/>
        </w:rPr>
        <w:t xml:space="preserve">»  </w:t>
      </w:r>
      <w:r w:rsidR="0072030E"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  <w:r w:rsidR="001452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D27BD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D27BD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  <w:r w:rsidR="0072030E">
        <w:rPr>
          <w:rFonts w:ascii="Times New Roman" w:eastAsia="Times New Roman" w:hAnsi="Times New Roman" w:cs="Times New Roman"/>
          <w:bCs/>
          <w:sz w:val="24"/>
          <w:szCs w:val="24"/>
        </w:rPr>
        <w:t>№___</w:t>
      </w:r>
    </w:p>
    <w:p w:rsidR="00B22193" w:rsidRDefault="00B22193" w:rsidP="00C1772D">
      <w:pPr>
        <w:keepNext/>
        <w:keepLines/>
        <w:spacing w:after="0"/>
        <w:ind w:left="-142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030E" w:rsidRDefault="00E22078" w:rsidP="00C1772D">
      <w:pPr>
        <w:keepNext/>
        <w:keepLines/>
        <w:spacing w:after="0"/>
        <w:ind w:left="-142"/>
        <w:jc w:val="center"/>
        <w:outlineLvl w:val="0"/>
        <w:rPr>
          <w:rStyle w:val="af1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22193">
        <w:rPr>
          <w:rStyle w:val="af1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Плановые значения показателей надежности и энергетической эффективности деятельности Концессионера </w:t>
      </w:r>
    </w:p>
    <w:p w:rsidR="0072030E" w:rsidRDefault="0072030E" w:rsidP="00C1772D">
      <w:pPr>
        <w:keepNext/>
        <w:keepLines/>
        <w:spacing w:after="0"/>
        <w:ind w:left="-142"/>
        <w:jc w:val="center"/>
        <w:outlineLvl w:val="0"/>
        <w:rPr>
          <w:rStyle w:val="af1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22078" w:rsidRPr="0072030E" w:rsidRDefault="00E22078" w:rsidP="00C1772D">
      <w:pPr>
        <w:keepNext/>
        <w:keepLines/>
        <w:spacing w:after="0"/>
        <w:ind w:left="-142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72030E">
        <w:rPr>
          <w:rStyle w:val="af1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холодное водоснабжение (питьевая вода)</w:t>
      </w:r>
    </w:p>
    <w:tbl>
      <w:tblPr>
        <w:tblpPr w:leftFromText="180" w:rightFromText="180" w:vertAnchor="text" w:tblpY="1"/>
        <w:tblOverlap w:val="never"/>
        <w:tblW w:w="9747" w:type="dxa"/>
        <w:tblLayout w:type="fixed"/>
        <w:tblLook w:val="00A0" w:firstRow="1" w:lastRow="0" w:firstColumn="1" w:lastColumn="0" w:noHBand="0" w:noVBand="0"/>
      </w:tblPr>
      <w:tblGrid>
        <w:gridCol w:w="673"/>
        <w:gridCol w:w="2691"/>
        <w:gridCol w:w="6"/>
        <w:gridCol w:w="701"/>
        <w:gridCol w:w="709"/>
        <w:gridCol w:w="709"/>
        <w:gridCol w:w="709"/>
        <w:gridCol w:w="709"/>
        <w:gridCol w:w="709"/>
        <w:gridCol w:w="709"/>
        <w:gridCol w:w="11"/>
        <w:gridCol w:w="702"/>
        <w:gridCol w:w="585"/>
        <w:gridCol w:w="124"/>
      </w:tblGrid>
      <w:tr w:rsidR="00E22078" w:rsidRPr="00776E37" w:rsidTr="00C659B3">
        <w:trPr>
          <w:cantSplit/>
          <w:trHeight w:val="5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30E" w:rsidRDefault="0072030E" w:rsidP="00C17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22078" w:rsidRPr="00776E37" w:rsidRDefault="00E22078" w:rsidP="00C177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078" w:rsidRPr="00776E37" w:rsidRDefault="00E22078" w:rsidP="00C1772D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078" w:rsidRPr="00776E37" w:rsidRDefault="00E22078" w:rsidP="00C1772D">
            <w:pPr>
              <w:spacing w:after="0"/>
              <w:ind w:left="-108" w:firstLine="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Ед.</w:t>
            </w:r>
          </w:p>
          <w:p w:rsidR="00E22078" w:rsidRPr="00776E37" w:rsidRDefault="00E22078" w:rsidP="00C1772D">
            <w:pPr>
              <w:spacing w:after="0"/>
              <w:ind w:left="-108" w:firstLine="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изм.</w:t>
            </w:r>
          </w:p>
        </w:tc>
        <w:tc>
          <w:tcPr>
            <w:tcW w:w="5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78" w:rsidRPr="00776E37" w:rsidRDefault="00E22078" w:rsidP="00C1772D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Значения критериев</w:t>
            </w:r>
          </w:p>
        </w:tc>
      </w:tr>
      <w:tr w:rsidR="00E22078" w:rsidRPr="00776E37" w:rsidTr="00C659B3">
        <w:trPr>
          <w:cantSplit/>
        </w:trPr>
        <w:tc>
          <w:tcPr>
            <w:tcW w:w="97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078" w:rsidRPr="00776E37" w:rsidRDefault="00E22078" w:rsidP="00C1772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Качества</w:t>
            </w:r>
          </w:p>
        </w:tc>
      </w:tr>
      <w:tr w:rsidR="00E22078" w:rsidRPr="00776E37" w:rsidTr="00C659B3">
        <w:trPr>
          <w:cantSplit/>
          <w:trHeight w:val="453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E22078" w:rsidRPr="00776E37" w:rsidRDefault="00E22078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E22078" w:rsidRPr="00776E37" w:rsidRDefault="008F387C" w:rsidP="00C1772D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 xml:space="preserve">Доля проб питьевой  воды, подаваемой с источников водоснабжения, водопроводных станций или иных </w:t>
            </w:r>
            <w:r w:rsidR="00D74986">
              <w:rPr>
                <w:rFonts w:ascii="Times New Roman" w:hAnsi="Times New Roman" w:cs="Times New Roman"/>
                <w:sz w:val="16"/>
                <w:szCs w:val="16"/>
              </w:rPr>
              <w:t>объект</w:t>
            </w: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1A5" w:rsidRPr="00776E37" w:rsidRDefault="006741A5" w:rsidP="00C177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1A5" w:rsidRPr="00776E37" w:rsidRDefault="006741A5" w:rsidP="00C177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1A5" w:rsidRPr="00776E37" w:rsidRDefault="006741A5" w:rsidP="00C177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1A5" w:rsidRPr="00776E37" w:rsidRDefault="006741A5" w:rsidP="00C177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1A5" w:rsidRPr="00776E37" w:rsidRDefault="006741A5" w:rsidP="00C177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2078" w:rsidRPr="00776E37" w:rsidRDefault="00E22078" w:rsidP="00C177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78" w:rsidRPr="00776E37" w:rsidRDefault="00E22078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CF4A7D"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78" w:rsidRPr="00776E37" w:rsidRDefault="00E22078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CF4A7D"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78" w:rsidRPr="00776E37" w:rsidRDefault="00E22078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CF4A7D"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78" w:rsidRPr="00776E37" w:rsidRDefault="00E22078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CF4A7D"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78" w:rsidRPr="00776E37" w:rsidRDefault="00E22078" w:rsidP="00C1772D">
            <w:pPr>
              <w:tabs>
                <w:tab w:val="left" w:pos="6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CF4A7D"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78" w:rsidRPr="00776E37" w:rsidRDefault="00E22078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CF4A7D"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78" w:rsidRPr="00776E37" w:rsidRDefault="00E22078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CF4A7D"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78" w:rsidRPr="00776E37" w:rsidRDefault="00E22078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CF4A7D"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E22078" w:rsidRPr="00776E37" w:rsidTr="00C659B3">
        <w:trPr>
          <w:cantSplit/>
          <w:trHeight w:val="450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22078" w:rsidRPr="00776E37" w:rsidRDefault="00E22078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nil"/>
              <w:right w:val="single" w:sz="4" w:space="0" w:color="auto"/>
            </w:tcBorders>
            <w:noWrap/>
          </w:tcPr>
          <w:p w:rsidR="00E22078" w:rsidRPr="00776E37" w:rsidRDefault="00E22078" w:rsidP="00C1772D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22078" w:rsidRPr="00776E37" w:rsidRDefault="00E22078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78" w:rsidRPr="00776E37" w:rsidRDefault="00A76F08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78" w:rsidRPr="00776E37" w:rsidRDefault="00A76F08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78" w:rsidRPr="00776E37" w:rsidRDefault="00A76F08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78" w:rsidRPr="00776E37" w:rsidRDefault="00A76F08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78" w:rsidRPr="00776E37" w:rsidRDefault="00A76F08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78" w:rsidRPr="00776E37" w:rsidRDefault="00A76F08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78" w:rsidRPr="00776E37" w:rsidRDefault="00A76F08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78" w:rsidRPr="00776E37" w:rsidRDefault="00A76F08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E22078" w:rsidRPr="00776E37" w:rsidTr="008F387C">
        <w:trPr>
          <w:gridAfter w:val="2"/>
          <w:wAfter w:w="709" w:type="dxa"/>
          <w:cantSplit/>
          <w:trHeight w:val="394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22078" w:rsidRPr="00776E37" w:rsidRDefault="00E22078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nil"/>
              <w:right w:val="single" w:sz="4" w:space="0" w:color="auto"/>
            </w:tcBorders>
            <w:noWrap/>
          </w:tcPr>
          <w:p w:rsidR="00E22078" w:rsidRPr="00776E37" w:rsidRDefault="00E22078" w:rsidP="00C1772D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22078" w:rsidRPr="00776E37" w:rsidRDefault="00E22078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78" w:rsidRPr="00776E37" w:rsidRDefault="00E22078" w:rsidP="00C177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CF4A7D" w:rsidRPr="00776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78" w:rsidRPr="00776E37" w:rsidRDefault="00E22078" w:rsidP="00C177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CF4A7D" w:rsidRPr="00776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78" w:rsidRPr="00776E37" w:rsidRDefault="00E22078" w:rsidP="00C177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CF4A7D" w:rsidRPr="00776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2078" w:rsidRPr="00776E37" w:rsidRDefault="00E22078" w:rsidP="00C177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CF4A7D" w:rsidRPr="00776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78" w:rsidRPr="00776E37" w:rsidRDefault="00E22078" w:rsidP="00C177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CF4A7D" w:rsidRPr="00776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78" w:rsidRPr="00776E37" w:rsidRDefault="00E22078" w:rsidP="00C177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="00CF4A7D" w:rsidRPr="00776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78" w:rsidRPr="00776E37" w:rsidRDefault="00E22078" w:rsidP="00C177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</w:t>
            </w:r>
            <w:r w:rsidR="00CF4A7D" w:rsidRPr="00776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E22078" w:rsidRPr="00776E37" w:rsidTr="00195EF8">
        <w:trPr>
          <w:gridAfter w:val="2"/>
          <w:wAfter w:w="709" w:type="dxa"/>
          <w:cantSplit/>
          <w:trHeight w:val="1377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22078" w:rsidRPr="00776E37" w:rsidRDefault="00E22078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nil"/>
              <w:right w:val="single" w:sz="4" w:space="0" w:color="auto"/>
            </w:tcBorders>
            <w:noWrap/>
          </w:tcPr>
          <w:p w:rsidR="00E22078" w:rsidRPr="00776E37" w:rsidRDefault="00E22078" w:rsidP="00C1772D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22078" w:rsidRPr="00776E37" w:rsidRDefault="00E22078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F8" w:rsidRPr="00776E37" w:rsidRDefault="00A76F08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95EF8" w:rsidRPr="00776E3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78" w:rsidRPr="00776E37" w:rsidRDefault="00A76F08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78" w:rsidRPr="00776E37" w:rsidRDefault="00A76F08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22078" w:rsidRPr="00776E37" w:rsidRDefault="00A76F08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078" w:rsidRPr="00776E37" w:rsidRDefault="00A76F08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078" w:rsidRPr="00776E37" w:rsidRDefault="00A76F08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078" w:rsidRPr="00776E37" w:rsidRDefault="00A76F08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</w:tr>
      <w:tr w:rsidR="006741A5" w:rsidRPr="00776E37" w:rsidTr="008F387C">
        <w:trPr>
          <w:cantSplit/>
          <w:trHeight w:val="364"/>
        </w:trPr>
        <w:tc>
          <w:tcPr>
            <w:tcW w:w="6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41A5" w:rsidRPr="00776E37" w:rsidRDefault="006741A5" w:rsidP="00C1772D">
            <w:pPr>
              <w:ind w:left="-108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1A5" w:rsidRPr="00776E37" w:rsidRDefault="006741A5" w:rsidP="00C1772D">
            <w:pPr>
              <w:ind w:left="-108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6741A5" w:rsidRPr="00776E37" w:rsidRDefault="006741A5" w:rsidP="00C1772D">
            <w:pPr>
              <w:ind w:left="-108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1A5" w:rsidRPr="00776E37" w:rsidRDefault="006741A5" w:rsidP="00C177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1A5" w:rsidRPr="00776E37" w:rsidRDefault="006741A5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1A5" w:rsidRPr="00776E37" w:rsidRDefault="006741A5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1A5" w:rsidRPr="00776E37" w:rsidRDefault="006741A5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1A5" w:rsidRPr="00776E37" w:rsidRDefault="006741A5" w:rsidP="00C1772D">
            <w:pPr>
              <w:tabs>
                <w:tab w:val="left" w:pos="6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1A5" w:rsidRPr="00776E37" w:rsidRDefault="006741A5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2037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1A5" w:rsidRPr="00776E37" w:rsidRDefault="006741A5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1A5" w:rsidRPr="00776E37" w:rsidRDefault="006741A5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2039</w:t>
            </w:r>
          </w:p>
        </w:tc>
      </w:tr>
      <w:tr w:rsidR="006741A5" w:rsidRPr="00776E37" w:rsidTr="008F387C">
        <w:trPr>
          <w:cantSplit/>
          <w:trHeight w:val="400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41A5" w:rsidRPr="00776E37" w:rsidRDefault="006741A5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1" w:type="dxa"/>
            <w:vMerge w:val="restart"/>
            <w:tcBorders>
              <w:left w:val="nil"/>
              <w:right w:val="single" w:sz="4" w:space="0" w:color="auto"/>
            </w:tcBorders>
            <w:noWrap/>
            <w:hideMark/>
          </w:tcPr>
          <w:p w:rsidR="006741A5" w:rsidRPr="00776E37" w:rsidRDefault="006741A5" w:rsidP="00C1772D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1A5" w:rsidRPr="00776E37" w:rsidRDefault="006741A5" w:rsidP="00C1772D">
            <w:pPr>
              <w:ind w:left="-108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1A5" w:rsidRPr="00776E37" w:rsidRDefault="00A76F08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1A5" w:rsidRPr="00776E37" w:rsidRDefault="00A76F08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1A5" w:rsidRPr="00776E37" w:rsidRDefault="00A76F08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1A5" w:rsidRPr="00776E37" w:rsidRDefault="00A76F08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1A5" w:rsidRPr="00776E37" w:rsidRDefault="00A76F08" w:rsidP="00C1772D">
            <w:pPr>
              <w:tabs>
                <w:tab w:val="left" w:pos="6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1A5" w:rsidRPr="00776E37" w:rsidRDefault="00A76F08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1A5" w:rsidRPr="00776E37" w:rsidRDefault="00A76F08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1A5" w:rsidRPr="00776E37" w:rsidRDefault="00A76F08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</w:tr>
      <w:tr w:rsidR="006741A5" w:rsidRPr="00776E37" w:rsidTr="008F387C">
        <w:trPr>
          <w:cantSplit/>
          <w:trHeight w:val="165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41A5" w:rsidRPr="00776E37" w:rsidRDefault="006741A5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6741A5" w:rsidRPr="00776E37" w:rsidRDefault="006741A5" w:rsidP="00C1772D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1A5" w:rsidRPr="00776E37" w:rsidRDefault="006741A5" w:rsidP="00C1772D">
            <w:pPr>
              <w:ind w:left="-108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1A5" w:rsidRPr="00776E37" w:rsidRDefault="006741A5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1A5" w:rsidRPr="00776E37" w:rsidRDefault="006741A5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1A5" w:rsidRPr="00776E37" w:rsidRDefault="006741A5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1A5" w:rsidRPr="00776E37" w:rsidRDefault="006741A5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1A5" w:rsidRPr="00776E37" w:rsidRDefault="006741A5" w:rsidP="00C1772D">
            <w:pPr>
              <w:tabs>
                <w:tab w:val="left" w:pos="6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1A5" w:rsidRPr="00776E37" w:rsidRDefault="006741A5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2045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1A5" w:rsidRPr="00776E37" w:rsidRDefault="006741A5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2046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41A5" w:rsidRPr="00776E37" w:rsidRDefault="006741A5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A5" w:rsidRPr="00776E37" w:rsidTr="008F387C">
        <w:trPr>
          <w:cantSplit/>
          <w:trHeight w:val="201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41A5" w:rsidRPr="00776E37" w:rsidRDefault="006741A5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6741A5" w:rsidRPr="00776E37" w:rsidRDefault="006741A5" w:rsidP="00C1772D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1A5" w:rsidRPr="00776E37" w:rsidRDefault="006741A5" w:rsidP="00C1772D">
            <w:pPr>
              <w:ind w:left="-108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1A5" w:rsidRPr="00776E37" w:rsidRDefault="00A76F08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1A5" w:rsidRPr="00776E37" w:rsidRDefault="00A76F08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1A5" w:rsidRPr="00776E37" w:rsidRDefault="00A76F08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1A5" w:rsidRPr="00776E37" w:rsidRDefault="00A76F08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1A5" w:rsidRPr="00776E37" w:rsidRDefault="00A76F08" w:rsidP="00C1772D">
            <w:pPr>
              <w:tabs>
                <w:tab w:val="left" w:pos="6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1A5" w:rsidRPr="00776E37" w:rsidRDefault="00A76F08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1A5" w:rsidRPr="00776E37" w:rsidRDefault="00A76F08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41A5" w:rsidRPr="00776E37" w:rsidRDefault="006741A5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A5" w:rsidRPr="00776E37" w:rsidTr="00C659B3">
        <w:trPr>
          <w:cantSplit/>
          <w:trHeight w:val="517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1A5" w:rsidRPr="00776E37" w:rsidRDefault="008F387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A76F08" w:rsidRPr="00776E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6741A5" w:rsidRPr="00776E37" w:rsidRDefault="008F387C" w:rsidP="00C1772D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1A5" w:rsidRPr="00776E37" w:rsidRDefault="006741A5" w:rsidP="00C1772D">
            <w:pPr>
              <w:ind w:left="-108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1A5" w:rsidRPr="00776E37" w:rsidRDefault="006741A5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1A5" w:rsidRPr="00776E37" w:rsidRDefault="006741A5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1A5" w:rsidRPr="00776E37" w:rsidRDefault="006741A5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1A5" w:rsidRPr="00776E37" w:rsidRDefault="006741A5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1A5" w:rsidRPr="00776E37" w:rsidRDefault="006741A5" w:rsidP="00C1772D">
            <w:pPr>
              <w:tabs>
                <w:tab w:val="left" w:pos="6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1A5" w:rsidRPr="00776E37" w:rsidRDefault="006741A5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1A5" w:rsidRPr="00776E37" w:rsidRDefault="006741A5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1A5" w:rsidRPr="00776E37" w:rsidRDefault="006741A5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2024</w:t>
            </w:r>
          </w:p>
        </w:tc>
      </w:tr>
      <w:tr w:rsidR="006741A5" w:rsidRPr="00776E37" w:rsidTr="00C659B3">
        <w:trPr>
          <w:cantSplit/>
          <w:trHeight w:val="471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1A5" w:rsidRPr="00776E37" w:rsidRDefault="006741A5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nil"/>
              <w:right w:val="single" w:sz="4" w:space="0" w:color="auto"/>
            </w:tcBorders>
            <w:noWrap/>
          </w:tcPr>
          <w:p w:rsidR="006741A5" w:rsidRPr="00776E37" w:rsidRDefault="006741A5" w:rsidP="00C1772D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741A5" w:rsidRPr="00776E37" w:rsidRDefault="006741A5" w:rsidP="00C1772D">
            <w:pPr>
              <w:ind w:left="-108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A5" w:rsidRPr="00776E37" w:rsidRDefault="004C27AE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A5" w:rsidRPr="00776E37" w:rsidRDefault="004C27AE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A5" w:rsidRPr="00776E37" w:rsidRDefault="004C27AE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A5" w:rsidRPr="00776E37" w:rsidRDefault="004C27AE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A5" w:rsidRPr="00776E37" w:rsidRDefault="004C27AE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A5" w:rsidRPr="00776E37" w:rsidRDefault="004C27AE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A5" w:rsidRPr="00776E37" w:rsidRDefault="004C27AE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A5" w:rsidRPr="00776E37" w:rsidRDefault="004C27AE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741A5" w:rsidRPr="00776E37" w:rsidTr="00C659B3">
        <w:trPr>
          <w:gridAfter w:val="2"/>
          <w:wAfter w:w="709" w:type="dxa"/>
          <w:cantSplit/>
          <w:trHeight w:val="514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1A5" w:rsidRPr="00776E37" w:rsidRDefault="006741A5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nil"/>
              <w:right w:val="single" w:sz="4" w:space="0" w:color="auto"/>
            </w:tcBorders>
            <w:noWrap/>
          </w:tcPr>
          <w:p w:rsidR="006741A5" w:rsidRPr="00776E37" w:rsidRDefault="006741A5" w:rsidP="00C1772D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741A5" w:rsidRPr="00776E37" w:rsidRDefault="006741A5" w:rsidP="00C1772D">
            <w:pPr>
              <w:ind w:left="-108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1A5" w:rsidRPr="00776E37" w:rsidRDefault="006741A5" w:rsidP="00C177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1A5" w:rsidRPr="00776E37" w:rsidRDefault="006741A5" w:rsidP="00C177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1A5" w:rsidRPr="00776E37" w:rsidRDefault="006741A5" w:rsidP="00C177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1A5" w:rsidRPr="00776E37" w:rsidRDefault="006741A5" w:rsidP="00C177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A5" w:rsidRPr="00776E37" w:rsidRDefault="006741A5" w:rsidP="00C177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A5" w:rsidRPr="00776E37" w:rsidRDefault="006741A5" w:rsidP="00C177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2030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A5" w:rsidRPr="00776E37" w:rsidRDefault="006741A5" w:rsidP="00C177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2031</w:t>
            </w:r>
          </w:p>
        </w:tc>
      </w:tr>
      <w:tr w:rsidR="006741A5" w:rsidRPr="00776E37" w:rsidTr="00C659B3">
        <w:trPr>
          <w:gridAfter w:val="2"/>
          <w:wAfter w:w="709" w:type="dxa"/>
          <w:cantSplit/>
          <w:trHeight w:val="443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1A5" w:rsidRPr="00776E37" w:rsidRDefault="006741A5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nil"/>
              <w:right w:val="single" w:sz="4" w:space="0" w:color="auto"/>
            </w:tcBorders>
            <w:noWrap/>
          </w:tcPr>
          <w:p w:rsidR="006741A5" w:rsidRPr="00776E37" w:rsidRDefault="006741A5" w:rsidP="00C1772D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741A5" w:rsidRPr="00776E37" w:rsidRDefault="006741A5" w:rsidP="00C1772D">
            <w:pPr>
              <w:ind w:left="-108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A5" w:rsidRPr="00776E37" w:rsidRDefault="004C27AE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A5" w:rsidRPr="00776E37" w:rsidRDefault="004C27AE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A5" w:rsidRPr="00776E37" w:rsidRDefault="004C27AE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741A5" w:rsidRPr="00776E37" w:rsidRDefault="004C27AE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A5" w:rsidRPr="00776E37" w:rsidRDefault="004C27AE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A5" w:rsidRPr="00776E37" w:rsidRDefault="004C27AE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A5" w:rsidRPr="00776E37" w:rsidRDefault="004C27AE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741A5" w:rsidRPr="00776E37" w:rsidTr="00C659B3">
        <w:trPr>
          <w:gridAfter w:val="1"/>
          <w:wAfter w:w="124" w:type="dxa"/>
          <w:cantSplit/>
          <w:trHeight w:val="443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1A5" w:rsidRPr="00776E37" w:rsidRDefault="006741A5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nil"/>
              <w:right w:val="single" w:sz="4" w:space="0" w:color="auto"/>
            </w:tcBorders>
            <w:noWrap/>
          </w:tcPr>
          <w:p w:rsidR="006741A5" w:rsidRPr="00776E37" w:rsidRDefault="006741A5" w:rsidP="00C1772D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741A5" w:rsidRPr="00776E37" w:rsidRDefault="006741A5" w:rsidP="00C1772D">
            <w:pPr>
              <w:ind w:left="-108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A5" w:rsidRPr="00776E37" w:rsidRDefault="006741A5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A5" w:rsidRPr="00776E37" w:rsidRDefault="006741A5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A5" w:rsidRPr="00776E37" w:rsidRDefault="006741A5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2034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741A5" w:rsidRPr="00776E37" w:rsidRDefault="006741A5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3035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A5" w:rsidRPr="00776E37" w:rsidRDefault="006741A5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3036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A5" w:rsidRPr="00776E37" w:rsidRDefault="006741A5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3037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A5" w:rsidRPr="00776E37" w:rsidRDefault="006741A5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2038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A5" w:rsidRPr="00776E37" w:rsidRDefault="006741A5" w:rsidP="00C177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2039</w:t>
            </w:r>
          </w:p>
        </w:tc>
      </w:tr>
      <w:tr w:rsidR="006741A5" w:rsidRPr="00776E37" w:rsidTr="00C659B3">
        <w:trPr>
          <w:gridAfter w:val="1"/>
          <w:wAfter w:w="124" w:type="dxa"/>
          <w:cantSplit/>
          <w:trHeight w:val="443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1A5" w:rsidRPr="00776E37" w:rsidRDefault="006741A5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nil"/>
              <w:right w:val="single" w:sz="4" w:space="0" w:color="auto"/>
            </w:tcBorders>
            <w:noWrap/>
          </w:tcPr>
          <w:p w:rsidR="006741A5" w:rsidRPr="00776E37" w:rsidRDefault="006741A5" w:rsidP="00C1772D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741A5" w:rsidRPr="00776E37" w:rsidRDefault="006741A5" w:rsidP="00C1772D">
            <w:pPr>
              <w:ind w:left="-108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A5" w:rsidRPr="00776E37" w:rsidRDefault="004C27AE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A5" w:rsidRPr="00776E37" w:rsidRDefault="004C27AE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A5" w:rsidRPr="00776E37" w:rsidRDefault="004C27AE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A5" w:rsidRPr="00776E37" w:rsidRDefault="004C27AE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A5" w:rsidRPr="00776E37" w:rsidRDefault="004C27AE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A5" w:rsidRPr="00776E37" w:rsidRDefault="004C27AE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A5" w:rsidRPr="00776E37" w:rsidRDefault="004C27AE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A5" w:rsidRPr="00776E37" w:rsidRDefault="004C27AE" w:rsidP="00C177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741A5" w:rsidRPr="00776E37" w:rsidTr="00C659B3">
        <w:trPr>
          <w:gridAfter w:val="2"/>
          <w:wAfter w:w="709" w:type="dxa"/>
          <w:cantSplit/>
          <w:trHeight w:val="443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1A5" w:rsidRPr="00776E37" w:rsidRDefault="006741A5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nil"/>
              <w:right w:val="single" w:sz="4" w:space="0" w:color="auto"/>
            </w:tcBorders>
            <w:noWrap/>
          </w:tcPr>
          <w:p w:rsidR="006741A5" w:rsidRPr="00776E37" w:rsidRDefault="006741A5" w:rsidP="00C1772D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741A5" w:rsidRPr="00776E37" w:rsidRDefault="006741A5" w:rsidP="00C1772D">
            <w:pPr>
              <w:ind w:left="-108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A5" w:rsidRPr="00776E37" w:rsidRDefault="006741A5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A5" w:rsidRPr="00776E37" w:rsidRDefault="006741A5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A5" w:rsidRPr="00776E37" w:rsidRDefault="006741A5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A5" w:rsidRPr="00776E37" w:rsidRDefault="006741A5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A5" w:rsidRPr="00776E37" w:rsidRDefault="006741A5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A5" w:rsidRPr="00776E37" w:rsidRDefault="006741A5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2045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A5" w:rsidRPr="00776E37" w:rsidRDefault="006741A5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2046</w:t>
            </w:r>
          </w:p>
        </w:tc>
      </w:tr>
      <w:tr w:rsidR="004C27AE" w:rsidRPr="00776E37" w:rsidTr="00C659B3">
        <w:trPr>
          <w:gridAfter w:val="2"/>
          <w:wAfter w:w="709" w:type="dxa"/>
          <w:cantSplit/>
          <w:trHeight w:val="443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AE" w:rsidRPr="00776E37" w:rsidRDefault="004C27AE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27AE" w:rsidRPr="00776E37" w:rsidRDefault="004C27AE" w:rsidP="00C1772D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AE" w:rsidRPr="00776E37" w:rsidRDefault="004C27AE" w:rsidP="00C1772D">
            <w:pPr>
              <w:ind w:left="-108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AE" w:rsidRPr="00776E37" w:rsidRDefault="004C27AE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AE" w:rsidRPr="00776E37" w:rsidRDefault="004C27AE" w:rsidP="00C1772D">
            <w:pPr>
              <w:rPr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AE" w:rsidRPr="00776E37" w:rsidRDefault="004C27AE" w:rsidP="00C1772D">
            <w:pPr>
              <w:rPr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C27AE" w:rsidRPr="00776E37" w:rsidRDefault="004C27AE" w:rsidP="00C1772D">
            <w:pPr>
              <w:rPr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AE" w:rsidRPr="00776E37" w:rsidRDefault="004C27AE" w:rsidP="00C1772D">
            <w:pPr>
              <w:rPr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AE" w:rsidRPr="00776E37" w:rsidRDefault="004C27AE" w:rsidP="00C1772D">
            <w:pPr>
              <w:rPr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AE" w:rsidRPr="00776E37" w:rsidRDefault="004C27AE" w:rsidP="00C1772D">
            <w:pPr>
              <w:rPr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22078" w:rsidRPr="00776E37" w:rsidTr="00C659B3">
        <w:trPr>
          <w:cantSplit/>
          <w:trHeight w:val="242"/>
        </w:trPr>
        <w:tc>
          <w:tcPr>
            <w:tcW w:w="97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78" w:rsidRPr="00776E37" w:rsidRDefault="00E22078" w:rsidP="00C1772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Надежности</w:t>
            </w:r>
          </w:p>
        </w:tc>
      </w:tr>
      <w:tr w:rsidR="0027157A" w:rsidRPr="00776E37" w:rsidTr="00C659B3">
        <w:trPr>
          <w:cantSplit/>
          <w:trHeight w:val="387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7157A" w:rsidRPr="00776E37" w:rsidRDefault="008F387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27157A" w:rsidRPr="00776E37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691" w:type="dxa"/>
            <w:vMerge w:val="restart"/>
            <w:tcBorders>
              <w:left w:val="nil"/>
              <w:right w:val="single" w:sz="4" w:space="0" w:color="auto"/>
            </w:tcBorders>
            <w:noWrap/>
            <w:hideMark/>
          </w:tcPr>
          <w:p w:rsidR="0027157A" w:rsidRPr="00776E37" w:rsidRDefault="0027157A" w:rsidP="00C1772D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</w:t>
            </w:r>
            <w:r w:rsidR="00D74986">
              <w:rPr>
                <w:rFonts w:ascii="Times New Roman" w:hAnsi="Times New Roman" w:cs="Times New Roman"/>
                <w:sz w:val="16"/>
                <w:szCs w:val="16"/>
              </w:rPr>
              <w:t>объект</w:t>
            </w: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 xml:space="preserve">ах централизованной системы </w:t>
            </w:r>
            <w:r w:rsidRPr="00776E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57A" w:rsidRPr="00776E37" w:rsidRDefault="0027157A" w:rsidP="00C1772D">
            <w:pPr>
              <w:ind w:left="-108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ед/км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7A" w:rsidRPr="00776E37" w:rsidRDefault="0027157A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7A" w:rsidRPr="00776E37" w:rsidRDefault="0027157A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7A" w:rsidRPr="00776E37" w:rsidRDefault="0027157A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7A" w:rsidRPr="00776E37" w:rsidRDefault="0027157A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7A" w:rsidRPr="00776E37" w:rsidRDefault="0027157A" w:rsidP="00C1772D">
            <w:pPr>
              <w:tabs>
                <w:tab w:val="left" w:pos="6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7A" w:rsidRPr="00776E37" w:rsidRDefault="0027157A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7A" w:rsidRPr="00776E37" w:rsidRDefault="0027157A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7A" w:rsidRPr="00776E37" w:rsidRDefault="0027157A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2024</w:t>
            </w:r>
          </w:p>
        </w:tc>
      </w:tr>
      <w:tr w:rsidR="0027157A" w:rsidRPr="00776E37" w:rsidTr="00C659B3">
        <w:trPr>
          <w:cantSplit/>
          <w:trHeight w:val="387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7157A" w:rsidRPr="00776E37" w:rsidRDefault="0027157A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nil"/>
              <w:right w:val="single" w:sz="4" w:space="0" w:color="auto"/>
            </w:tcBorders>
            <w:noWrap/>
          </w:tcPr>
          <w:p w:rsidR="0027157A" w:rsidRPr="00776E37" w:rsidRDefault="0027157A" w:rsidP="00C1772D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7157A" w:rsidRPr="00776E37" w:rsidRDefault="0027157A" w:rsidP="00C1772D">
            <w:pPr>
              <w:ind w:left="-108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57A" w:rsidRPr="00776E37" w:rsidRDefault="008F387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57A" w:rsidRPr="00776E37" w:rsidRDefault="008F387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57A" w:rsidRPr="00776E37" w:rsidRDefault="008F387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57A" w:rsidRPr="00776E37" w:rsidRDefault="008F387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57A" w:rsidRPr="00776E37" w:rsidRDefault="008F387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57A" w:rsidRPr="00776E37" w:rsidRDefault="008F387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57A" w:rsidRPr="00776E37" w:rsidRDefault="008F387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57A" w:rsidRPr="00776E37" w:rsidRDefault="008F387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7157A" w:rsidRPr="00776E37" w:rsidTr="00C659B3">
        <w:trPr>
          <w:gridAfter w:val="2"/>
          <w:wAfter w:w="709" w:type="dxa"/>
          <w:cantSplit/>
          <w:trHeight w:val="387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7157A" w:rsidRPr="00776E37" w:rsidRDefault="0027157A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nil"/>
              <w:right w:val="single" w:sz="4" w:space="0" w:color="auto"/>
            </w:tcBorders>
            <w:noWrap/>
          </w:tcPr>
          <w:p w:rsidR="0027157A" w:rsidRPr="00776E37" w:rsidRDefault="0027157A" w:rsidP="00C1772D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7157A" w:rsidRPr="00776E37" w:rsidRDefault="0027157A" w:rsidP="00C1772D">
            <w:pPr>
              <w:ind w:left="-108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7A" w:rsidRPr="00776E37" w:rsidRDefault="0027157A" w:rsidP="00C177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7A" w:rsidRPr="00776E37" w:rsidRDefault="0027157A" w:rsidP="00C177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7A" w:rsidRPr="00776E37" w:rsidRDefault="0027157A" w:rsidP="00C177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157A" w:rsidRPr="00776E37" w:rsidRDefault="0027157A" w:rsidP="00C177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7A" w:rsidRPr="00776E37" w:rsidRDefault="0027157A" w:rsidP="00C177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7A" w:rsidRPr="00776E37" w:rsidRDefault="0027157A" w:rsidP="00C177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2030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7A" w:rsidRPr="00776E37" w:rsidRDefault="0027157A" w:rsidP="00C177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2031</w:t>
            </w:r>
          </w:p>
        </w:tc>
      </w:tr>
      <w:tr w:rsidR="0027157A" w:rsidRPr="00776E37" w:rsidTr="00C659B3">
        <w:trPr>
          <w:gridAfter w:val="2"/>
          <w:wAfter w:w="709" w:type="dxa"/>
          <w:cantSplit/>
          <w:trHeight w:val="387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7157A" w:rsidRPr="00776E37" w:rsidRDefault="0027157A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nil"/>
              <w:right w:val="single" w:sz="4" w:space="0" w:color="auto"/>
            </w:tcBorders>
            <w:noWrap/>
          </w:tcPr>
          <w:p w:rsidR="0027157A" w:rsidRPr="00776E37" w:rsidRDefault="0027157A" w:rsidP="00C1772D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7157A" w:rsidRPr="00776E37" w:rsidRDefault="0027157A" w:rsidP="00C1772D">
            <w:pPr>
              <w:ind w:left="-108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57A" w:rsidRPr="00776E37" w:rsidRDefault="008F387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57A" w:rsidRPr="00776E37" w:rsidRDefault="008F387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57A" w:rsidRPr="00776E37" w:rsidRDefault="008F387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7157A" w:rsidRPr="00776E37" w:rsidRDefault="008F387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57A" w:rsidRPr="00776E37" w:rsidRDefault="008F387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57A" w:rsidRPr="00776E37" w:rsidRDefault="008F387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57A" w:rsidRPr="00776E37" w:rsidRDefault="008F387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7157A" w:rsidRPr="00776E37" w:rsidTr="00C659B3">
        <w:trPr>
          <w:cantSplit/>
          <w:trHeight w:val="450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57A" w:rsidRPr="00776E37" w:rsidRDefault="0027157A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nil"/>
              <w:right w:val="single" w:sz="4" w:space="0" w:color="auto"/>
            </w:tcBorders>
            <w:noWrap/>
          </w:tcPr>
          <w:p w:rsidR="0027157A" w:rsidRPr="00776E37" w:rsidRDefault="0027157A" w:rsidP="00C1772D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7157A" w:rsidRPr="00776E37" w:rsidRDefault="0027157A" w:rsidP="00C1772D">
            <w:pPr>
              <w:ind w:left="-108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57A" w:rsidRPr="00776E37" w:rsidRDefault="0027157A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57A" w:rsidRPr="00776E37" w:rsidRDefault="0027157A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57A" w:rsidRPr="00776E37" w:rsidRDefault="0027157A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57A" w:rsidRPr="00776E37" w:rsidRDefault="0027157A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57A" w:rsidRPr="00776E37" w:rsidRDefault="0027157A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57A" w:rsidRPr="00776E37" w:rsidRDefault="0027157A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2037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57A" w:rsidRPr="00776E37" w:rsidRDefault="0027157A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57A" w:rsidRPr="00776E37" w:rsidRDefault="0027157A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2039</w:t>
            </w:r>
          </w:p>
        </w:tc>
      </w:tr>
      <w:tr w:rsidR="0027157A" w:rsidRPr="00776E37" w:rsidTr="00C659B3">
        <w:trPr>
          <w:cantSplit/>
          <w:trHeight w:val="450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57A" w:rsidRPr="00776E37" w:rsidRDefault="0027157A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nil"/>
              <w:right w:val="single" w:sz="4" w:space="0" w:color="auto"/>
            </w:tcBorders>
            <w:noWrap/>
          </w:tcPr>
          <w:p w:rsidR="0027157A" w:rsidRPr="00776E37" w:rsidRDefault="0027157A" w:rsidP="00C1772D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7157A" w:rsidRPr="00776E37" w:rsidRDefault="0027157A" w:rsidP="00C1772D">
            <w:pPr>
              <w:ind w:left="-108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7A" w:rsidRPr="00776E37" w:rsidRDefault="008F387C" w:rsidP="00C1772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7A" w:rsidRPr="00776E37" w:rsidRDefault="008F387C" w:rsidP="00C1772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Cs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57A" w:rsidRPr="00776E37" w:rsidRDefault="008F387C" w:rsidP="00C1772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Cs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157A" w:rsidRPr="00776E37" w:rsidRDefault="008F387C" w:rsidP="00C1772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Cs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7A" w:rsidRPr="00776E37" w:rsidRDefault="008F387C" w:rsidP="00C1772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Cs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7A" w:rsidRPr="00776E37" w:rsidRDefault="008F387C" w:rsidP="00C1772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7A" w:rsidRPr="00776E37" w:rsidRDefault="008F387C" w:rsidP="00C1772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57A" w:rsidRPr="00776E37" w:rsidRDefault="008F387C" w:rsidP="00C1772D">
            <w:pPr>
              <w:rPr>
                <w:sz w:val="16"/>
                <w:szCs w:val="16"/>
              </w:rPr>
            </w:pPr>
            <w:r w:rsidRPr="00776E37">
              <w:rPr>
                <w:sz w:val="16"/>
                <w:szCs w:val="16"/>
              </w:rPr>
              <w:t>3</w:t>
            </w:r>
          </w:p>
        </w:tc>
      </w:tr>
      <w:tr w:rsidR="0027157A" w:rsidRPr="00776E37" w:rsidTr="00C659B3">
        <w:trPr>
          <w:gridAfter w:val="2"/>
          <w:wAfter w:w="709" w:type="dxa"/>
          <w:cantSplit/>
          <w:trHeight w:val="420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57A" w:rsidRPr="00776E37" w:rsidRDefault="0027157A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nil"/>
              <w:right w:val="single" w:sz="4" w:space="0" w:color="auto"/>
            </w:tcBorders>
            <w:noWrap/>
          </w:tcPr>
          <w:p w:rsidR="0027157A" w:rsidRPr="00776E37" w:rsidRDefault="0027157A" w:rsidP="00C1772D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7157A" w:rsidRPr="00776E37" w:rsidRDefault="0027157A" w:rsidP="00C1772D">
            <w:pPr>
              <w:ind w:left="-108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57A" w:rsidRPr="00776E37" w:rsidRDefault="0027157A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57A" w:rsidRPr="00776E37" w:rsidRDefault="0027157A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57A" w:rsidRPr="00776E37" w:rsidRDefault="0027157A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7A" w:rsidRPr="00776E37" w:rsidRDefault="0027157A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7A" w:rsidRPr="00776E37" w:rsidRDefault="0027157A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7A" w:rsidRPr="00776E37" w:rsidRDefault="0027157A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2045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7A" w:rsidRPr="00776E37" w:rsidRDefault="0027157A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2046</w:t>
            </w:r>
          </w:p>
        </w:tc>
      </w:tr>
      <w:tr w:rsidR="00C659B3" w:rsidRPr="00776E37" w:rsidTr="00C659B3">
        <w:trPr>
          <w:gridAfter w:val="2"/>
          <w:wAfter w:w="709" w:type="dxa"/>
          <w:cantSplit/>
          <w:trHeight w:val="940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9B3" w:rsidRPr="00776E37" w:rsidRDefault="00C659B3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nil"/>
              <w:right w:val="single" w:sz="4" w:space="0" w:color="auto"/>
            </w:tcBorders>
            <w:noWrap/>
          </w:tcPr>
          <w:p w:rsidR="00C659B3" w:rsidRPr="00776E37" w:rsidRDefault="00C659B3" w:rsidP="00C1772D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659B3" w:rsidRPr="00776E37" w:rsidRDefault="00C659B3" w:rsidP="00C1772D">
            <w:pPr>
              <w:ind w:left="-108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9B3" w:rsidRPr="00776E37" w:rsidRDefault="008F387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9B3" w:rsidRPr="00776E37" w:rsidRDefault="008F387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9B3" w:rsidRPr="00776E37" w:rsidRDefault="008F387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59B3" w:rsidRPr="00776E37" w:rsidRDefault="008F387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9B3" w:rsidRPr="00776E37" w:rsidRDefault="008F387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9B3" w:rsidRPr="00776E37" w:rsidRDefault="008F387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9B3" w:rsidRPr="00776E37" w:rsidRDefault="008F387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C659B3" w:rsidRPr="00776E37" w:rsidTr="00C659B3">
        <w:trPr>
          <w:gridAfter w:val="2"/>
          <w:wAfter w:w="709" w:type="dxa"/>
          <w:cantSplit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B3" w:rsidRPr="00776E37" w:rsidRDefault="00C659B3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59B3" w:rsidRPr="00776E37" w:rsidRDefault="00C659B3" w:rsidP="00C1772D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9B3" w:rsidRPr="00776E37" w:rsidRDefault="00C659B3" w:rsidP="00C1772D">
            <w:pPr>
              <w:ind w:left="-108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B3" w:rsidRPr="00776E37" w:rsidRDefault="00C659B3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B3" w:rsidRPr="00776E37" w:rsidRDefault="00C659B3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B3" w:rsidRPr="00776E37" w:rsidRDefault="00C659B3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59B3" w:rsidRPr="00776E37" w:rsidRDefault="00C659B3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B3" w:rsidRPr="00776E37" w:rsidRDefault="00C659B3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B3" w:rsidRPr="00776E37" w:rsidRDefault="00C659B3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B3" w:rsidRPr="00776E37" w:rsidRDefault="00C659B3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10A0F" w:rsidRPr="00776E37" w:rsidRDefault="00C659B3" w:rsidP="00C1772D">
      <w:pPr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  <w:r w:rsidRPr="00776E37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br w:type="textWrapping" w:clear="all"/>
      </w:r>
    </w:p>
    <w:tbl>
      <w:tblPr>
        <w:tblW w:w="9788" w:type="dxa"/>
        <w:tblLayout w:type="fixed"/>
        <w:tblLook w:val="00A0" w:firstRow="1" w:lastRow="0" w:firstColumn="1" w:lastColumn="0" w:noHBand="0" w:noVBand="0"/>
      </w:tblPr>
      <w:tblGrid>
        <w:gridCol w:w="674"/>
        <w:gridCol w:w="2693"/>
        <w:gridCol w:w="708"/>
        <w:gridCol w:w="709"/>
        <w:gridCol w:w="709"/>
        <w:gridCol w:w="709"/>
        <w:gridCol w:w="709"/>
        <w:gridCol w:w="709"/>
        <w:gridCol w:w="709"/>
        <w:gridCol w:w="709"/>
        <w:gridCol w:w="645"/>
        <w:gridCol w:w="15"/>
        <w:gridCol w:w="49"/>
        <w:gridCol w:w="41"/>
      </w:tblGrid>
      <w:tr w:rsidR="00910A0F" w:rsidRPr="00776E37" w:rsidTr="000D3EE9">
        <w:trPr>
          <w:gridAfter w:val="1"/>
          <w:wAfter w:w="41" w:type="dxa"/>
          <w:cantSplit/>
          <w:trHeight w:val="246"/>
        </w:trPr>
        <w:tc>
          <w:tcPr>
            <w:tcW w:w="974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A0F" w:rsidRPr="00776E37" w:rsidRDefault="00910A0F" w:rsidP="00C1772D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Энергоснабжения и энергетической эффективности</w:t>
            </w:r>
          </w:p>
        </w:tc>
      </w:tr>
      <w:tr w:rsidR="00910A0F" w:rsidRPr="00C81C7C" w:rsidTr="000D3EE9">
        <w:trPr>
          <w:gridAfter w:val="1"/>
          <w:wAfter w:w="41" w:type="dxa"/>
          <w:cantSplit/>
          <w:trHeight w:val="45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10A0F" w:rsidRPr="00C81C7C" w:rsidRDefault="00910A0F" w:rsidP="00C1772D">
            <w:pPr>
              <w:ind w:left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Доля потерь  воды в в централизованных системах водоснабжения при транспортировке в  общем объеме воды, поданной в водопроводную сеть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A0F" w:rsidRPr="00C81C7C" w:rsidRDefault="00910A0F" w:rsidP="00C1772D">
            <w:pPr>
              <w:ind w:left="-108" w:firstLine="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0F" w:rsidRPr="00C81C7C" w:rsidRDefault="00910A0F" w:rsidP="00C1772D">
            <w:pPr>
              <w:tabs>
                <w:tab w:val="left" w:pos="685"/>
              </w:tabs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2024</w:t>
            </w:r>
          </w:p>
        </w:tc>
      </w:tr>
      <w:tr w:rsidR="008F387C" w:rsidRPr="00C81C7C" w:rsidTr="000D3EE9">
        <w:trPr>
          <w:gridAfter w:val="1"/>
          <w:wAfter w:w="41" w:type="dxa"/>
          <w:cantSplit/>
          <w:trHeight w:val="338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87C" w:rsidRPr="00C81C7C" w:rsidRDefault="008F387C" w:rsidP="00C177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noWrap/>
          </w:tcPr>
          <w:p w:rsidR="008F387C" w:rsidRPr="00C81C7C" w:rsidRDefault="008F387C" w:rsidP="00C1772D">
            <w:pPr>
              <w:ind w:left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F387C" w:rsidRPr="00C81C7C" w:rsidRDefault="008F387C" w:rsidP="00C1772D">
            <w:pPr>
              <w:ind w:left="-108" w:firstLine="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C81C7C" w:rsidRDefault="008F387C" w:rsidP="00C177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</w:tr>
      <w:tr w:rsidR="00910A0F" w:rsidRPr="00C81C7C" w:rsidTr="000D3EE9">
        <w:trPr>
          <w:gridAfter w:val="4"/>
          <w:wAfter w:w="750" w:type="dxa"/>
          <w:cantSplit/>
          <w:trHeight w:val="45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noWrap/>
          </w:tcPr>
          <w:p w:rsidR="00910A0F" w:rsidRPr="00C81C7C" w:rsidRDefault="00910A0F" w:rsidP="00C1772D">
            <w:pPr>
              <w:ind w:left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10A0F" w:rsidRPr="00C81C7C" w:rsidRDefault="00910A0F" w:rsidP="00C1772D">
            <w:pPr>
              <w:ind w:left="-108" w:firstLine="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2030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2031</w:t>
            </w:r>
          </w:p>
        </w:tc>
      </w:tr>
      <w:tr w:rsidR="008F387C" w:rsidRPr="00C81C7C" w:rsidTr="000D3EE9">
        <w:trPr>
          <w:gridAfter w:val="2"/>
          <w:wAfter w:w="90" w:type="dxa"/>
          <w:cantSplit/>
          <w:trHeight w:val="70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87C" w:rsidRPr="00C81C7C" w:rsidRDefault="008F387C" w:rsidP="00C177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noWrap/>
          </w:tcPr>
          <w:p w:rsidR="008F387C" w:rsidRPr="00C81C7C" w:rsidRDefault="008F387C" w:rsidP="00C1772D">
            <w:pPr>
              <w:ind w:left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F387C" w:rsidRPr="00C81C7C" w:rsidRDefault="008F387C" w:rsidP="00C1772D">
            <w:pPr>
              <w:ind w:left="-108" w:firstLine="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87C" w:rsidRPr="00C81C7C" w:rsidRDefault="008F387C" w:rsidP="00C177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A0F" w:rsidRPr="00C81C7C" w:rsidTr="000D3EE9">
        <w:trPr>
          <w:gridAfter w:val="2"/>
          <w:wAfter w:w="90" w:type="dxa"/>
          <w:cantSplit/>
          <w:trHeight w:val="70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noWrap/>
          </w:tcPr>
          <w:p w:rsidR="00910A0F" w:rsidRPr="00C81C7C" w:rsidRDefault="00910A0F" w:rsidP="00C1772D">
            <w:pPr>
              <w:ind w:left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10A0F" w:rsidRPr="00C81C7C" w:rsidRDefault="00910A0F" w:rsidP="00C1772D">
            <w:pPr>
              <w:ind w:left="-108" w:firstLine="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2038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A0F" w:rsidRPr="00C81C7C" w:rsidRDefault="00910A0F" w:rsidP="00C177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b/>
                <w:sz w:val="16"/>
                <w:szCs w:val="16"/>
              </w:rPr>
              <w:t>2039</w:t>
            </w:r>
          </w:p>
        </w:tc>
      </w:tr>
      <w:tr w:rsidR="008F387C" w:rsidRPr="00C81C7C" w:rsidTr="000D3EE9">
        <w:trPr>
          <w:gridAfter w:val="2"/>
          <w:wAfter w:w="90" w:type="dxa"/>
          <w:cantSplit/>
          <w:trHeight w:val="70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87C" w:rsidRPr="00C81C7C" w:rsidRDefault="008F387C" w:rsidP="00C177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noWrap/>
          </w:tcPr>
          <w:p w:rsidR="008F387C" w:rsidRPr="00C81C7C" w:rsidRDefault="008F387C" w:rsidP="00C1772D">
            <w:pPr>
              <w:ind w:left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F387C" w:rsidRPr="00C81C7C" w:rsidRDefault="008F387C" w:rsidP="00C1772D">
            <w:pPr>
              <w:ind w:left="-108" w:firstLine="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</w:tr>
      <w:tr w:rsidR="00910A0F" w:rsidRPr="00C81C7C" w:rsidTr="000D3EE9">
        <w:trPr>
          <w:gridAfter w:val="4"/>
          <w:wAfter w:w="750" w:type="dxa"/>
          <w:cantSplit/>
          <w:trHeight w:val="70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noWrap/>
          </w:tcPr>
          <w:p w:rsidR="00910A0F" w:rsidRPr="00C81C7C" w:rsidRDefault="00910A0F" w:rsidP="00C1772D">
            <w:pPr>
              <w:ind w:left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10A0F" w:rsidRPr="00C81C7C" w:rsidRDefault="00910A0F" w:rsidP="00C1772D">
            <w:pPr>
              <w:ind w:left="-108" w:firstLine="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2046</w:t>
            </w:r>
          </w:p>
        </w:tc>
      </w:tr>
      <w:tr w:rsidR="008F387C" w:rsidRPr="00C81C7C" w:rsidTr="000D3EE9">
        <w:trPr>
          <w:gridAfter w:val="4"/>
          <w:wAfter w:w="750" w:type="dxa"/>
          <w:cantSplit/>
          <w:trHeight w:val="706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C" w:rsidRPr="00C81C7C" w:rsidRDefault="008F387C" w:rsidP="00C177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87C" w:rsidRPr="00C81C7C" w:rsidRDefault="008F387C" w:rsidP="00C1772D">
            <w:pPr>
              <w:ind w:left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87C" w:rsidRPr="00C81C7C" w:rsidRDefault="008F387C" w:rsidP="00C1772D">
            <w:pPr>
              <w:ind w:left="-108" w:firstLine="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</w:tr>
      <w:tr w:rsidR="00910A0F" w:rsidRPr="00C81C7C" w:rsidTr="000D3EE9">
        <w:trPr>
          <w:gridAfter w:val="1"/>
          <w:wAfter w:w="41" w:type="dxa"/>
          <w:cantSplit/>
          <w:trHeight w:val="45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910A0F" w:rsidRPr="00C81C7C" w:rsidRDefault="00910A0F" w:rsidP="00C1772D">
            <w:pPr>
              <w:ind w:left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A0F" w:rsidRPr="00C81C7C" w:rsidRDefault="00910A0F" w:rsidP="00C1772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кВт*ч/куб.м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0F" w:rsidRPr="00C81C7C" w:rsidRDefault="00910A0F" w:rsidP="00C1772D">
            <w:pPr>
              <w:tabs>
                <w:tab w:val="left" w:pos="685"/>
              </w:tabs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2024</w:t>
            </w:r>
          </w:p>
        </w:tc>
      </w:tr>
      <w:tr w:rsidR="008F387C" w:rsidRPr="00C81C7C" w:rsidTr="000D3EE9">
        <w:trPr>
          <w:gridAfter w:val="1"/>
          <w:wAfter w:w="41" w:type="dxa"/>
          <w:cantSplit/>
          <w:trHeight w:val="45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F387C" w:rsidRPr="00C81C7C" w:rsidRDefault="008F387C" w:rsidP="00C177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noWrap/>
          </w:tcPr>
          <w:p w:rsidR="008F387C" w:rsidRPr="00C81C7C" w:rsidRDefault="008F387C" w:rsidP="00C1772D">
            <w:pPr>
              <w:ind w:left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F387C" w:rsidRPr="00C81C7C" w:rsidRDefault="008F387C" w:rsidP="00C177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C81C7C" w:rsidRDefault="008F387C" w:rsidP="00C177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C81C7C" w:rsidRDefault="008F387C" w:rsidP="00C177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C81C7C" w:rsidRDefault="008F387C" w:rsidP="00C177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0,67</w:t>
            </w:r>
          </w:p>
        </w:tc>
      </w:tr>
      <w:tr w:rsidR="00910A0F" w:rsidRPr="00C81C7C" w:rsidTr="000D3EE9">
        <w:trPr>
          <w:gridAfter w:val="4"/>
          <w:wAfter w:w="750" w:type="dxa"/>
          <w:cantSplit/>
          <w:trHeight w:val="45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noWrap/>
          </w:tcPr>
          <w:p w:rsidR="00910A0F" w:rsidRPr="00C81C7C" w:rsidRDefault="00910A0F" w:rsidP="00C1772D">
            <w:pPr>
              <w:ind w:left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2030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2031</w:t>
            </w:r>
          </w:p>
        </w:tc>
      </w:tr>
      <w:tr w:rsidR="008F387C" w:rsidRPr="00C81C7C" w:rsidTr="000D3EE9">
        <w:trPr>
          <w:gridAfter w:val="4"/>
          <w:wAfter w:w="750" w:type="dxa"/>
          <w:cantSplit/>
          <w:trHeight w:val="48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F387C" w:rsidRPr="00C81C7C" w:rsidRDefault="008F387C" w:rsidP="00C177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noWrap/>
          </w:tcPr>
          <w:p w:rsidR="008F387C" w:rsidRPr="00C81C7C" w:rsidRDefault="008F387C" w:rsidP="00C1772D">
            <w:pPr>
              <w:ind w:left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F387C" w:rsidRPr="00C81C7C" w:rsidRDefault="008F387C" w:rsidP="00C177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0,67</w:t>
            </w:r>
          </w:p>
        </w:tc>
      </w:tr>
      <w:tr w:rsidR="00910A0F" w:rsidRPr="00C81C7C" w:rsidTr="000D3EE9">
        <w:trPr>
          <w:gridAfter w:val="3"/>
          <w:wAfter w:w="105" w:type="dxa"/>
          <w:cantSplit/>
          <w:trHeight w:val="48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noWrap/>
          </w:tcPr>
          <w:p w:rsidR="00910A0F" w:rsidRPr="00C81C7C" w:rsidRDefault="00910A0F" w:rsidP="00C1772D">
            <w:pPr>
              <w:ind w:left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2034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2038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A0F" w:rsidRPr="00C81C7C" w:rsidRDefault="00910A0F" w:rsidP="00C177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b/>
                <w:sz w:val="16"/>
                <w:szCs w:val="16"/>
              </w:rPr>
              <w:t>2039</w:t>
            </w:r>
          </w:p>
        </w:tc>
      </w:tr>
      <w:tr w:rsidR="008F387C" w:rsidRPr="00C81C7C" w:rsidTr="000D3EE9">
        <w:trPr>
          <w:gridAfter w:val="3"/>
          <w:wAfter w:w="105" w:type="dxa"/>
          <w:cantSplit/>
          <w:trHeight w:val="48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F387C" w:rsidRPr="00C81C7C" w:rsidRDefault="008F387C" w:rsidP="00C177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noWrap/>
          </w:tcPr>
          <w:p w:rsidR="008F387C" w:rsidRPr="00C81C7C" w:rsidRDefault="008F387C" w:rsidP="00C1772D">
            <w:pPr>
              <w:ind w:left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F387C" w:rsidRPr="00C81C7C" w:rsidRDefault="008F387C" w:rsidP="00C177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0,67</w:t>
            </w:r>
          </w:p>
        </w:tc>
      </w:tr>
      <w:tr w:rsidR="00910A0F" w:rsidRPr="00C81C7C" w:rsidTr="000D3EE9">
        <w:trPr>
          <w:gridAfter w:val="4"/>
          <w:wAfter w:w="750" w:type="dxa"/>
          <w:cantSplit/>
          <w:trHeight w:val="48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noWrap/>
          </w:tcPr>
          <w:p w:rsidR="00910A0F" w:rsidRPr="00C81C7C" w:rsidRDefault="00910A0F" w:rsidP="00C1772D">
            <w:pPr>
              <w:ind w:left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2042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10A0F" w:rsidRPr="00C81C7C" w:rsidRDefault="00910A0F" w:rsidP="00C1772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2046</w:t>
            </w:r>
          </w:p>
        </w:tc>
      </w:tr>
      <w:tr w:rsidR="008F387C" w:rsidRPr="00C81C7C" w:rsidTr="000D3EE9">
        <w:trPr>
          <w:gridAfter w:val="4"/>
          <w:wAfter w:w="750" w:type="dxa"/>
          <w:cantSplit/>
          <w:trHeight w:val="486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87C" w:rsidRPr="00C81C7C" w:rsidRDefault="008F387C" w:rsidP="00C177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noWrap/>
          </w:tcPr>
          <w:p w:rsidR="008F387C" w:rsidRPr="00C81C7C" w:rsidRDefault="008F387C" w:rsidP="00C1772D">
            <w:pPr>
              <w:ind w:left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87C" w:rsidRPr="00C81C7C" w:rsidRDefault="008F387C" w:rsidP="00C177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0,67</w:t>
            </w:r>
          </w:p>
        </w:tc>
      </w:tr>
      <w:tr w:rsidR="00910A0F" w:rsidRPr="00C81C7C" w:rsidTr="000D3EE9">
        <w:trPr>
          <w:gridAfter w:val="1"/>
          <w:wAfter w:w="41" w:type="dxa"/>
          <w:cantSplit/>
          <w:trHeight w:val="51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910A0F" w:rsidRPr="00C81C7C" w:rsidRDefault="00910A0F" w:rsidP="00C1772D">
            <w:pPr>
              <w:ind w:left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A0F" w:rsidRPr="00C81C7C" w:rsidRDefault="00910A0F" w:rsidP="00C1772D">
            <w:pPr>
              <w:ind w:left="-108" w:firstLine="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кВт*ч /куб.м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</w:t>
            </w:r>
            <w:r w:rsidR="000D3EE9"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</w:t>
            </w:r>
            <w:r w:rsidR="000D3EE9"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</w:t>
            </w:r>
            <w:r w:rsidR="000D3EE9"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</w:t>
            </w:r>
            <w:r w:rsidR="000D3EE9"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0F" w:rsidRPr="00C81C7C" w:rsidRDefault="00910A0F" w:rsidP="00C1772D">
            <w:pPr>
              <w:tabs>
                <w:tab w:val="left" w:pos="685"/>
              </w:tabs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</w:t>
            </w:r>
            <w:r w:rsidR="000D3EE9"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202</w:t>
            </w:r>
            <w:r w:rsidR="000D3EE9"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202</w:t>
            </w:r>
            <w:r w:rsidR="000D3EE9"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202</w:t>
            </w:r>
            <w:r w:rsidR="000D3EE9"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8F387C" w:rsidRPr="00C81C7C" w:rsidTr="000D3EE9">
        <w:trPr>
          <w:gridAfter w:val="1"/>
          <w:wAfter w:w="41" w:type="dxa"/>
          <w:cantSplit/>
          <w:trHeight w:val="47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87C" w:rsidRPr="00C81C7C" w:rsidRDefault="008F387C" w:rsidP="00C1772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noWrap/>
          </w:tcPr>
          <w:p w:rsidR="008F387C" w:rsidRPr="00C81C7C" w:rsidRDefault="008F387C" w:rsidP="00C1772D">
            <w:pPr>
              <w:ind w:left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87C" w:rsidRPr="00C81C7C" w:rsidRDefault="008F387C" w:rsidP="00C1772D">
            <w:pPr>
              <w:ind w:left="-108" w:firstLine="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C81C7C" w:rsidRDefault="008F387C" w:rsidP="00C177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C81C7C" w:rsidRDefault="008F387C" w:rsidP="00C177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C81C7C" w:rsidRDefault="008F387C" w:rsidP="00C177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0,67</w:t>
            </w:r>
          </w:p>
        </w:tc>
      </w:tr>
      <w:tr w:rsidR="00910A0F" w:rsidRPr="00C81C7C" w:rsidTr="000D3EE9">
        <w:trPr>
          <w:gridAfter w:val="4"/>
          <w:wAfter w:w="750" w:type="dxa"/>
          <w:cantSplit/>
          <w:trHeight w:val="514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0F" w:rsidRPr="00C81C7C" w:rsidRDefault="00910A0F" w:rsidP="00C1772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noWrap/>
          </w:tcPr>
          <w:p w:rsidR="00910A0F" w:rsidRPr="00C81C7C" w:rsidRDefault="00910A0F" w:rsidP="00C1772D">
            <w:pPr>
              <w:ind w:left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A0F" w:rsidRPr="00C81C7C" w:rsidRDefault="00910A0F" w:rsidP="00C1772D">
            <w:pPr>
              <w:ind w:left="-108" w:firstLine="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202</w:t>
            </w:r>
            <w:r w:rsidR="000D3EE9" w:rsidRPr="00C81C7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202</w:t>
            </w:r>
            <w:r w:rsidR="000D3EE9" w:rsidRPr="00C81C7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202</w:t>
            </w:r>
            <w:r w:rsidR="000D3EE9" w:rsidRPr="00C81C7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202</w:t>
            </w:r>
            <w:r w:rsidR="000D3EE9" w:rsidRPr="00C81C7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202</w:t>
            </w:r>
            <w:r w:rsidR="000D3EE9" w:rsidRPr="00C81C7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20</w:t>
            </w:r>
            <w:r w:rsidR="000D3EE9" w:rsidRPr="00C81C7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0F" w:rsidRPr="00C81C7C" w:rsidRDefault="00910A0F" w:rsidP="00C1772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203</w:t>
            </w:r>
            <w:r w:rsidR="000D3EE9" w:rsidRPr="00C81C7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8F387C" w:rsidRPr="00C81C7C" w:rsidTr="000D3EE9">
        <w:trPr>
          <w:gridAfter w:val="4"/>
          <w:wAfter w:w="750" w:type="dxa"/>
          <w:cantSplit/>
          <w:trHeight w:val="44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87C" w:rsidRPr="00C81C7C" w:rsidRDefault="008F387C" w:rsidP="00C1772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noWrap/>
          </w:tcPr>
          <w:p w:rsidR="008F387C" w:rsidRPr="00C81C7C" w:rsidRDefault="008F387C" w:rsidP="00C1772D">
            <w:pPr>
              <w:ind w:left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F387C" w:rsidRPr="00C81C7C" w:rsidRDefault="008F387C" w:rsidP="00C1772D">
            <w:pPr>
              <w:ind w:left="-108" w:firstLine="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0,67</w:t>
            </w:r>
          </w:p>
        </w:tc>
      </w:tr>
      <w:tr w:rsidR="000D3EE9" w:rsidRPr="00C81C7C" w:rsidTr="000D3EE9">
        <w:trPr>
          <w:cantSplit/>
          <w:trHeight w:val="443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0D3EE9" w:rsidRPr="00C81C7C" w:rsidRDefault="000D3EE9" w:rsidP="00C1772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noWrap/>
          </w:tcPr>
          <w:p w:rsidR="000D3EE9" w:rsidRPr="00C81C7C" w:rsidRDefault="000D3EE9" w:rsidP="00C1772D">
            <w:pPr>
              <w:ind w:left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D3EE9" w:rsidRPr="00C81C7C" w:rsidRDefault="000D3EE9" w:rsidP="00C1772D">
            <w:pPr>
              <w:ind w:left="-108" w:firstLine="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E9" w:rsidRPr="00C81C7C" w:rsidRDefault="000D3EE9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E9" w:rsidRPr="00C81C7C" w:rsidRDefault="000D3EE9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E9" w:rsidRPr="00C81C7C" w:rsidRDefault="000D3EE9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9" w:rsidRPr="00C81C7C" w:rsidRDefault="000D3EE9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9" w:rsidRPr="00C81C7C" w:rsidRDefault="000D3EE9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9" w:rsidRPr="00C81C7C" w:rsidRDefault="000D3EE9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9" w:rsidRPr="00C81C7C" w:rsidRDefault="000D3EE9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2038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E9" w:rsidRPr="00C81C7C" w:rsidRDefault="000D3EE9" w:rsidP="00C177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hAnsi="Times New Roman" w:cs="Times New Roman"/>
                <w:b/>
                <w:sz w:val="16"/>
                <w:szCs w:val="16"/>
              </w:rPr>
              <w:t>2039</w:t>
            </w:r>
          </w:p>
        </w:tc>
      </w:tr>
      <w:tr w:rsidR="008F387C" w:rsidRPr="00C81C7C" w:rsidTr="000D3EE9">
        <w:trPr>
          <w:cantSplit/>
          <w:trHeight w:val="443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8F387C" w:rsidRPr="00C81C7C" w:rsidRDefault="008F387C" w:rsidP="00C1772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noWrap/>
          </w:tcPr>
          <w:p w:rsidR="008F387C" w:rsidRPr="00C81C7C" w:rsidRDefault="008F387C" w:rsidP="00C1772D">
            <w:pPr>
              <w:ind w:left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F387C" w:rsidRPr="00C81C7C" w:rsidRDefault="008F387C" w:rsidP="00C1772D">
            <w:pPr>
              <w:ind w:left="-108" w:firstLine="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0,67</w:t>
            </w:r>
          </w:p>
        </w:tc>
      </w:tr>
      <w:tr w:rsidR="000D3EE9" w:rsidRPr="00C81C7C" w:rsidTr="000D3EE9">
        <w:trPr>
          <w:gridAfter w:val="4"/>
          <w:wAfter w:w="750" w:type="dxa"/>
          <w:cantSplit/>
          <w:trHeight w:val="443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0D3EE9" w:rsidRPr="00C81C7C" w:rsidRDefault="000D3EE9" w:rsidP="00C1772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noWrap/>
          </w:tcPr>
          <w:p w:rsidR="000D3EE9" w:rsidRPr="00C81C7C" w:rsidRDefault="000D3EE9" w:rsidP="00C1772D">
            <w:pPr>
              <w:ind w:left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D3EE9" w:rsidRPr="00C81C7C" w:rsidRDefault="000D3EE9" w:rsidP="00C1772D">
            <w:pPr>
              <w:ind w:left="-108" w:firstLine="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E9" w:rsidRPr="00C81C7C" w:rsidRDefault="000D3EE9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E9" w:rsidRPr="00C81C7C" w:rsidRDefault="000D3EE9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E9" w:rsidRPr="00C81C7C" w:rsidRDefault="000D3EE9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9" w:rsidRPr="00C81C7C" w:rsidRDefault="000D3EE9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9" w:rsidRPr="00C81C7C" w:rsidRDefault="000D3EE9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9" w:rsidRPr="00C81C7C" w:rsidRDefault="000D3EE9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9" w:rsidRPr="00C81C7C" w:rsidRDefault="000D3EE9" w:rsidP="00C1772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2046</w:t>
            </w:r>
          </w:p>
        </w:tc>
      </w:tr>
      <w:tr w:rsidR="008F387C" w:rsidRPr="00C81C7C" w:rsidTr="000D3EE9">
        <w:trPr>
          <w:gridAfter w:val="4"/>
          <w:wAfter w:w="750" w:type="dxa"/>
          <w:cantSplit/>
          <w:trHeight w:val="443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C" w:rsidRPr="00C81C7C" w:rsidRDefault="008F387C" w:rsidP="00C1772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87C" w:rsidRPr="00C81C7C" w:rsidRDefault="008F387C" w:rsidP="00C1772D">
            <w:pPr>
              <w:ind w:left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87C" w:rsidRPr="00C81C7C" w:rsidRDefault="008F387C" w:rsidP="00C1772D">
            <w:pPr>
              <w:ind w:left="-108" w:firstLine="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C" w:rsidRPr="00C81C7C" w:rsidRDefault="008F387C" w:rsidP="00C1772D">
            <w:pPr>
              <w:rPr>
                <w:sz w:val="16"/>
                <w:szCs w:val="16"/>
              </w:rPr>
            </w:pPr>
            <w:r w:rsidRPr="00C81C7C">
              <w:rPr>
                <w:rFonts w:ascii="Times New Roman" w:eastAsia="Calibri" w:hAnsi="Times New Roman" w:cs="Times New Roman"/>
                <w:sz w:val="16"/>
                <w:szCs w:val="16"/>
              </w:rPr>
              <w:t>0,67</w:t>
            </w:r>
          </w:p>
        </w:tc>
      </w:tr>
    </w:tbl>
    <w:p w:rsidR="00776E37" w:rsidRPr="00E22078" w:rsidRDefault="00776E37" w:rsidP="00776E37">
      <w:pPr>
        <w:spacing w:after="0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E22078" w:rsidRPr="00E22078" w:rsidRDefault="00E22078" w:rsidP="00776E37">
      <w:pPr>
        <w:keepNext/>
        <w:keepLines/>
        <w:spacing w:after="0"/>
        <w:ind w:left="-142"/>
        <w:jc w:val="center"/>
        <w:outlineLvl w:val="0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E22078">
        <w:rPr>
          <w:rStyle w:val="af1"/>
          <w:rFonts w:ascii="Times New Roman" w:hAnsi="Times New Roman" w:cs="Times New Roman"/>
          <w:color w:val="000000"/>
          <w:shd w:val="clear" w:color="auto" w:fill="FFFFFF"/>
        </w:rPr>
        <w:t>Плановые значения показателей надежности и энергетической эффективности деятельности Концессионера холодное водоснабжение (техническая вода)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674"/>
        <w:gridCol w:w="2693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E22078" w:rsidRPr="00776E37" w:rsidTr="00BB20C8">
        <w:trPr>
          <w:cantSplit/>
          <w:trHeight w:val="3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078" w:rsidRPr="00776E37" w:rsidRDefault="00E22078" w:rsidP="00776E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078" w:rsidRPr="00776E37" w:rsidRDefault="00E22078" w:rsidP="00C1772D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078" w:rsidRPr="00776E37" w:rsidRDefault="00E22078" w:rsidP="00C1772D">
            <w:pPr>
              <w:ind w:left="-108" w:firstLine="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Ед.</w:t>
            </w:r>
          </w:p>
          <w:p w:rsidR="00E22078" w:rsidRPr="00776E37" w:rsidRDefault="00E22078" w:rsidP="00C1772D">
            <w:pPr>
              <w:ind w:left="-108" w:firstLine="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изм.</w:t>
            </w:r>
          </w:p>
        </w:tc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78" w:rsidRPr="00776E37" w:rsidRDefault="00E22078" w:rsidP="00C1772D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Значения критериев</w:t>
            </w:r>
          </w:p>
        </w:tc>
      </w:tr>
      <w:tr w:rsidR="00E22078" w:rsidRPr="00776E37" w:rsidTr="00BB20C8">
        <w:trPr>
          <w:cantSplit/>
          <w:trHeight w:val="242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78" w:rsidRPr="00776E37" w:rsidRDefault="00E22078" w:rsidP="00C1772D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Надежности</w:t>
            </w:r>
          </w:p>
        </w:tc>
      </w:tr>
      <w:tr w:rsidR="000D3EE9" w:rsidRPr="00776E37" w:rsidTr="00043A0D">
        <w:trPr>
          <w:cantSplit/>
          <w:trHeight w:val="38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D3EE9" w:rsidRPr="00776E37" w:rsidRDefault="000D3EE9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0D3EE9" w:rsidRPr="00776E37" w:rsidRDefault="000D3EE9" w:rsidP="00C1772D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</w:t>
            </w:r>
            <w:r w:rsidR="00D74986">
              <w:rPr>
                <w:rFonts w:ascii="Times New Roman" w:hAnsi="Times New Roman" w:cs="Times New Roman"/>
                <w:sz w:val="16"/>
                <w:szCs w:val="16"/>
              </w:rPr>
              <w:t>объект</w:t>
            </w: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EE9" w:rsidRPr="00776E37" w:rsidRDefault="000D3EE9" w:rsidP="00C1772D">
            <w:pPr>
              <w:ind w:left="-108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ед/км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E9" w:rsidRPr="00776E37" w:rsidRDefault="000D3EE9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E9" w:rsidRPr="00776E37" w:rsidRDefault="000D3EE9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E9" w:rsidRPr="00776E37" w:rsidRDefault="000D3EE9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E9" w:rsidRPr="00776E37" w:rsidRDefault="000D3EE9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E9" w:rsidRPr="00776E37" w:rsidRDefault="000D3EE9" w:rsidP="00C1772D">
            <w:pPr>
              <w:tabs>
                <w:tab w:val="left" w:pos="6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E9" w:rsidRPr="00776E37" w:rsidRDefault="000D3EE9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E9" w:rsidRPr="00776E37" w:rsidRDefault="000D3EE9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E9" w:rsidRPr="00776E37" w:rsidRDefault="000D3EE9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2024</w:t>
            </w:r>
          </w:p>
        </w:tc>
      </w:tr>
      <w:tr w:rsidR="000D3EE9" w:rsidRPr="00776E37" w:rsidTr="00043A0D">
        <w:trPr>
          <w:cantSplit/>
          <w:trHeight w:val="387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D3EE9" w:rsidRPr="00776E37" w:rsidRDefault="000D3EE9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noWrap/>
          </w:tcPr>
          <w:p w:rsidR="000D3EE9" w:rsidRPr="00776E37" w:rsidRDefault="000D3EE9" w:rsidP="00C1772D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D3EE9" w:rsidRPr="00776E37" w:rsidRDefault="000D3EE9" w:rsidP="00C1772D">
            <w:pPr>
              <w:ind w:left="-108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E9" w:rsidRPr="00776E37" w:rsidRDefault="008F387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E9" w:rsidRPr="00776E37" w:rsidRDefault="008F387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E9" w:rsidRPr="00776E37" w:rsidRDefault="008F387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E9" w:rsidRPr="00776E37" w:rsidRDefault="008F387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E9" w:rsidRPr="00776E37" w:rsidRDefault="008F387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E9" w:rsidRPr="00776E37" w:rsidRDefault="008F387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E9" w:rsidRPr="00776E37" w:rsidRDefault="008F387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E9" w:rsidRPr="00776E37" w:rsidRDefault="008F387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0D3EE9" w:rsidRPr="00776E37" w:rsidTr="00EC73F9">
        <w:trPr>
          <w:gridAfter w:val="1"/>
          <w:wAfter w:w="709" w:type="dxa"/>
          <w:cantSplit/>
          <w:trHeight w:val="387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D3EE9" w:rsidRPr="00776E37" w:rsidRDefault="000D3EE9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noWrap/>
          </w:tcPr>
          <w:p w:rsidR="000D3EE9" w:rsidRPr="00776E37" w:rsidRDefault="000D3EE9" w:rsidP="00C1772D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D3EE9" w:rsidRPr="00776E37" w:rsidRDefault="000D3EE9" w:rsidP="00C1772D">
            <w:pPr>
              <w:ind w:left="-108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E9" w:rsidRPr="00776E37" w:rsidRDefault="000D3EE9" w:rsidP="00C177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E9" w:rsidRPr="00776E37" w:rsidRDefault="000D3EE9" w:rsidP="00C177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E9" w:rsidRPr="00776E37" w:rsidRDefault="000D3EE9" w:rsidP="00C177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776E37" w:rsidRDefault="000D3EE9" w:rsidP="00C177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776E37" w:rsidRDefault="000D3EE9" w:rsidP="00C177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776E37" w:rsidRDefault="000D3EE9" w:rsidP="00C177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776E37" w:rsidRDefault="000D3EE9" w:rsidP="00C177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2031</w:t>
            </w:r>
          </w:p>
        </w:tc>
      </w:tr>
      <w:tr w:rsidR="000D3EE9" w:rsidRPr="00776E37" w:rsidTr="00043A0D">
        <w:trPr>
          <w:gridAfter w:val="1"/>
          <w:wAfter w:w="709" w:type="dxa"/>
          <w:cantSplit/>
          <w:trHeight w:val="387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D3EE9" w:rsidRPr="00776E37" w:rsidRDefault="000D3EE9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noWrap/>
          </w:tcPr>
          <w:p w:rsidR="000D3EE9" w:rsidRPr="00776E37" w:rsidRDefault="000D3EE9" w:rsidP="00C1772D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D3EE9" w:rsidRPr="00776E37" w:rsidRDefault="000D3EE9" w:rsidP="00C1772D">
            <w:pPr>
              <w:ind w:left="-108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E9" w:rsidRPr="00776E37" w:rsidRDefault="008F387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E9" w:rsidRPr="00776E37" w:rsidRDefault="008F387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E9" w:rsidRPr="00776E37" w:rsidRDefault="008F387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D3EE9" w:rsidRPr="00776E37" w:rsidRDefault="008F387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EE9" w:rsidRPr="00776E37" w:rsidRDefault="008F387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EE9" w:rsidRPr="00776E37" w:rsidRDefault="008F387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EE9" w:rsidRPr="00776E37" w:rsidRDefault="008F387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0D3EE9" w:rsidRPr="00776E37" w:rsidTr="00BB20C8">
        <w:trPr>
          <w:cantSplit/>
          <w:trHeight w:val="45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EE9" w:rsidRPr="00776E37" w:rsidRDefault="000D3EE9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noWrap/>
          </w:tcPr>
          <w:p w:rsidR="000D3EE9" w:rsidRPr="00776E37" w:rsidRDefault="000D3EE9" w:rsidP="00C1772D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D3EE9" w:rsidRPr="00776E37" w:rsidRDefault="000D3EE9" w:rsidP="00C1772D">
            <w:pPr>
              <w:ind w:left="-108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E9" w:rsidRPr="00776E37" w:rsidRDefault="000D3EE9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E9" w:rsidRPr="00776E37" w:rsidRDefault="000D3EE9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E9" w:rsidRPr="00776E37" w:rsidRDefault="000D3EE9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E9" w:rsidRPr="00776E37" w:rsidRDefault="000D3EE9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E9" w:rsidRPr="00776E37" w:rsidRDefault="000D3EE9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E9" w:rsidRPr="00776E37" w:rsidRDefault="000D3EE9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E9" w:rsidRPr="00776E37" w:rsidRDefault="000D3EE9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E9" w:rsidRPr="00776E37" w:rsidRDefault="000D3EE9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2039</w:t>
            </w:r>
          </w:p>
        </w:tc>
      </w:tr>
      <w:tr w:rsidR="000D3EE9" w:rsidRPr="00776E37" w:rsidTr="000D3EE9">
        <w:trPr>
          <w:cantSplit/>
          <w:trHeight w:val="45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EE9" w:rsidRPr="00776E37" w:rsidRDefault="000D3EE9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noWrap/>
          </w:tcPr>
          <w:p w:rsidR="000D3EE9" w:rsidRPr="00776E37" w:rsidRDefault="000D3EE9" w:rsidP="00C1772D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D3EE9" w:rsidRPr="00776E37" w:rsidRDefault="000D3EE9" w:rsidP="00C1772D">
            <w:pPr>
              <w:ind w:left="-108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E9" w:rsidRPr="00776E37" w:rsidRDefault="008F387C" w:rsidP="00C1772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Cs/>
                <w:sz w:val="16"/>
                <w:szCs w:val="16"/>
              </w:rPr>
              <w:t>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E9" w:rsidRPr="00776E37" w:rsidRDefault="008F387C" w:rsidP="00C1772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Cs/>
                <w:sz w:val="16"/>
                <w:szCs w:val="16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E9" w:rsidRPr="00776E37" w:rsidRDefault="008F387C" w:rsidP="00C1772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Cs/>
                <w:sz w:val="16"/>
                <w:szCs w:val="16"/>
              </w:rPr>
              <w:t>9,5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776E37" w:rsidRDefault="008F387C" w:rsidP="00C1772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Cs/>
                <w:sz w:val="16"/>
                <w:szCs w:val="16"/>
              </w:rPr>
              <w:t>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776E37" w:rsidRDefault="008F387C" w:rsidP="00C1772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Cs/>
                <w:sz w:val="16"/>
                <w:szCs w:val="16"/>
              </w:rPr>
              <w:t>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776E37" w:rsidRDefault="008F387C" w:rsidP="00C1772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Cs/>
                <w:sz w:val="16"/>
                <w:szCs w:val="16"/>
              </w:rPr>
              <w:t>5,8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9" w:rsidRPr="00776E37" w:rsidRDefault="008F387C" w:rsidP="00C1772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E9" w:rsidRPr="00776E37" w:rsidRDefault="008F387C" w:rsidP="00C1772D">
            <w:pPr>
              <w:rPr>
                <w:sz w:val="16"/>
                <w:szCs w:val="16"/>
              </w:rPr>
            </w:pPr>
            <w:r w:rsidRPr="00776E37">
              <w:rPr>
                <w:sz w:val="16"/>
                <w:szCs w:val="16"/>
              </w:rPr>
              <w:t>4</w:t>
            </w:r>
          </w:p>
        </w:tc>
      </w:tr>
      <w:tr w:rsidR="000D3EE9" w:rsidRPr="00776E37" w:rsidTr="00043A0D">
        <w:trPr>
          <w:gridAfter w:val="1"/>
          <w:wAfter w:w="709" w:type="dxa"/>
          <w:cantSplit/>
          <w:trHeight w:val="45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EE9" w:rsidRPr="00776E37" w:rsidRDefault="000D3EE9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noWrap/>
          </w:tcPr>
          <w:p w:rsidR="000D3EE9" w:rsidRPr="00776E37" w:rsidRDefault="000D3EE9" w:rsidP="00C1772D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D3EE9" w:rsidRPr="00776E37" w:rsidRDefault="000D3EE9" w:rsidP="00C1772D">
            <w:pPr>
              <w:ind w:left="-108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E9" w:rsidRPr="00776E37" w:rsidRDefault="000D3EE9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E9" w:rsidRPr="00776E37" w:rsidRDefault="000D3EE9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E9" w:rsidRPr="00776E37" w:rsidRDefault="000D3EE9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2042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D3EE9" w:rsidRPr="00776E37" w:rsidRDefault="000D3EE9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EE9" w:rsidRPr="00776E37" w:rsidRDefault="000D3EE9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EE9" w:rsidRPr="00776E37" w:rsidRDefault="000D3EE9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EE9" w:rsidRPr="00776E37" w:rsidRDefault="000D3EE9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2046</w:t>
            </w:r>
          </w:p>
        </w:tc>
      </w:tr>
      <w:tr w:rsidR="000D3EE9" w:rsidRPr="00776E37" w:rsidTr="00BB20C8">
        <w:trPr>
          <w:gridAfter w:val="1"/>
          <w:wAfter w:w="709" w:type="dxa"/>
          <w:cantSplit/>
          <w:trHeight w:val="45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9" w:rsidRPr="00776E37" w:rsidRDefault="000D3EE9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3EE9" w:rsidRPr="00776E37" w:rsidRDefault="000D3EE9" w:rsidP="00C1772D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EE9" w:rsidRPr="00776E37" w:rsidRDefault="000D3EE9" w:rsidP="00C1772D">
            <w:pPr>
              <w:ind w:left="-108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E9" w:rsidRPr="00776E37" w:rsidRDefault="008F387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E9" w:rsidRPr="00776E37" w:rsidRDefault="008F387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E9" w:rsidRPr="00776E37" w:rsidRDefault="008F387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D3EE9" w:rsidRPr="00776E37" w:rsidRDefault="008F387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EE9" w:rsidRPr="00776E37" w:rsidRDefault="008F387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EE9" w:rsidRPr="00776E37" w:rsidRDefault="008F387C" w:rsidP="00C177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EE9" w:rsidRPr="00776E37" w:rsidRDefault="008F387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22078" w:rsidRPr="00776E37" w:rsidTr="00BB20C8">
        <w:trPr>
          <w:cantSplit/>
          <w:trHeight w:val="246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078" w:rsidRPr="00776E37" w:rsidRDefault="00E22078" w:rsidP="00C1772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6E37">
              <w:rPr>
                <w:rFonts w:ascii="Times New Roman" w:hAnsi="Times New Roman" w:cs="Times New Roman"/>
                <w:b/>
                <w:sz w:val="16"/>
                <w:szCs w:val="16"/>
              </w:rPr>
              <w:t>Энергоснабжения и энергетической эффективности</w:t>
            </w:r>
          </w:p>
        </w:tc>
      </w:tr>
      <w:tr w:rsidR="00E22078" w:rsidRPr="00BD4F5B" w:rsidTr="00BB20C8">
        <w:trPr>
          <w:cantSplit/>
          <w:trHeight w:val="45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078" w:rsidRPr="00BD4F5B" w:rsidRDefault="00E22078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22078" w:rsidRPr="00BD4F5B" w:rsidRDefault="00E22078" w:rsidP="00C1772D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sz w:val="16"/>
                <w:szCs w:val="16"/>
              </w:rPr>
              <w:t>Доля потерь  воды в централизованных системах водоснабжения при транспортировке в  общем объеме воды, поданной в водопроводную сеть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078" w:rsidRPr="00BD4F5B" w:rsidRDefault="00E22078" w:rsidP="00C1772D">
            <w:pPr>
              <w:ind w:left="-108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78" w:rsidRPr="00BD4F5B" w:rsidRDefault="00E22078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0D3EE9" w:rsidRPr="00BD4F5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78" w:rsidRPr="00BD4F5B" w:rsidRDefault="00E22078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0D3EE9" w:rsidRPr="00BD4F5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78" w:rsidRPr="00BD4F5B" w:rsidRDefault="00E22078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0D3EE9" w:rsidRPr="00BD4F5B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78" w:rsidRPr="00BD4F5B" w:rsidRDefault="00E22078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0D3EE9" w:rsidRPr="00BD4F5B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78" w:rsidRPr="00BD4F5B" w:rsidRDefault="00E22078" w:rsidP="00C1772D">
            <w:pPr>
              <w:tabs>
                <w:tab w:val="left" w:pos="6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0D3EE9" w:rsidRPr="00BD4F5B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78" w:rsidRPr="00BD4F5B" w:rsidRDefault="00E22078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0D3EE9" w:rsidRPr="00BD4F5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78" w:rsidRPr="00BD4F5B" w:rsidRDefault="00E22078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0D3EE9" w:rsidRPr="00BD4F5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78" w:rsidRPr="00BD4F5B" w:rsidRDefault="00E22078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0D3EE9" w:rsidRPr="00BD4F5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8F387C" w:rsidRPr="00BD4F5B" w:rsidTr="00BB20C8">
        <w:trPr>
          <w:cantSplit/>
          <w:trHeight w:val="338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87C" w:rsidRPr="00BD4F5B" w:rsidRDefault="008F387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noWrap/>
          </w:tcPr>
          <w:p w:rsidR="008F387C" w:rsidRPr="00BD4F5B" w:rsidRDefault="008F387C" w:rsidP="00C1772D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F387C" w:rsidRPr="00BD4F5B" w:rsidRDefault="008F387C" w:rsidP="00C1772D">
            <w:pPr>
              <w:ind w:left="-108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BD4F5B" w:rsidRDefault="008F387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BD4F5B" w:rsidRDefault="008F387C" w:rsidP="00C1772D">
            <w:pPr>
              <w:rPr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BD4F5B" w:rsidRDefault="008F387C" w:rsidP="00C1772D">
            <w:pPr>
              <w:rPr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BD4F5B" w:rsidRDefault="008F387C" w:rsidP="00C1772D">
            <w:pPr>
              <w:rPr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BD4F5B" w:rsidRDefault="008F387C" w:rsidP="00C1772D">
            <w:pPr>
              <w:rPr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BD4F5B" w:rsidRDefault="008F387C" w:rsidP="00C1772D">
            <w:pPr>
              <w:rPr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BD4F5B" w:rsidRDefault="008F387C" w:rsidP="00C1772D">
            <w:pPr>
              <w:rPr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BD4F5B" w:rsidRDefault="008F387C" w:rsidP="00C1772D">
            <w:pPr>
              <w:rPr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22078" w:rsidRPr="00BD4F5B" w:rsidTr="00BB20C8">
        <w:trPr>
          <w:gridAfter w:val="1"/>
          <w:wAfter w:w="709" w:type="dxa"/>
          <w:cantSplit/>
          <w:trHeight w:val="45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078" w:rsidRPr="00BD4F5B" w:rsidRDefault="00E22078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noWrap/>
          </w:tcPr>
          <w:p w:rsidR="00E22078" w:rsidRPr="00BD4F5B" w:rsidRDefault="00E22078" w:rsidP="00C1772D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22078" w:rsidRPr="00BD4F5B" w:rsidRDefault="00E22078" w:rsidP="00C1772D">
            <w:pPr>
              <w:ind w:left="-108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78" w:rsidRPr="00BD4F5B" w:rsidRDefault="00E22078" w:rsidP="00C177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0D3EE9" w:rsidRPr="00BD4F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78" w:rsidRPr="00BD4F5B" w:rsidRDefault="00E22078" w:rsidP="00C177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0D3EE9" w:rsidRPr="00BD4F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78" w:rsidRPr="00BD4F5B" w:rsidRDefault="00E22078" w:rsidP="00C177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0D3EE9" w:rsidRPr="00BD4F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2078" w:rsidRPr="00BD4F5B" w:rsidRDefault="00E22078" w:rsidP="00C177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0D3EE9" w:rsidRPr="00BD4F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78" w:rsidRPr="00BD4F5B" w:rsidRDefault="00E22078" w:rsidP="00C177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0D3EE9" w:rsidRPr="00BD4F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78" w:rsidRPr="00BD4F5B" w:rsidRDefault="00E22078" w:rsidP="00C177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="000D3EE9" w:rsidRPr="00BD4F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78" w:rsidRPr="00BD4F5B" w:rsidRDefault="00E22078" w:rsidP="00C177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="000D3EE9" w:rsidRPr="00BD4F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</w:t>
            </w:r>
          </w:p>
        </w:tc>
      </w:tr>
      <w:tr w:rsidR="008F387C" w:rsidRPr="00BD4F5B" w:rsidTr="00BB20C8">
        <w:trPr>
          <w:gridAfter w:val="1"/>
          <w:wAfter w:w="709" w:type="dxa"/>
          <w:cantSplit/>
          <w:trHeight w:val="706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C" w:rsidRPr="00BD4F5B" w:rsidRDefault="008F387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87C" w:rsidRPr="00BD4F5B" w:rsidRDefault="008F387C" w:rsidP="00C1772D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87C" w:rsidRPr="00BD4F5B" w:rsidRDefault="008F387C" w:rsidP="00C1772D">
            <w:pPr>
              <w:ind w:left="-108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BD4F5B" w:rsidRDefault="008F387C" w:rsidP="00C1772D">
            <w:pPr>
              <w:rPr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BD4F5B" w:rsidRDefault="008F387C" w:rsidP="00C1772D">
            <w:pPr>
              <w:rPr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BD4F5B" w:rsidRDefault="008F387C" w:rsidP="00C1772D">
            <w:pPr>
              <w:rPr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C" w:rsidRPr="00BD4F5B" w:rsidRDefault="008F387C" w:rsidP="00C1772D">
            <w:pPr>
              <w:rPr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C" w:rsidRPr="00BD4F5B" w:rsidRDefault="008F387C" w:rsidP="00C1772D">
            <w:pPr>
              <w:rPr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C" w:rsidRPr="00BD4F5B" w:rsidRDefault="008F387C" w:rsidP="00C1772D">
            <w:pPr>
              <w:rPr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C" w:rsidRPr="00BD4F5B" w:rsidRDefault="008F387C" w:rsidP="00C1772D">
            <w:pPr>
              <w:rPr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22078" w:rsidRPr="00BD4F5B" w:rsidTr="00BB20C8">
        <w:trPr>
          <w:cantSplit/>
          <w:trHeight w:val="47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078" w:rsidRPr="00BD4F5B" w:rsidRDefault="00E22078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noWrap/>
          </w:tcPr>
          <w:p w:rsidR="00E22078" w:rsidRPr="00BD4F5B" w:rsidRDefault="00E22078" w:rsidP="00C1772D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078" w:rsidRPr="00BD4F5B" w:rsidRDefault="00E22078" w:rsidP="00C1772D">
            <w:pPr>
              <w:ind w:left="-108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78" w:rsidRPr="00BD4F5B" w:rsidRDefault="000D3EE9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b/>
                <w:sz w:val="16"/>
                <w:szCs w:val="16"/>
              </w:rPr>
              <w:t>2032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78" w:rsidRPr="00BD4F5B" w:rsidRDefault="000D3EE9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b/>
                <w:sz w:val="16"/>
                <w:szCs w:val="16"/>
              </w:rPr>
              <w:t>2033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78" w:rsidRPr="00BD4F5B" w:rsidRDefault="000D3EE9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b/>
                <w:sz w:val="16"/>
                <w:szCs w:val="16"/>
              </w:rPr>
              <w:t>2034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78" w:rsidRPr="00BD4F5B" w:rsidRDefault="000D3EE9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b/>
                <w:sz w:val="16"/>
                <w:szCs w:val="16"/>
              </w:rPr>
              <w:t>2035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78" w:rsidRPr="00BD4F5B" w:rsidRDefault="000D3EE9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b/>
                <w:sz w:val="16"/>
                <w:szCs w:val="16"/>
              </w:rPr>
              <w:t>2036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78" w:rsidRPr="00BD4F5B" w:rsidRDefault="000D3EE9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b/>
                <w:sz w:val="16"/>
                <w:szCs w:val="16"/>
              </w:rPr>
              <w:t>2037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78" w:rsidRPr="00BD4F5B" w:rsidRDefault="000D3EE9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b/>
                <w:sz w:val="16"/>
                <w:szCs w:val="16"/>
              </w:rPr>
              <w:t>2038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78" w:rsidRPr="00BD4F5B" w:rsidRDefault="000D3EE9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b/>
                <w:sz w:val="16"/>
                <w:szCs w:val="16"/>
              </w:rPr>
              <w:t>2039</w:t>
            </w:r>
          </w:p>
        </w:tc>
      </w:tr>
      <w:tr w:rsidR="008F387C" w:rsidRPr="00BD4F5B" w:rsidTr="00C74778">
        <w:trPr>
          <w:gridAfter w:val="1"/>
          <w:wAfter w:w="709" w:type="dxa"/>
          <w:cantSplit/>
          <w:trHeight w:val="514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87C" w:rsidRPr="00BD4F5B" w:rsidRDefault="008F387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noWrap/>
          </w:tcPr>
          <w:p w:rsidR="008F387C" w:rsidRPr="00BD4F5B" w:rsidRDefault="008F387C" w:rsidP="00C1772D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87C" w:rsidRPr="00BD4F5B" w:rsidRDefault="008F387C" w:rsidP="00C1772D">
            <w:pPr>
              <w:ind w:left="-108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BD4F5B" w:rsidRDefault="008F387C" w:rsidP="00C1772D">
            <w:pPr>
              <w:rPr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BD4F5B" w:rsidRDefault="008F387C" w:rsidP="00C1772D">
            <w:pPr>
              <w:rPr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BD4F5B" w:rsidRDefault="008F387C" w:rsidP="00C1772D">
            <w:pPr>
              <w:rPr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F387C" w:rsidRPr="00BD4F5B" w:rsidRDefault="008F387C" w:rsidP="00C1772D">
            <w:pPr>
              <w:rPr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C" w:rsidRPr="00BD4F5B" w:rsidRDefault="008F387C" w:rsidP="00C1772D">
            <w:pPr>
              <w:rPr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C" w:rsidRPr="00BD4F5B" w:rsidRDefault="008F387C" w:rsidP="00C1772D">
            <w:pPr>
              <w:rPr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C" w:rsidRPr="00BD4F5B" w:rsidRDefault="008F387C" w:rsidP="00C1772D">
            <w:pPr>
              <w:rPr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22078" w:rsidRPr="00BD4F5B" w:rsidTr="000D3EE9">
        <w:trPr>
          <w:gridAfter w:val="1"/>
          <w:wAfter w:w="709" w:type="dxa"/>
          <w:cantSplit/>
          <w:trHeight w:val="44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078" w:rsidRPr="00BD4F5B" w:rsidRDefault="00E22078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noWrap/>
          </w:tcPr>
          <w:p w:rsidR="00E22078" w:rsidRPr="00BD4F5B" w:rsidRDefault="00E22078" w:rsidP="00C1772D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22078" w:rsidRPr="00BD4F5B" w:rsidRDefault="00E22078" w:rsidP="00C1772D">
            <w:pPr>
              <w:ind w:left="-108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78" w:rsidRPr="00BD4F5B" w:rsidRDefault="000D3EE9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b/>
                <w:sz w:val="16"/>
                <w:szCs w:val="16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78" w:rsidRPr="00BD4F5B" w:rsidRDefault="000D3EE9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b/>
                <w:sz w:val="16"/>
                <w:szCs w:val="16"/>
              </w:rPr>
              <w:t>2041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78" w:rsidRPr="00BD4F5B" w:rsidRDefault="000D3EE9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b/>
                <w:sz w:val="16"/>
                <w:szCs w:val="16"/>
              </w:rPr>
              <w:t>2042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22078" w:rsidRPr="00BD4F5B" w:rsidRDefault="000D3EE9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b/>
                <w:sz w:val="16"/>
                <w:szCs w:val="16"/>
              </w:rPr>
              <w:t>2043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78" w:rsidRPr="00BD4F5B" w:rsidRDefault="000D3EE9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b/>
                <w:sz w:val="16"/>
                <w:szCs w:val="16"/>
              </w:rPr>
              <w:t>2044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78" w:rsidRPr="00BD4F5B" w:rsidRDefault="000D3EE9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b/>
                <w:sz w:val="16"/>
                <w:szCs w:val="16"/>
              </w:rPr>
              <w:t>2045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78" w:rsidRPr="00BD4F5B" w:rsidRDefault="000D3EE9" w:rsidP="00C17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b/>
                <w:sz w:val="16"/>
                <w:szCs w:val="16"/>
              </w:rPr>
              <w:t>2046</w:t>
            </w:r>
          </w:p>
        </w:tc>
      </w:tr>
      <w:tr w:rsidR="008F387C" w:rsidRPr="00BD4F5B" w:rsidTr="000D3EE9">
        <w:trPr>
          <w:gridAfter w:val="1"/>
          <w:wAfter w:w="709" w:type="dxa"/>
          <w:cantSplit/>
          <w:trHeight w:val="443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C" w:rsidRPr="00BD4F5B" w:rsidRDefault="008F387C" w:rsidP="00C1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87C" w:rsidRPr="00BD4F5B" w:rsidRDefault="008F387C" w:rsidP="00C1772D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87C" w:rsidRPr="00BD4F5B" w:rsidRDefault="008F387C" w:rsidP="00C1772D">
            <w:pPr>
              <w:ind w:left="-108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BD4F5B" w:rsidRDefault="008F387C" w:rsidP="00C1772D">
            <w:pPr>
              <w:rPr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BD4F5B" w:rsidRDefault="008F387C" w:rsidP="00C1772D">
            <w:pPr>
              <w:rPr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7C" w:rsidRPr="00BD4F5B" w:rsidRDefault="008F387C" w:rsidP="00C1772D">
            <w:pPr>
              <w:rPr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C" w:rsidRPr="00BD4F5B" w:rsidRDefault="008F387C" w:rsidP="00C1772D">
            <w:pPr>
              <w:rPr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C" w:rsidRPr="00BD4F5B" w:rsidRDefault="008F387C" w:rsidP="00C1772D">
            <w:pPr>
              <w:rPr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C" w:rsidRPr="00BD4F5B" w:rsidRDefault="008F387C" w:rsidP="00C1772D">
            <w:pPr>
              <w:rPr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7C" w:rsidRPr="00BD4F5B" w:rsidRDefault="008F387C" w:rsidP="00C1772D">
            <w:pPr>
              <w:rPr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76E37" w:rsidRPr="00FF34BA" w:rsidTr="00256586">
        <w:trPr>
          <w:cantSplit/>
          <w:trHeight w:val="45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E37" w:rsidRPr="00BD4F5B" w:rsidRDefault="00776E37" w:rsidP="00776E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76E37" w:rsidRPr="00BD4F5B" w:rsidRDefault="00776E37" w:rsidP="00776E37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D4F5B">
              <w:rPr>
                <w:rFonts w:ascii="Times New Roman" w:eastAsia="Calibri" w:hAnsi="Times New Roman" w:cs="Times New Roman"/>
                <w:sz w:val="16"/>
                <w:szCs w:val="16"/>
              </w:rPr>
              <w:t>Удельный расход электрической энергии, потребляемой в технологическом процессе транспортировки технической воды, на единицу объема транспортируемой воды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37" w:rsidRPr="00BD4F5B" w:rsidRDefault="00776E37" w:rsidP="00256586">
            <w:pPr>
              <w:ind w:left="-108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F5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37" w:rsidRPr="00FF34BA" w:rsidRDefault="00776E37" w:rsidP="002565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4BA">
              <w:rPr>
                <w:rFonts w:ascii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37" w:rsidRPr="00FF34BA" w:rsidRDefault="00776E37" w:rsidP="002565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4BA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37" w:rsidRPr="00FF34BA" w:rsidRDefault="00776E37" w:rsidP="002565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4BA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37" w:rsidRPr="00FF34BA" w:rsidRDefault="00776E37" w:rsidP="002565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4BA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37" w:rsidRPr="00FF34BA" w:rsidRDefault="00776E37" w:rsidP="00256586">
            <w:pPr>
              <w:tabs>
                <w:tab w:val="left" w:pos="6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4BA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37" w:rsidRPr="00FF34BA" w:rsidRDefault="00776E37" w:rsidP="002565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4BA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37" w:rsidRPr="00FF34BA" w:rsidRDefault="00776E37" w:rsidP="002565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4BA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37" w:rsidRPr="00FF34BA" w:rsidRDefault="00776E37" w:rsidP="002565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4BA">
              <w:rPr>
                <w:rFonts w:ascii="Times New Roman" w:hAnsi="Times New Roman" w:cs="Times New Roman"/>
                <w:b/>
                <w:sz w:val="16"/>
                <w:szCs w:val="16"/>
              </w:rPr>
              <w:t>2024</w:t>
            </w:r>
          </w:p>
        </w:tc>
      </w:tr>
      <w:tr w:rsidR="00FF34BA" w:rsidRPr="00FF34BA" w:rsidTr="00256586">
        <w:trPr>
          <w:cantSplit/>
          <w:trHeight w:val="338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4BA" w:rsidRPr="00BD4F5B" w:rsidRDefault="00FF34BA" w:rsidP="002565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noWrap/>
          </w:tcPr>
          <w:p w:rsidR="00FF34BA" w:rsidRPr="00BD4F5B" w:rsidRDefault="00FF34BA" w:rsidP="00256586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F34BA" w:rsidRPr="00BD4F5B" w:rsidRDefault="00FF34BA" w:rsidP="00256586">
            <w:pPr>
              <w:ind w:left="-108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BA" w:rsidRPr="00FF34BA" w:rsidRDefault="00FF34BA" w:rsidP="002565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4BA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BA" w:rsidRPr="00FF34BA" w:rsidRDefault="00FF34BA" w:rsidP="00256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34BA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BA" w:rsidRPr="00FF34BA" w:rsidRDefault="00FF34BA" w:rsidP="00256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BA" w:rsidRPr="00FF34BA" w:rsidRDefault="00FF34BA" w:rsidP="00256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BA" w:rsidRPr="00FF34BA" w:rsidRDefault="00FF34BA" w:rsidP="00256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BA" w:rsidRPr="00FF34BA" w:rsidRDefault="00FF34BA" w:rsidP="00256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BA" w:rsidRDefault="00FF34BA">
            <w:r w:rsidRPr="003D14E4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BA" w:rsidRDefault="00FF34BA">
            <w:r w:rsidRPr="003D14E4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</w:tr>
      <w:tr w:rsidR="00776E37" w:rsidRPr="00FF34BA" w:rsidTr="00256586">
        <w:trPr>
          <w:gridAfter w:val="1"/>
          <w:wAfter w:w="709" w:type="dxa"/>
          <w:cantSplit/>
          <w:trHeight w:val="45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E37" w:rsidRPr="00BD4F5B" w:rsidRDefault="00776E37" w:rsidP="002565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noWrap/>
          </w:tcPr>
          <w:p w:rsidR="00776E37" w:rsidRPr="00BD4F5B" w:rsidRDefault="00776E37" w:rsidP="00256586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76E37" w:rsidRPr="00BD4F5B" w:rsidRDefault="00776E37" w:rsidP="00256586">
            <w:pPr>
              <w:ind w:left="-108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37" w:rsidRPr="00FF34BA" w:rsidRDefault="00776E37" w:rsidP="002565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34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37" w:rsidRPr="00FF34BA" w:rsidRDefault="00776E37" w:rsidP="002565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34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37" w:rsidRPr="00FF34BA" w:rsidRDefault="00776E37" w:rsidP="002565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34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E37" w:rsidRPr="00FF34BA" w:rsidRDefault="00776E37" w:rsidP="002565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34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37" w:rsidRPr="00FF34BA" w:rsidRDefault="00776E37" w:rsidP="002565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34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37" w:rsidRPr="00FF34BA" w:rsidRDefault="00776E37" w:rsidP="002565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34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37" w:rsidRPr="00FF34BA" w:rsidRDefault="00776E37" w:rsidP="002565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34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2031</w:t>
            </w:r>
          </w:p>
        </w:tc>
      </w:tr>
      <w:tr w:rsidR="00FF34BA" w:rsidRPr="00FF34BA" w:rsidTr="00256586">
        <w:trPr>
          <w:gridAfter w:val="1"/>
          <w:wAfter w:w="709" w:type="dxa"/>
          <w:cantSplit/>
          <w:trHeight w:val="706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BA" w:rsidRPr="00BD4F5B" w:rsidRDefault="00FF34BA" w:rsidP="002565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34BA" w:rsidRPr="00BD4F5B" w:rsidRDefault="00FF34BA" w:rsidP="00256586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4BA" w:rsidRPr="00BD4F5B" w:rsidRDefault="00FF34BA" w:rsidP="00256586">
            <w:pPr>
              <w:ind w:left="-108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BA" w:rsidRDefault="00FF34BA">
            <w:r w:rsidRPr="00052D7E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BA" w:rsidRDefault="00FF34BA">
            <w:r w:rsidRPr="00052D7E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BA" w:rsidRDefault="00FF34BA">
            <w:r w:rsidRPr="00052D7E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BA" w:rsidRDefault="00FF34BA">
            <w:r w:rsidRPr="00052D7E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BA" w:rsidRDefault="00FF34BA">
            <w:r w:rsidRPr="00052D7E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BA" w:rsidRDefault="00FF34BA">
            <w:r w:rsidRPr="00052D7E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BA" w:rsidRDefault="00FF34BA">
            <w:r w:rsidRPr="00052D7E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</w:tr>
      <w:tr w:rsidR="00776E37" w:rsidRPr="00FF34BA" w:rsidTr="00256586">
        <w:trPr>
          <w:cantSplit/>
          <w:trHeight w:val="47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E37" w:rsidRPr="00BD4F5B" w:rsidRDefault="00776E37" w:rsidP="002565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noWrap/>
          </w:tcPr>
          <w:p w:rsidR="00776E37" w:rsidRPr="00BD4F5B" w:rsidRDefault="00776E37" w:rsidP="00256586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E37" w:rsidRPr="00BD4F5B" w:rsidRDefault="00776E37" w:rsidP="00256586">
            <w:pPr>
              <w:ind w:left="-108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37" w:rsidRPr="00FF34BA" w:rsidRDefault="00776E37" w:rsidP="002565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4BA">
              <w:rPr>
                <w:rFonts w:ascii="Times New Roman" w:hAnsi="Times New Roman" w:cs="Times New Roman"/>
                <w:b/>
                <w:sz w:val="16"/>
                <w:szCs w:val="16"/>
              </w:rPr>
              <w:t>2032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37" w:rsidRPr="00FF34BA" w:rsidRDefault="00776E37" w:rsidP="002565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4BA">
              <w:rPr>
                <w:rFonts w:ascii="Times New Roman" w:hAnsi="Times New Roman" w:cs="Times New Roman"/>
                <w:b/>
                <w:sz w:val="16"/>
                <w:szCs w:val="16"/>
              </w:rPr>
              <w:t>2033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37" w:rsidRPr="00FF34BA" w:rsidRDefault="00776E37" w:rsidP="002565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4BA">
              <w:rPr>
                <w:rFonts w:ascii="Times New Roman" w:hAnsi="Times New Roman" w:cs="Times New Roman"/>
                <w:b/>
                <w:sz w:val="16"/>
                <w:szCs w:val="16"/>
              </w:rPr>
              <w:t>2034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37" w:rsidRPr="00FF34BA" w:rsidRDefault="00776E37" w:rsidP="002565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4BA">
              <w:rPr>
                <w:rFonts w:ascii="Times New Roman" w:hAnsi="Times New Roman" w:cs="Times New Roman"/>
                <w:b/>
                <w:sz w:val="16"/>
                <w:szCs w:val="16"/>
              </w:rPr>
              <w:t>2035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37" w:rsidRPr="00FF34BA" w:rsidRDefault="00776E37" w:rsidP="002565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4BA">
              <w:rPr>
                <w:rFonts w:ascii="Times New Roman" w:hAnsi="Times New Roman" w:cs="Times New Roman"/>
                <w:b/>
                <w:sz w:val="16"/>
                <w:szCs w:val="16"/>
              </w:rPr>
              <w:t>2036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37" w:rsidRPr="00FF34BA" w:rsidRDefault="00776E37" w:rsidP="002565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4BA">
              <w:rPr>
                <w:rFonts w:ascii="Times New Roman" w:hAnsi="Times New Roman" w:cs="Times New Roman"/>
                <w:b/>
                <w:sz w:val="16"/>
                <w:szCs w:val="16"/>
              </w:rPr>
              <w:t>2037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37" w:rsidRPr="00FF34BA" w:rsidRDefault="00776E37" w:rsidP="002565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4BA">
              <w:rPr>
                <w:rFonts w:ascii="Times New Roman" w:hAnsi="Times New Roman" w:cs="Times New Roman"/>
                <w:b/>
                <w:sz w:val="16"/>
                <w:szCs w:val="16"/>
              </w:rPr>
              <w:t>2038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37" w:rsidRPr="00FF34BA" w:rsidRDefault="00776E37" w:rsidP="002565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4BA">
              <w:rPr>
                <w:rFonts w:ascii="Times New Roman" w:hAnsi="Times New Roman" w:cs="Times New Roman"/>
                <w:b/>
                <w:sz w:val="16"/>
                <w:szCs w:val="16"/>
              </w:rPr>
              <w:t>2039</w:t>
            </w:r>
          </w:p>
        </w:tc>
      </w:tr>
      <w:tr w:rsidR="00FF34BA" w:rsidRPr="00FF34BA" w:rsidTr="00256586">
        <w:trPr>
          <w:gridAfter w:val="1"/>
          <w:wAfter w:w="709" w:type="dxa"/>
          <w:cantSplit/>
          <w:trHeight w:val="514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4BA" w:rsidRPr="00BD4F5B" w:rsidRDefault="00FF34BA" w:rsidP="002565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noWrap/>
          </w:tcPr>
          <w:p w:rsidR="00FF34BA" w:rsidRPr="00BD4F5B" w:rsidRDefault="00FF34BA" w:rsidP="00256586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4BA" w:rsidRPr="00BD4F5B" w:rsidRDefault="00FF34BA" w:rsidP="00256586">
            <w:pPr>
              <w:ind w:left="-108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BA" w:rsidRDefault="00FF34BA">
            <w:r w:rsidRPr="0040565C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BA" w:rsidRDefault="00FF34BA">
            <w:r w:rsidRPr="0040565C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BA" w:rsidRDefault="00FF34BA">
            <w:r w:rsidRPr="0040565C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F34BA" w:rsidRDefault="00FF34BA">
            <w:r w:rsidRPr="0040565C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BA" w:rsidRDefault="00FF34BA">
            <w:r w:rsidRPr="0040565C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BA" w:rsidRDefault="00FF34BA">
            <w:r w:rsidRPr="0040565C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BA" w:rsidRDefault="00FF34BA">
            <w:r w:rsidRPr="0040565C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</w:tr>
      <w:tr w:rsidR="00776E37" w:rsidRPr="00FF34BA" w:rsidTr="00256586">
        <w:trPr>
          <w:gridAfter w:val="1"/>
          <w:wAfter w:w="709" w:type="dxa"/>
          <w:cantSplit/>
          <w:trHeight w:val="44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E37" w:rsidRPr="00BD4F5B" w:rsidRDefault="00776E37" w:rsidP="002565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noWrap/>
          </w:tcPr>
          <w:p w:rsidR="00776E37" w:rsidRPr="00BD4F5B" w:rsidRDefault="00776E37" w:rsidP="00256586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76E37" w:rsidRPr="00BD4F5B" w:rsidRDefault="00776E37" w:rsidP="00256586">
            <w:pPr>
              <w:ind w:left="-108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37" w:rsidRPr="00FF34BA" w:rsidRDefault="00776E37" w:rsidP="002565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4BA">
              <w:rPr>
                <w:rFonts w:ascii="Times New Roman" w:hAnsi="Times New Roman" w:cs="Times New Roman"/>
                <w:b/>
                <w:sz w:val="16"/>
                <w:szCs w:val="16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37" w:rsidRPr="00FF34BA" w:rsidRDefault="00776E37" w:rsidP="002565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4BA">
              <w:rPr>
                <w:rFonts w:ascii="Times New Roman" w:hAnsi="Times New Roman" w:cs="Times New Roman"/>
                <w:b/>
                <w:sz w:val="16"/>
                <w:szCs w:val="16"/>
              </w:rPr>
              <w:t>2041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37" w:rsidRPr="00FF34BA" w:rsidRDefault="00776E37" w:rsidP="002565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4BA">
              <w:rPr>
                <w:rFonts w:ascii="Times New Roman" w:hAnsi="Times New Roman" w:cs="Times New Roman"/>
                <w:b/>
                <w:sz w:val="16"/>
                <w:szCs w:val="16"/>
              </w:rPr>
              <w:t>2042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76E37" w:rsidRPr="00FF34BA" w:rsidRDefault="00776E37" w:rsidP="002565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4BA">
              <w:rPr>
                <w:rFonts w:ascii="Times New Roman" w:hAnsi="Times New Roman" w:cs="Times New Roman"/>
                <w:b/>
                <w:sz w:val="16"/>
                <w:szCs w:val="16"/>
              </w:rPr>
              <w:t>2043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7" w:rsidRPr="00FF34BA" w:rsidRDefault="00776E37" w:rsidP="002565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4BA">
              <w:rPr>
                <w:rFonts w:ascii="Times New Roman" w:hAnsi="Times New Roman" w:cs="Times New Roman"/>
                <w:b/>
                <w:sz w:val="16"/>
                <w:szCs w:val="16"/>
              </w:rPr>
              <w:t>2044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7" w:rsidRPr="00FF34BA" w:rsidRDefault="00776E37" w:rsidP="002565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4BA">
              <w:rPr>
                <w:rFonts w:ascii="Times New Roman" w:hAnsi="Times New Roman" w:cs="Times New Roman"/>
                <w:b/>
                <w:sz w:val="16"/>
                <w:szCs w:val="16"/>
              </w:rPr>
              <w:t>2045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7" w:rsidRPr="00FF34BA" w:rsidRDefault="00776E37" w:rsidP="002565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4BA">
              <w:rPr>
                <w:rFonts w:ascii="Times New Roman" w:hAnsi="Times New Roman" w:cs="Times New Roman"/>
                <w:b/>
                <w:sz w:val="16"/>
                <w:szCs w:val="16"/>
              </w:rPr>
              <w:t>2046</w:t>
            </w:r>
          </w:p>
        </w:tc>
      </w:tr>
      <w:tr w:rsidR="00FF34BA" w:rsidRPr="00FF34BA" w:rsidTr="00256586">
        <w:trPr>
          <w:gridAfter w:val="1"/>
          <w:wAfter w:w="709" w:type="dxa"/>
          <w:cantSplit/>
          <w:trHeight w:val="443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BA" w:rsidRPr="00BD4F5B" w:rsidRDefault="00FF34BA" w:rsidP="002565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34BA" w:rsidRPr="00BD4F5B" w:rsidRDefault="00FF34BA" w:rsidP="00256586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4BA" w:rsidRPr="00BD4F5B" w:rsidRDefault="00FF34BA" w:rsidP="00256586">
            <w:pPr>
              <w:ind w:left="-108" w:firstLin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BA" w:rsidRDefault="00FF34BA">
            <w:r w:rsidRPr="00D63623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BA" w:rsidRDefault="00FF34BA">
            <w:r w:rsidRPr="00D63623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BA" w:rsidRDefault="00FF34BA">
            <w:r w:rsidRPr="00D63623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BA" w:rsidRDefault="00FF34BA">
            <w:r w:rsidRPr="00D63623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BA" w:rsidRDefault="00FF34BA">
            <w:r w:rsidRPr="00D63623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BA" w:rsidRDefault="00FF34BA">
            <w:r w:rsidRPr="00D63623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BA" w:rsidRDefault="00FF34BA">
            <w:r w:rsidRPr="00D63623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</w:tr>
    </w:tbl>
    <w:p w:rsidR="00195215" w:rsidRDefault="00195215" w:rsidP="00C1772D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0A6BBC" w:rsidRPr="002040E3" w:rsidRDefault="000A6BBC" w:rsidP="00C1772D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2040E3">
        <w:rPr>
          <w:rFonts w:ascii="Times New Roman" w:hAnsi="Times New Roman" w:cs="Times New Roman"/>
          <w:b/>
          <w:color w:val="000000"/>
          <w:shd w:val="clear" w:color="auto" w:fill="FFFFFF"/>
        </w:rPr>
        <w:t>Подписи сторон:</w:t>
      </w:r>
    </w:p>
    <w:p w:rsidR="000A6BBC" w:rsidRPr="00BD625F" w:rsidRDefault="000A6BBC" w:rsidP="00C1772D">
      <w:pPr>
        <w:tabs>
          <w:tab w:val="lef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BBC" w:rsidRPr="000A6BBC" w:rsidRDefault="000A6BBC" w:rsidP="00C1772D">
      <w:pPr>
        <w:pStyle w:val="a0"/>
        <w:tabs>
          <w:tab w:val="left" w:pos="5329"/>
        </w:tabs>
        <w:rPr>
          <w:b/>
        </w:rPr>
      </w:pPr>
      <w:r>
        <w:rPr>
          <w:b/>
        </w:rPr>
        <w:t xml:space="preserve">Концедент                                                                           Концессионер                      </w:t>
      </w:r>
    </w:p>
    <w:p w:rsidR="000A6BBC" w:rsidRP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 w:rsidRPr="000A6BBC"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Администрация Светлоярского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ООО «Осока-Лик»</w:t>
      </w:r>
    </w:p>
    <w:p w:rsidR="000A6BBC" w:rsidRP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 w:rsidRPr="000A6BBC">
        <w:rPr>
          <w:rFonts w:ascii="Times New Roman" w:hAnsi="Times New Roman"/>
          <w:sz w:val="24"/>
          <w:szCs w:val="24"/>
          <w:shd w:val="clear" w:color="auto" w:fill="FFFFFF"/>
        </w:rPr>
        <w:t>муниципального района</w:t>
      </w:r>
    </w:p>
    <w:p w:rsid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 w:rsidRPr="000A6BBC">
        <w:rPr>
          <w:rFonts w:ascii="Times New Roman" w:hAnsi="Times New Roman"/>
          <w:sz w:val="24"/>
          <w:szCs w:val="24"/>
          <w:shd w:val="clear" w:color="auto" w:fill="FFFFFF"/>
        </w:rPr>
        <w:t>Волгоградской обла</w:t>
      </w:r>
      <w:r w:rsidR="00AA53DF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0A6BBC">
        <w:rPr>
          <w:rFonts w:ascii="Times New Roman" w:hAnsi="Times New Roman"/>
          <w:sz w:val="24"/>
          <w:szCs w:val="24"/>
          <w:shd w:val="clear" w:color="auto" w:fill="FFFFFF"/>
        </w:rPr>
        <w:t>ти</w:t>
      </w:r>
    </w:p>
    <w:p w:rsidR="00AA53DF" w:rsidRDefault="00AA53DF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A53DF" w:rsidRDefault="00AA53DF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Глава Светлоярского </w:t>
      </w:r>
    </w:p>
    <w:p w:rsidR="00AA53DF" w:rsidRDefault="00AA53DF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муниципального района</w:t>
      </w:r>
    </w:p>
    <w:p w:rsidR="00AA53DF" w:rsidRDefault="00AA53DF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Волгоградской области</w:t>
      </w:r>
      <w:r w:rsidR="007105E5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</w:t>
      </w:r>
      <w:r w:rsidR="007105E5" w:rsidRPr="007105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2030E">
        <w:rPr>
          <w:rFonts w:ascii="Times New Roman" w:hAnsi="Times New Roman"/>
          <w:sz w:val="24"/>
          <w:szCs w:val="24"/>
          <w:shd w:val="clear" w:color="auto" w:fill="FFFFFF"/>
        </w:rPr>
        <w:t>Генеральный директор</w:t>
      </w:r>
    </w:p>
    <w:p w:rsidR="000A6BBC" w:rsidRPr="000A6BBC" w:rsidRDefault="000A6BBC" w:rsidP="00C1772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6BBC" w:rsidRPr="0026424F" w:rsidRDefault="000A6BBC" w:rsidP="00C1772D">
      <w:pPr>
        <w:pStyle w:val="af0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_______________   Коротков Б.Б.</w:t>
      </w:r>
      <w:r w:rsidRPr="00C7261E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C7261E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C7261E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          </w:t>
      </w:r>
      <w:r w:rsidR="00B22193">
        <w:rPr>
          <w:rFonts w:ascii="Times New Roman" w:hAnsi="Times New Roman"/>
          <w:b/>
          <w:sz w:val="24"/>
          <w:szCs w:val="24"/>
          <w:shd w:val="clear" w:color="auto" w:fill="FFFFFF"/>
        </w:rPr>
        <w:t>_______________</w:t>
      </w:r>
      <w:r w:rsidRPr="007105E5">
        <w:rPr>
          <w:rFonts w:ascii="Times New Roman" w:hAnsi="Times New Roman"/>
          <w:b/>
          <w:sz w:val="24"/>
          <w:szCs w:val="24"/>
          <w:shd w:val="clear" w:color="auto" w:fill="FFFFFF"/>
        </w:rPr>
        <w:t>Парфенов В.А.</w:t>
      </w:r>
    </w:p>
    <w:p w:rsidR="00736A54" w:rsidRDefault="00736A54" w:rsidP="00C177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736A54" w:rsidSect="00843EEC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E7C" w:rsidRDefault="00CA0E7C" w:rsidP="0021701B">
      <w:pPr>
        <w:spacing w:after="0" w:line="240" w:lineRule="auto"/>
      </w:pPr>
      <w:r>
        <w:separator/>
      </w:r>
    </w:p>
  </w:endnote>
  <w:endnote w:type="continuationSeparator" w:id="0">
    <w:p w:rsidR="00CA0E7C" w:rsidRDefault="00CA0E7C" w:rsidP="0021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Gr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270826"/>
      <w:docPartObj>
        <w:docPartGallery w:val="Page Numbers (Bottom of Page)"/>
        <w:docPartUnique/>
      </w:docPartObj>
    </w:sdtPr>
    <w:sdtEndPr/>
    <w:sdtContent>
      <w:p w:rsidR="00752AF4" w:rsidRDefault="00752AF4" w:rsidP="006C2D2F">
        <w:pPr>
          <w:pStyle w:val="ab"/>
          <w:shd w:val="clear" w:color="auto" w:fill="FFFFFF" w:themeFill="background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285">
          <w:rPr>
            <w:noProof/>
          </w:rPr>
          <w:t>1</w:t>
        </w:r>
        <w:r>
          <w:fldChar w:fldCharType="end"/>
        </w:r>
      </w:p>
    </w:sdtContent>
  </w:sdt>
  <w:p w:rsidR="00752AF4" w:rsidRDefault="00752AF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E7C" w:rsidRDefault="00CA0E7C" w:rsidP="0021701B">
      <w:pPr>
        <w:spacing w:after="0" w:line="240" w:lineRule="auto"/>
      </w:pPr>
      <w:r>
        <w:separator/>
      </w:r>
    </w:p>
  </w:footnote>
  <w:footnote w:type="continuationSeparator" w:id="0">
    <w:p w:rsidR="00CA0E7C" w:rsidRDefault="00CA0E7C" w:rsidP="00217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1">
    <w:nsid w:val="00000019"/>
    <w:multiLevelType w:val="multilevel"/>
    <w:tmpl w:val="DEAE680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9CF0CE2"/>
    <w:multiLevelType w:val="multilevel"/>
    <w:tmpl w:val="F092D3C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D633C15"/>
    <w:multiLevelType w:val="multilevel"/>
    <w:tmpl w:val="45C636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4">
    <w:nsid w:val="12905797"/>
    <w:multiLevelType w:val="multilevel"/>
    <w:tmpl w:val="EC1A3DF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DA196A"/>
    <w:multiLevelType w:val="multilevel"/>
    <w:tmpl w:val="491ABE5A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96310B7"/>
    <w:multiLevelType w:val="multilevel"/>
    <w:tmpl w:val="F45064F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071B91"/>
    <w:multiLevelType w:val="multilevel"/>
    <w:tmpl w:val="A4EC6BB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B3B6383"/>
    <w:multiLevelType w:val="hybridMultilevel"/>
    <w:tmpl w:val="CEC02C32"/>
    <w:lvl w:ilvl="0" w:tplc="E6A2790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60E24"/>
    <w:multiLevelType w:val="multilevel"/>
    <w:tmpl w:val="5D68C5E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DB73A94"/>
    <w:multiLevelType w:val="multilevel"/>
    <w:tmpl w:val="21FE8B3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1">
    <w:nsid w:val="201509EB"/>
    <w:multiLevelType w:val="multilevel"/>
    <w:tmpl w:val="D65AC6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0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2">
    <w:nsid w:val="20575D54"/>
    <w:multiLevelType w:val="multilevel"/>
    <w:tmpl w:val="728014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0C54FA2"/>
    <w:multiLevelType w:val="multilevel"/>
    <w:tmpl w:val="776854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5AC6ADB"/>
    <w:multiLevelType w:val="multilevel"/>
    <w:tmpl w:val="2940EA66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6536E4A"/>
    <w:multiLevelType w:val="hybridMultilevel"/>
    <w:tmpl w:val="D8FE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37CDE"/>
    <w:multiLevelType w:val="multilevel"/>
    <w:tmpl w:val="69822104"/>
    <w:lvl w:ilvl="0">
      <w:start w:val="2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7">
    <w:nsid w:val="28DB12E3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DB7757"/>
    <w:multiLevelType w:val="multilevel"/>
    <w:tmpl w:val="168E862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C5B62EB"/>
    <w:multiLevelType w:val="multilevel"/>
    <w:tmpl w:val="187499C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11402C7"/>
    <w:multiLevelType w:val="multilevel"/>
    <w:tmpl w:val="51EC2A7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13A4575"/>
    <w:multiLevelType w:val="multilevel"/>
    <w:tmpl w:val="DD6C00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FD50C5"/>
    <w:multiLevelType w:val="multilevel"/>
    <w:tmpl w:val="CEAC24E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3">
    <w:nsid w:val="383876D1"/>
    <w:multiLevelType w:val="multilevel"/>
    <w:tmpl w:val="0650821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4">
    <w:nsid w:val="3A8C520C"/>
    <w:multiLevelType w:val="hybridMultilevel"/>
    <w:tmpl w:val="8A9CF45E"/>
    <w:lvl w:ilvl="0" w:tplc="BF7EC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3AC550A6"/>
    <w:multiLevelType w:val="multilevel"/>
    <w:tmpl w:val="8B5E412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D9A079A"/>
    <w:multiLevelType w:val="hybridMultilevel"/>
    <w:tmpl w:val="66A8CBBC"/>
    <w:lvl w:ilvl="0" w:tplc="7646C67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557FFD"/>
    <w:multiLevelType w:val="hybridMultilevel"/>
    <w:tmpl w:val="94A4F168"/>
    <w:lvl w:ilvl="0" w:tplc="439C407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E17DF6"/>
    <w:multiLevelType w:val="multilevel"/>
    <w:tmpl w:val="2F4E241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 Gras" w:hAnsi="Times New Roman Gras" w:cs="Times New Roman" w:hint="default"/>
        <w:b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1731"/>
        </w:tabs>
        <w:ind w:left="1731" w:hanging="851"/>
      </w:pPr>
      <w:rPr>
        <w:rFonts w:ascii="Times New Roman Gras" w:hAnsi="Times New Roman Gras" w:cs="Times New Roman" w:hint="default"/>
        <w:b/>
        <w:i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 Gras" w:hAnsi="Times New Roman Gras" w:cs="Times New Roman" w:hint="default"/>
        <w:b/>
        <w:i w:val="0"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 Gras" w:hAnsi="Times New Roman Gras" w:cs="Times New Roman" w:hint="default"/>
        <w:b/>
        <w:i w:val="0"/>
        <w:strike w:val="0"/>
        <w:dstrike w:val="0"/>
        <w:sz w:val="22"/>
        <w:szCs w:val="22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85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851" w:firstLine="567"/>
      </w:pPr>
      <w:rPr>
        <w:rFonts w:cs="Times New Roman"/>
        <w:i/>
      </w:rPr>
    </w:lvl>
    <w:lvl w:ilvl="6">
      <w:start w:val="1"/>
      <w:numFmt w:val="bullet"/>
      <w:lvlText w:val=""/>
      <w:lvlJc w:val="left"/>
      <w:pPr>
        <w:tabs>
          <w:tab w:val="num" w:pos="2912"/>
        </w:tabs>
        <w:ind w:left="567" w:firstLine="1985"/>
      </w:pPr>
      <w:rPr>
        <w:rFonts w:ascii="Symbol" w:hAnsi="Symbo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>
    <w:nsid w:val="443A2D16"/>
    <w:multiLevelType w:val="multilevel"/>
    <w:tmpl w:val="E4647D48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4AD68DE"/>
    <w:multiLevelType w:val="hybridMultilevel"/>
    <w:tmpl w:val="0D54D2E6"/>
    <w:lvl w:ilvl="0" w:tplc="1FE056A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96471C"/>
    <w:multiLevelType w:val="multilevel"/>
    <w:tmpl w:val="A28E9E7C"/>
    <w:lvl w:ilvl="0">
      <w:start w:val="1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46B83633"/>
    <w:multiLevelType w:val="multilevel"/>
    <w:tmpl w:val="1DBC28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8203F1D"/>
    <w:multiLevelType w:val="hybridMultilevel"/>
    <w:tmpl w:val="D8FE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404ED6"/>
    <w:multiLevelType w:val="hybridMultilevel"/>
    <w:tmpl w:val="BACE00A4"/>
    <w:lvl w:ilvl="0" w:tplc="7318D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E13E20"/>
    <w:multiLevelType w:val="multilevel"/>
    <w:tmpl w:val="1A4AD0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3AB07EE"/>
    <w:multiLevelType w:val="multilevel"/>
    <w:tmpl w:val="B316DE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7">
    <w:nsid w:val="59444021"/>
    <w:multiLevelType w:val="hybridMultilevel"/>
    <w:tmpl w:val="FC32A588"/>
    <w:lvl w:ilvl="0" w:tplc="CC28D61C">
      <w:start w:val="5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607CE8"/>
    <w:multiLevelType w:val="hybridMultilevel"/>
    <w:tmpl w:val="C09CB140"/>
    <w:lvl w:ilvl="0" w:tplc="1C462EC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9938C1"/>
    <w:multiLevelType w:val="multilevel"/>
    <w:tmpl w:val="05247A0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0">
    <w:nsid w:val="5F5A525C"/>
    <w:multiLevelType w:val="hybridMultilevel"/>
    <w:tmpl w:val="41EEA058"/>
    <w:lvl w:ilvl="0" w:tplc="55E8089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6E237C"/>
    <w:multiLevelType w:val="multilevel"/>
    <w:tmpl w:val="167E64E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0EE4A4A"/>
    <w:multiLevelType w:val="multilevel"/>
    <w:tmpl w:val="1908BC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4A8573D"/>
    <w:multiLevelType w:val="multilevel"/>
    <w:tmpl w:val="FADC64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6FE97C1E"/>
    <w:multiLevelType w:val="multilevel"/>
    <w:tmpl w:val="A388337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12E48F6"/>
    <w:multiLevelType w:val="hybridMultilevel"/>
    <w:tmpl w:val="D8FE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F258CF"/>
    <w:multiLevelType w:val="multilevel"/>
    <w:tmpl w:val="D9288EA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6B00F38"/>
    <w:multiLevelType w:val="multilevel"/>
    <w:tmpl w:val="332EED2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8">
    <w:nsid w:val="77735A02"/>
    <w:multiLevelType w:val="hybridMultilevel"/>
    <w:tmpl w:val="D8FE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AC5903"/>
    <w:multiLevelType w:val="hybridMultilevel"/>
    <w:tmpl w:val="C3066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8"/>
  </w:num>
  <w:num w:numId="3">
    <w:abstractNumId w:val="26"/>
  </w:num>
  <w:num w:numId="4">
    <w:abstractNumId w:val="40"/>
  </w:num>
  <w:num w:numId="5">
    <w:abstractNumId w:val="8"/>
  </w:num>
  <w:num w:numId="6">
    <w:abstractNumId w:val="27"/>
  </w:num>
  <w:num w:numId="7">
    <w:abstractNumId w:val="1"/>
  </w:num>
  <w:num w:numId="8">
    <w:abstractNumId w:val="11"/>
  </w:num>
  <w:num w:numId="9">
    <w:abstractNumId w:val="21"/>
  </w:num>
  <w:num w:numId="10">
    <w:abstractNumId w:val="30"/>
  </w:num>
  <w:num w:numId="11">
    <w:abstractNumId w:val="43"/>
  </w:num>
  <w:num w:numId="12">
    <w:abstractNumId w:val="35"/>
  </w:num>
  <w:num w:numId="13">
    <w:abstractNumId w:val="36"/>
  </w:num>
  <w:num w:numId="14">
    <w:abstractNumId w:val="42"/>
  </w:num>
  <w:num w:numId="15">
    <w:abstractNumId w:val="19"/>
  </w:num>
  <w:num w:numId="16">
    <w:abstractNumId w:val="32"/>
  </w:num>
  <w:num w:numId="17">
    <w:abstractNumId w:val="25"/>
  </w:num>
  <w:num w:numId="18">
    <w:abstractNumId w:val="7"/>
  </w:num>
  <w:num w:numId="19">
    <w:abstractNumId w:val="18"/>
  </w:num>
  <w:num w:numId="20">
    <w:abstractNumId w:val="6"/>
  </w:num>
  <w:num w:numId="21">
    <w:abstractNumId w:val="9"/>
  </w:num>
  <w:num w:numId="22">
    <w:abstractNumId w:val="44"/>
  </w:num>
  <w:num w:numId="23">
    <w:abstractNumId w:val="24"/>
  </w:num>
  <w:num w:numId="24">
    <w:abstractNumId w:val="15"/>
  </w:num>
  <w:num w:numId="25">
    <w:abstractNumId w:val="31"/>
  </w:num>
  <w:num w:numId="26">
    <w:abstractNumId w:val="5"/>
  </w:num>
  <w:num w:numId="27">
    <w:abstractNumId w:val="14"/>
  </w:num>
  <w:num w:numId="28">
    <w:abstractNumId w:val="0"/>
  </w:num>
  <w:num w:numId="29">
    <w:abstractNumId w:val="41"/>
  </w:num>
  <w:num w:numId="30">
    <w:abstractNumId w:val="16"/>
  </w:num>
  <w:num w:numId="31">
    <w:abstractNumId w:val="29"/>
  </w:num>
  <w:num w:numId="32">
    <w:abstractNumId w:val="2"/>
  </w:num>
  <w:num w:numId="33">
    <w:abstractNumId w:val="45"/>
  </w:num>
  <w:num w:numId="34">
    <w:abstractNumId w:val="33"/>
  </w:num>
  <w:num w:numId="35">
    <w:abstractNumId w:val="48"/>
  </w:num>
  <w:num w:numId="36">
    <w:abstractNumId w:val="49"/>
  </w:num>
  <w:num w:numId="37">
    <w:abstractNumId w:val="34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22"/>
  </w:num>
  <w:num w:numId="41">
    <w:abstractNumId w:val="37"/>
  </w:num>
  <w:num w:numId="42">
    <w:abstractNumId w:val="3"/>
  </w:num>
  <w:num w:numId="43">
    <w:abstractNumId w:val="23"/>
  </w:num>
  <w:num w:numId="44">
    <w:abstractNumId w:val="12"/>
  </w:num>
  <w:num w:numId="45">
    <w:abstractNumId w:val="47"/>
  </w:num>
  <w:num w:numId="46">
    <w:abstractNumId w:val="20"/>
  </w:num>
  <w:num w:numId="47">
    <w:abstractNumId w:val="39"/>
  </w:num>
  <w:num w:numId="48">
    <w:abstractNumId w:val="4"/>
  </w:num>
  <w:num w:numId="49">
    <w:abstractNumId w:val="10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38"/>
    <w:rsid w:val="00014B55"/>
    <w:rsid w:val="00016680"/>
    <w:rsid w:val="00017165"/>
    <w:rsid w:val="00020216"/>
    <w:rsid w:val="0002048B"/>
    <w:rsid w:val="00021646"/>
    <w:rsid w:val="00022A7E"/>
    <w:rsid w:val="00024353"/>
    <w:rsid w:val="00024AC7"/>
    <w:rsid w:val="000253AF"/>
    <w:rsid w:val="0003241A"/>
    <w:rsid w:val="000347A6"/>
    <w:rsid w:val="000374B6"/>
    <w:rsid w:val="00043A0D"/>
    <w:rsid w:val="00052A11"/>
    <w:rsid w:val="00053963"/>
    <w:rsid w:val="00064406"/>
    <w:rsid w:val="00073286"/>
    <w:rsid w:val="00074C03"/>
    <w:rsid w:val="00075CFE"/>
    <w:rsid w:val="00076789"/>
    <w:rsid w:val="00080DAB"/>
    <w:rsid w:val="00086EC9"/>
    <w:rsid w:val="000915E5"/>
    <w:rsid w:val="00095815"/>
    <w:rsid w:val="000A55F7"/>
    <w:rsid w:val="000A6BBC"/>
    <w:rsid w:val="000B14F1"/>
    <w:rsid w:val="000B502A"/>
    <w:rsid w:val="000C43A8"/>
    <w:rsid w:val="000D3EE9"/>
    <w:rsid w:val="000E0B23"/>
    <w:rsid w:val="000E3431"/>
    <w:rsid w:val="000E6707"/>
    <w:rsid w:val="000E759F"/>
    <w:rsid w:val="000F11C0"/>
    <w:rsid w:val="000F3EE3"/>
    <w:rsid w:val="001004C0"/>
    <w:rsid w:val="001009A8"/>
    <w:rsid w:val="001045BA"/>
    <w:rsid w:val="001046C3"/>
    <w:rsid w:val="00106370"/>
    <w:rsid w:val="001310CA"/>
    <w:rsid w:val="001319FA"/>
    <w:rsid w:val="001452F8"/>
    <w:rsid w:val="001518DB"/>
    <w:rsid w:val="0015613E"/>
    <w:rsid w:val="00167BF5"/>
    <w:rsid w:val="0017586D"/>
    <w:rsid w:val="00181341"/>
    <w:rsid w:val="00181670"/>
    <w:rsid w:val="00194A7E"/>
    <w:rsid w:val="00195140"/>
    <w:rsid w:val="00195215"/>
    <w:rsid w:val="00195EF8"/>
    <w:rsid w:val="00197947"/>
    <w:rsid w:val="001B0E50"/>
    <w:rsid w:val="001B2B8A"/>
    <w:rsid w:val="001B40ED"/>
    <w:rsid w:val="001C0719"/>
    <w:rsid w:val="001C2D44"/>
    <w:rsid w:val="001C3295"/>
    <w:rsid w:val="001C684A"/>
    <w:rsid w:val="001C7721"/>
    <w:rsid w:val="001D1C54"/>
    <w:rsid w:val="001D322C"/>
    <w:rsid w:val="001D451B"/>
    <w:rsid w:val="001D649B"/>
    <w:rsid w:val="001D7352"/>
    <w:rsid w:val="001F0C7B"/>
    <w:rsid w:val="001F2F22"/>
    <w:rsid w:val="001F2F36"/>
    <w:rsid w:val="001F7FAF"/>
    <w:rsid w:val="002040E3"/>
    <w:rsid w:val="0020438D"/>
    <w:rsid w:val="00214DA8"/>
    <w:rsid w:val="0021701B"/>
    <w:rsid w:val="00220B54"/>
    <w:rsid w:val="002210D5"/>
    <w:rsid w:val="00222200"/>
    <w:rsid w:val="00223F54"/>
    <w:rsid w:val="0022712B"/>
    <w:rsid w:val="00231ED5"/>
    <w:rsid w:val="002358CE"/>
    <w:rsid w:val="00237D5B"/>
    <w:rsid w:val="00245485"/>
    <w:rsid w:val="002508AB"/>
    <w:rsid w:val="00254DD4"/>
    <w:rsid w:val="00256429"/>
    <w:rsid w:val="00256586"/>
    <w:rsid w:val="00261DF6"/>
    <w:rsid w:val="0026424F"/>
    <w:rsid w:val="00271338"/>
    <w:rsid w:val="0027157A"/>
    <w:rsid w:val="00271D84"/>
    <w:rsid w:val="00273398"/>
    <w:rsid w:val="00277445"/>
    <w:rsid w:val="0028760E"/>
    <w:rsid w:val="002933FF"/>
    <w:rsid w:val="002944D5"/>
    <w:rsid w:val="002950D3"/>
    <w:rsid w:val="002A48AF"/>
    <w:rsid w:val="002B0C20"/>
    <w:rsid w:val="002B711A"/>
    <w:rsid w:val="002C2D2C"/>
    <w:rsid w:val="002C3A19"/>
    <w:rsid w:val="002C4BBF"/>
    <w:rsid w:val="002C7689"/>
    <w:rsid w:val="002D2302"/>
    <w:rsid w:val="002E41D7"/>
    <w:rsid w:val="002F4523"/>
    <w:rsid w:val="003071D6"/>
    <w:rsid w:val="00311496"/>
    <w:rsid w:val="00312BE8"/>
    <w:rsid w:val="003143A6"/>
    <w:rsid w:val="003177D6"/>
    <w:rsid w:val="00320248"/>
    <w:rsid w:val="00332005"/>
    <w:rsid w:val="00336D0B"/>
    <w:rsid w:val="00337F2E"/>
    <w:rsid w:val="00346151"/>
    <w:rsid w:val="0035278E"/>
    <w:rsid w:val="00364FA1"/>
    <w:rsid w:val="003729E5"/>
    <w:rsid w:val="003813E1"/>
    <w:rsid w:val="00381855"/>
    <w:rsid w:val="003834B5"/>
    <w:rsid w:val="00384377"/>
    <w:rsid w:val="003923EA"/>
    <w:rsid w:val="003A6EDA"/>
    <w:rsid w:val="003A7373"/>
    <w:rsid w:val="003B6CE9"/>
    <w:rsid w:val="003B7717"/>
    <w:rsid w:val="003B7E99"/>
    <w:rsid w:val="003C19E7"/>
    <w:rsid w:val="003C3DB1"/>
    <w:rsid w:val="003C5711"/>
    <w:rsid w:val="003C5830"/>
    <w:rsid w:val="003C5AEA"/>
    <w:rsid w:val="003C651F"/>
    <w:rsid w:val="003D0366"/>
    <w:rsid w:val="003D2A66"/>
    <w:rsid w:val="003E204B"/>
    <w:rsid w:val="003E2092"/>
    <w:rsid w:val="003E44BA"/>
    <w:rsid w:val="003E50BF"/>
    <w:rsid w:val="003F57B6"/>
    <w:rsid w:val="00402A31"/>
    <w:rsid w:val="004037B9"/>
    <w:rsid w:val="00412B2C"/>
    <w:rsid w:val="004134F3"/>
    <w:rsid w:val="00416447"/>
    <w:rsid w:val="004214F7"/>
    <w:rsid w:val="00427133"/>
    <w:rsid w:val="00433396"/>
    <w:rsid w:val="0043397A"/>
    <w:rsid w:val="00436D73"/>
    <w:rsid w:val="004455EB"/>
    <w:rsid w:val="00446A28"/>
    <w:rsid w:val="00447C30"/>
    <w:rsid w:val="00451059"/>
    <w:rsid w:val="0046075F"/>
    <w:rsid w:val="00460E8E"/>
    <w:rsid w:val="00470EF9"/>
    <w:rsid w:val="004724D6"/>
    <w:rsid w:val="004765D0"/>
    <w:rsid w:val="00477FA1"/>
    <w:rsid w:val="00484DEB"/>
    <w:rsid w:val="00486063"/>
    <w:rsid w:val="00495448"/>
    <w:rsid w:val="00495E68"/>
    <w:rsid w:val="00496ED3"/>
    <w:rsid w:val="004B4275"/>
    <w:rsid w:val="004C27AE"/>
    <w:rsid w:val="004C49D5"/>
    <w:rsid w:val="004C6124"/>
    <w:rsid w:val="004C7C13"/>
    <w:rsid w:val="004D1738"/>
    <w:rsid w:val="004D296F"/>
    <w:rsid w:val="004D3F1C"/>
    <w:rsid w:val="004D5094"/>
    <w:rsid w:val="004D6657"/>
    <w:rsid w:val="004D794B"/>
    <w:rsid w:val="004E641A"/>
    <w:rsid w:val="004F7C2D"/>
    <w:rsid w:val="0050571F"/>
    <w:rsid w:val="00511B60"/>
    <w:rsid w:val="00517170"/>
    <w:rsid w:val="005176E9"/>
    <w:rsid w:val="00521FD2"/>
    <w:rsid w:val="00525F3F"/>
    <w:rsid w:val="0052626C"/>
    <w:rsid w:val="00526903"/>
    <w:rsid w:val="005305FD"/>
    <w:rsid w:val="00534C91"/>
    <w:rsid w:val="00537D38"/>
    <w:rsid w:val="00541FDD"/>
    <w:rsid w:val="005427F1"/>
    <w:rsid w:val="005446D1"/>
    <w:rsid w:val="00546A3F"/>
    <w:rsid w:val="005651E3"/>
    <w:rsid w:val="00572960"/>
    <w:rsid w:val="00584860"/>
    <w:rsid w:val="00595CEC"/>
    <w:rsid w:val="005964D1"/>
    <w:rsid w:val="005966B2"/>
    <w:rsid w:val="005A14AA"/>
    <w:rsid w:val="005B1C00"/>
    <w:rsid w:val="005C1A10"/>
    <w:rsid w:val="005C546D"/>
    <w:rsid w:val="005C5A4A"/>
    <w:rsid w:val="005D421F"/>
    <w:rsid w:val="005D4250"/>
    <w:rsid w:val="005E0F16"/>
    <w:rsid w:val="005F1CA1"/>
    <w:rsid w:val="005F3C30"/>
    <w:rsid w:val="005F5290"/>
    <w:rsid w:val="005F586B"/>
    <w:rsid w:val="0060067A"/>
    <w:rsid w:val="00612BF9"/>
    <w:rsid w:val="00631AF9"/>
    <w:rsid w:val="00634A32"/>
    <w:rsid w:val="00640C97"/>
    <w:rsid w:val="0065263D"/>
    <w:rsid w:val="00660954"/>
    <w:rsid w:val="00664272"/>
    <w:rsid w:val="006741A5"/>
    <w:rsid w:val="00674E3A"/>
    <w:rsid w:val="00675926"/>
    <w:rsid w:val="006833F1"/>
    <w:rsid w:val="006A3BF5"/>
    <w:rsid w:val="006A6E19"/>
    <w:rsid w:val="006B1732"/>
    <w:rsid w:val="006B719E"/>
    <w:rsid w:val="006C2D2F"/>
    <w:rsid w:val="006C5571"/>
    <w:rsid w:val="006D5707"/>
    <w:rsid w:val="006E1E69"/>
    <w:rsid w:val="006E27A9"/>
    <w:rsid w:val="006E2ECA"/>
    <w:rsid w:val="006E5960"/>
    <w:rsid w:val="006E5A6C"/>
    <w:rsid w:val="006E6A0B"/>
    <w:rsid w:val="00702215"/>
    <w:rsid w:val="007040AD"/>
    <w:rsid w:val="00705F44"/>
    <w:rsid w:val="00707B37"/>
    <w:rsid w:val="007105E5"/>
    <w:rsid w:val="00714B5B"/>
    <w:rsid w:val="0072030E"/>
    <w:rsid w:val="007218ED"/>
    <w:rsid w:val="00726C71"/>
    <w:rsid w:val="007307AB"/>
    <w:rsid w:val="00736A54"/>
    <w:rsid w:val="00737025"/>
    <w:rsid w:val="007370E2"/>
    <w:rsid w:val="0074063E"/>
    <w:rsid w:val="00740B0B"/>
    <w:rsid w:val="0074120A"/>
    <w:rsid w:val="007513C1"/>
    <w:rsid w:val="00752AF4"/>
    <w:rsid w:val="00754FA1"/>
    <w:rsid w:val="007575E7"/>
    <w:rsid w:val="00764032"/>
    <w:rsid w:val="00767AD3"/>
    <w:rsid w:val="00767FC4"/>
    <w:rsid w:val="00776E37"/>
    <w:rsid w:val="00784EE1"/>
    <w:rsid w:val="007A1B27"/>
    <w:rsid w:val="007A3F6E"/>
    <w:rsid w:val="007B139D"/>
    <w:rsid w:val="007B4B16"/>
    <w:rsid w:val="007B54B1"/>
    <w:rsid w:val="007D2624"/>
    <w:rsid w:val="007D7943"/>
    <w:rsid w:val="007D7E66"/>
    <w:rsid w:val="007E038E"/>
    <w:rsid w:val="007E3FB9"/>
    <w:rsid w:val="007E50FB"/>
    <w:rsid w:val="007E5959"/>
    <w:rsid w:val="007E64BE"/>
    <w:rsid w:val="007F13FC"/>
    <w:rsid w:val="007F14F1"/>
    <w:rsid w:val="007F4CB8"/>
    <w:rsid w:val="007F4F63"/>
    <w:rsid w:val="007F5D3B"/>
    <w:rsid w:val="007F7C2E"/>
    <w:rsid w:val="00801B2B"/>
    <w:rsid w:val="0082246C"/>
    <w:rsid w:val="008230D7"/>
    <w:rsid w:val="00832BCB"/>
    <w:rsid w:val="00834441"/>
    <w:rsid w:val="00840470"/>
    <w:rsid w:val="00840D14"/>
    <w:rsid w:val="008432AB"/>
    <w:rsid w:val="00843EEC"/>
    <w:rsid w:val="00853D52"/>
    <w:rsid w:val="0088009F"/>
    <w:rsid w:val="0088468C"/>
    <w:rsid w:val="008858DB"/>
    <w:rsid w:val="00890331"/>
    <w:rsid w:val="008A45CC"/>
    <w:rsid w:val="008A4E78"/>
    <w:rsid w:val="008A5164"/>
    <w:rsid w:val="008B2FB2"/>
    <w:rsid w:val="008B5794"/>
    <w:rsid w:val="008C08F0"/>
    <w:rsid w:val="008C262A"/>
    <w:rsid w:val="008C4049"/>
    <w:rsid w:val="008D4584"/>
    <w:rsid w:val="008E625A"/>
    <w:rsid w:val="008F06DC"/>
    <w:rsid w:val="008F29F5"/>
    <w:rsid w:val="008F387C"/>
    <w:rsid w:val="008F3BEF"/>
    <w:rsid w:val="008F4CC3"/>
    <w:rsid w:val="008F62FF"/>
    <w:rsid w:val="008F64FC"/>
    <w:rsid w:val="0091044B"/>
    <w:rsid w:val="00910A0F"/>
    <w:rsid w:val="00912FC8"/>
    <w:rsid w:val="00914FFA"/>
    <w:rsid w:val="00923435"/>
    <w:rsid w:val="00940A3F"/>
    <w:rsid w:val="009507EB"/>
    <w:rsid w:val="00961BE9"/>
    <w:rsid w:val="00971F19"/>
    <w:rsid w:val="0097277E"/>
    <w:rsid w:val="0097597C"/>
    <w:rsid w:val="009818F3"/>
    <w:rsid w:val="0098444B"/>
    <w:rsid w:val="0098663F"/>
    <w:rsid w:val="0099048B"/>
    <w:rsid w:val="00990D93"/>
    <w:rsid w:val="009A0661"/>
    <w:rsid w:val="009A6EBB"/>
    <w:rsid w:val="009B2620"/>
    <w:rsid w:val="009B2FEE"/>
    <w:rsid w:val="009C00FA"/>
    <w:rsid w:val="009C1D9E"/>
    <w:rsid w:val="009C2424"/>
    <w:rsid w:val="009C4BDD"/>
    <w:rsid w:val="009C5BCB"/>
    <w:rsid w:val="009C6C02"/>
    <w:rsid w:val="009D1057"/>
    <w:rsid w:val="009E1E2B"/>
    <w:rsid w:val="009F03BE"/>
    <w:rsid w:val="009F0A7E"/>
    <w:rsid w:val="009F30E1"/>
    <w:rsid w:val="00A02BBC"/>
    <w:rsid w:val="00A02F99"/>
    <w:rsid w:val="00A046F5"/>
    <w:rsid w:val="00A04E39"/>
    <w:rsid w:val="00A1274E"/>
    <w:rsid w:val="00A130CA"/>
    <w:rsid w:val="00A16282"/>
    <w:rsid w:val="00A23A94"/>
    <w:rsid w:val="00A25853"/>
    <w:rsid w:val="00A30347"/>
    <w:rsid w:val="00A36D61"/>
    <w:rsid w:val="00A414FF"/>
    <w:rsid w:val="00A438AE"/>
    <w:rsid w:val="00A438CC"/>
    <w:rsid w:val="00A630B0"/>
    <w:rsid w:val="00A7422D"/>
    <w:rsid w:val="00A76F08"/>
    <w:rsid w:val="00A90677"/>
    <w:rsid w:val="00A90EA3"/>
    <w:rsid w:val="00A94D16"/>
    <w:rsid w:val="00AA20C6"/>
    <w:rsid w:val="00AA53DF"/>
    <w:rsid w:val="00AA6741"/>
    <w:rsid w:val="00AA7017"/>
    <w:rsid w:val="00AB05AC"/>
    <w:rsid w:val="00AD27BD"/>
    <w:rsid w:val="00AD57B2"/>
    <w:rsid w:val="00AD6876"/>
    <w:rsid w:val="00AF3C40"/>
    <w:rsid w:val="00B02578"/>
    <w:rsid w:val="00B041AF"/>
    <w:rsid w:val="00B20A8D"/>
    <w:rsid w:val="00B21AD7"/>
    <w:rsid w:val="00B22193"/>
    <w:rsid w:val="00B22584"/>
    <w:rsid w:val="00B23E4D"/>
    <w:rsid w:val="00B2778C"/>
    <w:rsid w:val="00B34196"/>
    <w:rsid w:val="00B4028B"/>
    <w:rsid w:val="00B434F4"/>
    <w:rsid w:val="00B50E02"/>
    <w:rsid w:val="00B54D92"/>
    <w:rsid w:val="00B61843"/>
    <w:rsid w:val="00B64547"/>
    <w:rsid w:val="00B708FE"/>
    <w:rsid w:val="00B74D91"/>
    <w:rsid w:val="00B82384"/>
    <w:rsid w:val="00B82ECB"/>
    <w:rsid w:val="00B84877"/>
    <w:rsid w:val="00B8583F"/>
    <w:rsid w:val="00B874D4"/>
    <w:rsid w:val="00B87534"/>
    <w:rsid w:val="00B935A2"/>
    <w:rsid w:val="00B97250"/>
    <w:rsid w:val="00BA3D69"/>
    <w:rsid w:val="00BA6965"/>
    <w:rsid w:val="00BA6A6F"/>
    <w:rsid w:val="00BB0C76"/>
    <w:rsid w:val="00BB20C8"/>
    <w:rsid w:val="00BB2728"/>
    <w:rsid w:val="00BC0099"/>
    <w:rsid w:val="00BC3906"/>
    <w:rsid w:val="00BC3F3B"/>
    <w:rsid w:val="00BC54F4"/>
    <w:rsid w:val="00BC623A"/>
    <w:rsid w:val="00BC65CB"/>
    <w:rsid w:val="00BC66D2"/>
    <w:rsid w:val="00BD4F5B"/>
    <w:rsid w:val="00BD625F"/>
    <w:rsid w:val="00BE18D4"/>
    <w:rsid w:val="00C03BED"/>
    <w:rsid w:val="00C13C4B"/>
    <w:rsid w:val="00C1772D"/>
    <w:rsid w:val="00C2188B"/>
    <w:rsid w:val="00C26837"/>
    <w:rsid w:val="00C26868"/>
    <w:rsid w:val="00C27C6C"/>
    <w:rsid w:val="00C413F5"/>
    <w:rsid w:val="00C537A0"/>
    <w:rsid w:val="00C538DD"/>
    <w:rsid w:val="00C56DBB"/>
    <w:rsid w:val="00C600CA"/>
    <w:rsid w:val="00C620F0"/>
    <w:rsid w:val="00C6417A"/>
    <w:rsid w:val="00C659B3"/>
    <w:rsid w:val="00C7261E"/>
    <w:rsid w:val="00C74778"/>
    <w:rsid w:val="00C7591D"/>
    <w:rsid w:val="00C778A1"/>
    <w:rsid w:val="00C81C7C"/>
    <w:rsid w:val="00C84760"/>
    <w:rsid w:val="00C9087F"/>
    <w:rsid w:val="00C90F47"/>
    <w:rsid w:val="00CA0E7C"/>
    <w:rsid w:val="00CA1B69"/>
    <w:rsid w:val="00CB42FF"/>
    <w:rsid w:val="00CB5635"/>
    <w:rsid w:val="00CC5903"/>
    <w:rsid w:val="00CD375A"/>
    <w:rsid w:val="00CE1842"/>
    <w:rsid w:val="00CF03EC"/>
    <w:rsid w:val="00CF4A7D"/>
    <w:rsid w:val="00CF6AE3"/>
    <w:rsid w:val="00CF6C40"/>
    <w:rsid w:val="00D00C77"/>
    <w:rsid w:val="00D01ADD"/>
    <w:rsid w:val="00D07CFE"/>
    <w:rsid w:val="00D22A25"/>
    <w:rsid w:val="00D32406"/>
    <w:rsid w:val="00D354D5"/>
    <w:rsid w:val="00D45997"/>
    <w:rsid w:val="00D51C00"/>
    <w:rsid w:val="00D53DCD"/>
    <w:rsid w:val="00D67794"/>
    <w:rsid w:val="00D7028C"/>
    <w:rsid w:val="00D73CBD"/>
    <w:rsid w:val="00D74131"/>
    <w:rsid w:val="00D74986"/>
    <w:rsid w:val="00D762DB"/>
    <w:rsid w:val="00D77B64"/>
    <w:rsid w:val="00D873F1"/>
    <w:rsid w:val="00DA5F36"/>
    <w:rsid w:val="00DB1470"/>
    <w:rsid w:val="00DB29B8"/>
    <w:rsid w:val="00DC7F01"/>
    <w:rsid w:val="00DD5E0E"/>
    <w:rsid w:val="00DD7B70"/>
    <w:rsid w:val="00DE4D30"/>
    <w:rsid w:val="00DE5C2F"/>
    <w:rsid w:val="00DE6EC4"/>
    <w:rsid w:val="00DF50A6"/>
    <w:rsid w:val="00E02573"/>
    <w:rsid w:val="00E10BE0"/>
    <w:rsid w:val="00E10D88"/>
    <w:rsid w:val="00E13914"/>
    <w:rsid w:val="00E22078"/>
    <w:rsid w:val="00E22DBA"/>
    <w:rsid w:val="00E447C2"/>
    <w:rsid w:val="00E452CD"/>
    <w:rsid w:val="00E455F7"/>
    <w:rsid w:val="00E57558"/>
    <w:rsid w:val="00E66167"/>
    <w:rsid w:val="00E6722A"/>
    <w:rsid w:val="00E70988"/>
    <w:rsid w:val="00E730C6"/>
    <w:rsid w:val="00E74161"/>
    <w:rsid w:val="00E90C9D"/>
    <w:rsid w:val="00EC07AA"/>
    <w:rsid w:val="00EC2285"/>
    <w:rsid w:val="00EC3925"/>
    <w:rsid w:val="00EC73F9"/>
    <w:rsid w:val="00ED0EDB"/>
    <w:rsid w:val="00ED4D88"/>
    <w:rsid w:val="00ED7678"/>
    <w:rsid w:val="00EE14E8"/>
    <w:rsid w:val="00EF6399"/>
    <w:rsid w:val="00F01740"/>
    <w:rsid w:val="00F03985"/>
    <w:rsid w:val="00F103B1"/>
    <w:rsid w:val="00F114BD"/>
    <w:rsid w:val="00F12B2F"/>
    <w:rsid w:val="00F138E1"/>
    <w:rsid w:val="00F21A8C"/>
    <w:rsid w:val="00F3761F"/>
    <w:rsid w:val="00F52421"/>
    <w:rsid w:val="00F62395"/>
    <w:rsid w:val="00F67E93"/>
    <w:rsid w:val="00F700B5"/>
    <w:rsid w:val="00F819FF"/>
    <w:rsid w:val="00F86762"/>
    <w:rsid w:val="00FA0ED3"/>
    <w:rsid w:val="00FA3F62"/>
    <w:rsid w:val="00FA7910"/>
    <w:rsid w:val="00FB6697"/>
    <w:rsid w:val="00FB6E00"/>
    <w:rsid w:val="00FC446A"/>
    <w:rsid w:val="00FC5899"/>
    <w:rsid w:val="00FD4231"/>
    <w:rsid w:val="00FD4DE9"/>
    <w:rsid w:val="00FE5F36"/>
    <w:rsid w:val="00FF0BD1"/>
    <w:rsid w:val="00FF34BA"/>
    <w:rsid w:val="00FF3FD0"/>
    <w:rsid w:val="00FF4200"/>
    <w:rsid w:val="00FF4A62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aliases w:val="(Раздела),(Раздела)1,Head 1"/>
    <w:basedOn w:val="a"/>
    <w:next w:val="a"/>
    <w:link w:val="11"/>
    <w:uiPriority w:val="99"/>
    <w:qFormat/>
    <w:rsid w:val="002040E3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2">
    <w:name w:val="heading 2"/>
    <w:aliases w:val="Знак"/>
    <w:basedOn w:val="a"/>
    <w:next w:val="a0"/>
    <w:link w:val="20"/>
    <w:uiPriority w:val="99"/>
    <w:semiHidden/>
    <w:unhideWhenUsed/>
    <w:qFormat/>
    <w:rsid w:val="00F12B2F"/>
    <w:pPr>
      <w:keepNext/>
      <w:tabs>
        <w:tab w:val="num" w:pos="1731"/>
      </w:tabs>
      <w:spacing w:after="240" w:line="240" w:lineRule="auto"/>
      <w:ind w:left="1731" w:hanging="851"/>
      <w:outlineLvl w:val="1"/>
    </w:pPr>
    <w:rPr>
      <w:rFonts w:ascii="Times New Roman" w:eastAsia="Times New Roman" w:hAnsi="Times New Roman" w:cs="Times New Roman"/>
      <w:b/>
      <w:bCs/>
      <w:szCs w:val="26"/>
      <w:lang w:val="fr-FR"/>
    </w:rPr>
  </w:style>
  <w:style w:type="paragraph" w:styleId="3">
    <w:name w:val="heading 3"/>
    <w:basedOn w:val="a"/>
    <w:next w:val="a0"/>
    <w:link w:val="30"/>
    <w:uiPriority w:val="99"/>
    <w:semiHidden/>
    <w:unhideWhenUsed/>
    <w:qFormat/>
    <w:rsid w:val="00F12B2F"/>
    <w:pPr>
      <w:keepNext/>
      <w:tabs>
        <w:tab w:val="num" w:pos="851"/>
      </w:tabs>
      <w:spacing w:after="240" w:line="240" w:lineRule="auto"/>
      <w:ind w:left="851" w:hanging="851"/>
      <w:outlineLvl w:val="2"/>
    </w:pPr>
    <w:rPr>
      <w:rFonts w:ascii="Times New Roman" w:eastAsia="Times New Roman" w:hAnsi="Times New Roman" w:cs="Times New Roman"/>
      <w:b/>
      <w:bCs/>
      <w:lang w:val="fr-FR"/>
    </w:rPr>
  </w:style>
  <w:style w:type="paragraph" w:styleId="4">
    <w:name w:val="heading 4"/>
    <w:basedOn w:val="a"/>
    <w:next w:val="a0"/>
    <w:link w:val="40"/>
    <w:uiPriority w:val="99"/>
    <w:semiHidden/>
    <w:unhideWhenUsed/>
    <w:qFormat/>
    <w:rsid w:val="00F12B2F"/>
    <w:pPr>
      <w:keepNext/>
      <w:tabs>
        <w:tab w:val="num" w:pos="851"/>
      </w:tabs>
      <w:spacing w:after="240" w:line="240" w:lineRule="auto"/>
      <w:ind w:left="851" w:hanging="851"/>
      <w:outlineLvl w:val="3"/>
    </w:pPr>
    <w:rPr>
      <w:rFonts w:ascii="Times New Roman" w:eastAsia="Times New Roman" w:hAnsi="Times New Roman" w:cs="Times New Roman"/>
      <w:b/>
      <w:bCs/>
      <w:iCs/>
      <w:lang w:val="fr-FR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12B2F"/>
    <w:pPr>
      <w:keepNext/>
      <w:tabs>
        <w:tab w:val="left" w:pos="1418"/>
        <w:tab w:val="num" w:pos="1701"/>
      </w:tabs>
      <w:spacing w:after="240" w:line="240" w:lineRule="auto"/>
      <w:ind w:left="851"/>
      <w:outlineLvl w:val="4"/>
    </w:pPr>
    <w:rPr>
      <w:rFonts w:ascii="Times New Roman" w:eastAsia="Times New Roman" w:hAnsi="Times New Roman" w:cs="Times New Roman"/>
      <w:u w:val="single"/>
      <w:lang w:val="fr-FR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12B2F"/>
    <w:pPr>
      <w:tabs>
        <w:tab w:val="left" w:pos="1985"/>
        <w:tab w:val="num" w:pos="2268"/>
      </w:tabs>
      <w:spacing w:after="240" w:line="240" w:lineRule="auto"/>
      <w:ind w:left="851" w:firstLine="567"/>
      <w:outlineLvl w:val="5"/>
    </w:pPr>
    <w:rPr>
      <w:rFonts w:ascii="Times New Roman" w:eastAsia="Times New Roman" w:hAnsi="Times New Roman" w:cs="Times New Roman"/>
      <w:i/>
      <w:iCs/>
      <w:u w:val="single"/>
      <w:lang w:val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CF03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C7721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FF7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7"/>
    <w:uiPriority w:val="59"/>
    <w:rsid w:val="004134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8"/>
    <w:rsid w:val="00337F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1"/>
    <w:link w:val="a0"/>
    <w:rsid w:val="00337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17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21701B"/>
  </w:style>
  <w:style w:type="paragraph" w:styleId="ab">
    <w:name w:val="footer"/>
    <w:basedOn w:val="a"/>
    <w:link w:val="ac"/>
    <w:uiPriority w:val="99"/>
    <w:unhideWhenUsed/>
    <w:rsid w:val="00217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21701B"/>
  </w:style>
  <w:style w:type="paragraph" w:customStyle="1" w:styleId="31">
    <w:name w:val="Заголовок №31"/>
    <w:basedOn w:val="a"/>
    <w:rsid w:val="001045BA"/>
    <w:pPr>
      <w:shd w:val="clear" w:color="auto" w:fill="FFFFFF"/>
      <w:spacing w:before="240" w:after="360" w:line="24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onsPlusNonformat">
    <w:name w:val="ConsPlusNonformat"/>
    <w:rsid w:val="00F6239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3">
    <w:name w:val="Основной шрифт абзаца1"/>
    <w:rsid w:val="0046075F"/>
  </w:style>
  <w:style w:type="character" w:customStyle="1" w:styleId="ad">
    <w:name w:val="Основной текст + Полужирный"/>
    <w:rsid w:val="007F14F1"/>
    <w:rPr>
      <w:rFonts w:cs="Times New Roman"/>
      <w:b/>
      <w:bCs/>
      <w:sz w:val="23"/>
      <w:szCs w:val="23"/>
    </w:rPr>
  </w:style>
  <w:style w:type="paragraph" w:customStyle="1" w:styleId="1">
    <w:name w:val="Стиль1"/>
    <w:basedOn w:val="a"/>
    <w:rsid w:val="00AB05AC"/>
    <w:pPr>
      <w:numPr>
        <w:numId w:val="28"/>
      </w:numPr>
      <w:tabs>
        <w:tab w:val="left" w:pos="360"/>
      </w:tabs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1"/>
      <w:sz w:val="28"/>
      <w:szCs w:val="28"/>
      <w:lang w:eastAsia="hi-IN" w:bidi="hi-IN"/>
    </w:rPr>
  </w:style>
  <w:style w:type="paragraph" w:styleId="ae">
    <w:name w:val="Title"/>
    <w:basedOn w:val="a"/>
    <w:link w:val="af"/>
    <w:qFormat/>
    <w:rsid w:val="00220B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Название Знак"/>
    <w:basedOn w:val="a1"/>
    <w:link w:val="ae"/>
    <w:rsid w:val="00220B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No Spacing"/>
    <w:uiPriority w:val="1"/>
    <w:qFormat/>
    <w:rsid w:val="00C726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2040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"/>
    <w:aliases w:val="(Раздела) Знак,(Раздела)1 Знак,Head 1 Знак"/>
    <w:basedOn w:val="a1"/>
    <w:link w:val="10"/>
    <w:rsid w:val="002040E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customStyle="1" w:styleId="ConsPlusNormal">
    <w:name w:val="ConsPlusNormal"/>
    <w:rsid w:val="002040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1">
    <w:name w:val="Strong"/>
    <w:uiPriority w:val="22"/>
    <w:qFormat/>
    <w:rsid w:val="00E22078"/>
    <w:rPr>
      <w:b/>
      <w:bCs/>
    </w:rPr>
  </w:style>
  <w:style w:type="character" w:customStyle="1" w:styleId="20">
    <w:name w:val="Заголовок 2 Знак"/>
    <w:aliases w:val="Знак Знак"/>
    <w:basedOn w:val="a1"/>
    <w:link w:val="2"/>
    <w:uiPriority w:val="99"/>
    <w:semiHidden/>
    <w:rsid w:val="00F12B2F"/>
    <w:rPr>
      <w:rFonts w:ascii="Times New Roman" w:eastAsia="Times New Roman" w:hAnsi="Times New Roman" w:cs="Times New Roman"/>
      <w:b/>
      <w:bCs/>
      <w:szCs w:val="26"/>
      <w:lang w:val="fr-FR"/>
    </w:rPr>
  </w:style>
  <w:style w:type="character" w:customStyle="1" w:styleId="30">
    <w:name w:val="Заголовок 3 Знак"/>
    <w:basedOn w:val="a1"/>
    <w:link w:val="3"/>
    <w:uiPriority w:val="99"/>
    <w:semiHidden/>
    <w:rsid w:val="00F12B2F"/>
    <w:rPr>
      <w:rFonts w:ascii="Times New Roman" w:eastAsia="Times New Roman" w:hAnsi="Times New Roman" w:cs="Times New Roman"/>
      <w:b/>
      <w:bCs/>
      <w:lang w:val="fr-FR"/>
    </w:rPr>
  </w:style>
  <w:style w:type="character" w:customStyle="1" w:styleId="40">
    <w:name w:val="Заголовок 4 Знак"/>
    <w:basedOn w:val="a1"/>
    <w:link w:val="4"/>
    <w:uiPriority w:val="99"/>
    <w:semiHidden/>
    <w:rsid w:val="00F12B2F"/>
    <w:rPr>
      <w:rFonts w:ascii="Times New Roman" w:eastAsia="Times New Roman" w:hAnsi="Times New Roman" w:cs="Times New Roman"/>
      <w:b/>
      <w:bCs/>
      <w:iCs/>
      <w:lang w:val="fr-FR"/>
    </w:rPr>
  </w:style>
  <w:style w:type="character" w:customStyle="1" w:styleId="50">
    <w:name w:val="Заголовок 5 Знак"/>
    <w:basedOn w:val="a1"/>
    <w:link w:val="5"/>
    <w:uiPriority w:val="99"/>
    <w:semiHidden/>
    <w:rsid w:val="00F12B2F"/>
    <w:rPr>
      <w:rFonts w:ascii="Times New Roman" w:eastAsia="Times New Roman" w:hAnsi="Times New Roman" w:cs="Times New Roman"/>
      <w:u w:val="single"/>
      <w:lang w:val="fr-FR"/>
    </w:rPr>
  </w:style>
  <w:style w:type="character" w:customStyle="1" w:styleId="60">
    <w:name w:val="Заголовок 6 Знак"/>
    <w:basedOn w:val="a1"/>
    <w:link w:val="6"/>
    <w:uiPriority w:val="99"/>
    <w:semiHidden/>
    <w:rsid w:val="00F12B2F"/>
    <w:rPr>
      <w:rFonts w:ascii="Times New Roman" w:eastAsia="Times New Roman" w:hAnsi="Times New Roman" w:cs="Times New Roman"/>
      <w:i/>
      <w:iCs/>
      <w:u w:val="single"/>
      <w:lang w:val="fr-FR"/>
    </w:rPr>
  </w:style>
  <w:style w:type="character" w:styleId="af2">
    <w:name w:val="Hyperlink"/>
    <w:uiPriority w:val="99"/>
    <w:unhideWhenUsed/>
    <w:rsid w:val="00F12B2F"/>
    <w:rPr>
      <w:rFonts w:ascii="Times New Roman" w:hAnsi="Times New Roman" w:cs="Times New Roman" w:hint="default"/>
      <w:color w:val="0000FF"/>
      <w:sz w:val="22"/>
      <w:u w:val="single"/>
    </w:rPr>
  </w:style>
  <w:style w:type="paragraph" w:customStyle="1" w:styleId="Titre2b">
    <w:name w:val="Titre2b"/>
    <w:basedOn w:val="2"/>
    <w:next w:val="a0"/>
    <w:uiPriority w:val="99"/>
    <w:rsid w:val="00F12B2F"/>
    <w:pPr>
      <w:numPr>
        <w:ilvl w:val="1"/>
      </w:numPr>
      <w:tabs>
        <w:tab w:val="num" w:pos="1731"/>
      </w:tabs>
      <w:ind w:left="1731" w:hanging="851"/>
      <w:jc w:val="both"/>
    </w:pPr>
    <w:rPr>
      <w:b w:val="0"/>
    </w:rPr>
  </w:style>
  <w:style w:type="paragraph" w:styleId="af3">
    <w:name w:val="Normal (Web)"/>
    <w:basedOn w:val="a"/>
    <w:uiPriority w:val="99"/>
    <w:unhideWhenUsed/>
    <w:rsid w:val="005F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5F5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aliases w:val="(Раздела),(Раздела)1,Head 1"/>
    <w:basedOn w:val="a"/>
    <w:next w:val="a"/>
    <w:link w:val="11"/>
    <w:uiPriority w:val="99"/>
    <w:qFormat/>
    <w:rsid w:val="002040E3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2">
    <w:name w:val="heading 2"/>
    <w:aliases w:val="Знак"/>
    <w:basedOn w:val="a"/>
    <w:next w:val="a0"/>
    <w:link w:val="20"/>
    <w:uiPriority w:val="99"/>
    <w:semiHidden/>
    <w:unhideWhenUsed/>
    <w:qFormat/>
    <w:rsid w:val="00F12B2F"/>
    <w:pPr>
      <w:keepNext/>
      <w:tabs>
        <w:tab w:val="num" w:pos="1731"/>
      </w:tabs>
      <w:spacing w:after="240" w:line="240" w:lineRule="auto"/>
      <w:ind w:left="1731" w:hanging="851"/>
      <w:outlineLvl w:val="1"/>
    </w:pPr>
    <w:rPr>
      <w:rFonts w:ascii="Times New Roman" w:eastAsia="Times New Roman" w:hAnsi="Times New Roman" w:cs="Times New Roman"/>
      <w:b/>
      <w:bCs/>
      <w:szCs w:val="26"/>
      <w:lang w:val="fr-FR"/>
    </w:rPr>
  </w:style>
  <w:style w:type="paragraph" w:styleId="3">
    <w:name w:val="heading 3"/>
    <w:basedOn w:val="a"/>
    <w:next w:val="a0"/>
    <w:link w:val="30"/>
    <w:uiPriority w:val="99"/>
    <w:semiHidden/>
    <w:unhideWhenUsed/>
    <w:qFormat/>
    <w:rsid w:val="00F12B2F"/>
    <w:pPr>
      <w:keepNext/>
      <w:tabs>
        <w:tab w:val="num" w:pos="851"/>
      </w:tabs>
      <w:spacing w:after="240" w:line="240" w:lineRule="auto"/>
      <w:ind w:left="851" w:hanging="851"/>
      <w:outlineLvl w:val="2"/>
    </w:pPr>
    <w:rPr>
      <w:rFonts w:ascii="Times New Roman" w:eastAsia="Times New Roman" w:hAnsi="Times New Roman" w:cs="Times New Roman"/>
      <w:b/>
      <w:bCs/>
      <w:lang w:val="fr-FR"/>
    </w:rPr>
  </w:style>
  <w:style w:type="paragraph" w:styleId="4">
    <w:name w:val="heading 4"/>
    <w:basedOn w:val="a"/>
    <w:next w:val="a0"/>
    <w:link w:val="40"/>
    <w:uiPriority w:val="99"/>
    <w:semiHidden/>
    <w:unhideWhenUsed/>
    <w:qFormat/>
    <w:rsid w:val="00F12B2F"/>
    <w:pPr>
      <w:keepNext/>
      <w:tabs>
        <w:tab w:val="num" w:pos="851"/>
      </w:tabs>
      <w:spacing w:after="240" w:line="240" w:lineRule="auto"/>
      <w:ind w:left="851" w:hanging="851"/>
      <w:outlineLvl w:val="3"/>
    </w:pPr>
    <w:rPr>
      <w:rFonts w:ascii="Times New Roman" w:eastAsia="Times New Roman" w:hAnsi="Times New Roman" w:cs="Times New Roman"/>
      <w:b/>
      <w:bCs/>
      <w:iCs/>
      <w:lang w:val="fr-FR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12B2F"/>
    <w:pPr>
      <w:keepNext/>
      <w:tabs>
        <w:tab w:val="left" w:pos="1418"/>
        <w:tab w:val="num" w:pos="1701"/>
      </w:tabs>
      <w:spacing w:after="240" w:line="240" w:lineRule="auto"/>
      <w:ind w:left="851"/>
      <w:outlineLvl w:val="4"/>
    </w:pPr>
    <w:rPr>
      <w:rFonts w:ascii="Times New Roman" w:eastAsia="Times New Roman" w:hAnsi="Times New Roman" w:cs="Times New Roman"/>
      <w:u w:val="single"/>
      <w:lang w:val="fr-FR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12B2F"/>
    <w:pPr>
      <w:tabs>
        <w:tab w:val="left" w:pos="1985"/>
        <w:tab w:val="num" w:pos="2268"/>
      </w:tabs>
      <w:spacing w:after="240" w:line="240" w:lineRule="auto"/>
      <w:ind w:left="851" w:firstLine="567"/>
      <w:outlineLvl w:val="5"/>
    </w:pPr>
    <w:rPr>
      <w:rFonts w:ascii="Times New Roman" w:eastAsia="Times New Roman" w:hAnsi="Times New Roman" w:cs="Times New Roman"/>
      <w:i/>
      <w:iCs/>
      <w:u w:val="single"/>
      <w:lang w:val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CF03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C7721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FF7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7"/>
    <w:uiPriority w:val="59"/>
    <w:rsid w:val="004134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8"/>
    <w:rsid w:val="00337F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1"/>
    <w:link w:val="a0"/>
    <w:rsid w:val="00337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17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21701B"/>
  </w:style>
  <w:style w:type="paragraph" w:styleId="ab">
    <w:name w:val="footer"/>
    <w:basedOn w:val="a"/>
    <w:link w:val="ac"/>
    <w:uiPriority w:val="99"/>
    <w:unhideWhenUsed/>
    <w:rsid w:val="00217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21701B"/>
  </w:style>
  <w:style w:type="paragraph" w:customStyle="1" w:styleId="31">
    <w:name w:val="Заголовок №31"/>
    <w:basedOn w:val="a"/>
    <w:rsid w:val="001045BA"/>
    <w:pPr>
      <w:shd w:val="clear" w:color="auto" w:fill="FFFFFF"/>
      <w:spacing w:before="240" w:after="360" w:line="24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onsPlusNonformat">
    <w:name w:val="ConsPlusNonformat"/>
    <w:rsid w:val="00F6239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3">
    <w:name w:val="Основной шрифт абзаца1"/>
    <w:rsid w:val="0046075F"/>
  </w:style>
  <w:style w:type="character" w:customStyle="1" w:styleId="ad">
    <w:name w:val="Основной текст + Полужирный"/>
    <w:rsid w:val="007F14F1"/>
    <w:rPr>
      <w:rFonts w:cs="Times New Roman"/>
      <w:b/>
      <w:bCs/>
      <w:sz w:val="23"/>
      <w:szCs w:val="23"/>
    </w:rPr>
  </w:style>
  <w:style w:type="paragraph" w:customStyle="1" w:styleId="1">
    <w:name w:val="Стиль1"/>
    <w:basedOn w:val="a"/>
    <w:rsid w:val="00AB05AC"/>
    <w:pPr>
      <w:numPr>
        <w:numId w:val="28"/>
      </w:numPr>
      <w:tabs>
        <w:tab w:val="left" w:pos="360"/>
      </w:tabs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1"/>
      <w:sz w:val="28"/>
      <w:szCs w:val="28"/>
      <w:lang w:eastAsia="hi-IN" w:bidi="hi-IN"/>
    </w:rPr>
  </w:style>
  <w:style w:type="paragraph" w:styleId="ae">
    <w:name w:val="Title"/>
    <w:basedOn w:val="a"/>
    <w:link w:val="af"/>
    <w:qFormat/>
    <w:rsid w:val="00220B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Название Знак"/>
    <w:basedOn w:val="a1"/>
    <w:link w:val="ae"/>
    <w:rsid w:val="00220B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No Spacing"/>
    <w:uiPriority w:val="1"/>
    <w:qFormat/>
    <w:rsid w:val="00C726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2040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"/>
    <w:aliases w:val="(Раздела) Знак,(Раздела)1 Знак,Head 1 Знак"/>
    <w:basedOn w:val="a1"/>
    <w:link w:val="10"/>
    <w:rsid w:val="002040E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customStyle="1" w:styleId="ConsPlusNormal">
    <w:name w:val="ConsPlusNormal"/>
    <w:rsid w:val="002040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1">
    <w:name w:val="Strong"/>
    <w:uiPriority w:val="22"/>
    <w:qFormat/>
    <w:rsid w:val="00E22078"/>
    <w:rPr>
      <w:b/>
      <w:bCs/>
    </w:rPr>
  </w:style>
  <w:style w:type="character" w:customStyle="1" w:styleId="20">
    <w:name w:val="Заголовок 2 Знак"/>
    <w:aliases w:val="Знак Знак"/>
    <w:basedOn w:val="a1"/>
    <w:link w:val="2"/>
    <w:uiPriority w:val="99"/>
    <w:semiHidden/>
    <w:rsid w:val="00F12B2F"/>
    <w:rPr>
      <w:rFonts w:ascii="Times New Roman" w:eastAsia="Times New Roman" w:hAnsi="Times New Roman" w:cs="Times New Roman"/>
      <w:b/>
      <w:bCs/>
      <w:szCs w:val="26"/>
      <w:lang w:val="fr-FR"/>
    </w:rPr>
  </w:style>
  <w:style w:type="character" w:customStyle="1" w:styleId="30">
    <w:name w:val="Заголовок 3 Знак"/>
    <w:basedOn w:val="a1"/>
    <w:link w:val="3"/>
    <w:uiPriority w:val="99"/>
    <w:semiHidden/>
    <w:rsid w:val="00F12B2F"/>
    <w:rPr>
      <w:rFonts w:ascii="Times New Roman" w:eastAsia="Times New Roman" w:hAnsi="Times New Roman" w:cs="Times New Roman"/>
      <w:b/>
      <w:bCs/>
      <w:lang w:val="fr-FR"/>
    </w:rPr>
  </w:style>
  <w:style w:type="character" w:customStyle="1" w:styleId="40">
    <w:name w:val="Заголовок 4 Знак"/>
    <w:basedOn w:val="a1"/>
    <w:link w:val="4"/>
    <w:uiPriority w:val="99"/>
    <w:semiHidden/>
    <w:rsid w:val="00F12B2F"/>
    <w:rPr>
      <w:rFonts w:ascii="Times New Roman" w:eastAsia="Times New Roman" w:hAnsi="Times New Roman" w:cs="Times New Roman"/>
      <w:b/>
      <w:bCs/>
      <w:iCs/>
      <w:lang w:val="fr-FR"/>
    </w:rPr>
  </w:style>
  <w:style w:type="character" w:customStyle="1" w:styleId="50">
    <w:name w:val="Заголовок 5 Знак"/>
    <w:basedOn w:val="a1"/>
    <w:link w:val="5"/>
    <w:uiPriority w:val="99"/>
    <w:semiHidden/>
    <w:rsid w:val="00F12B2F"/>
    <w:rPr>
      <w:rFonts w:ascii="Times New Roman" w:eastAsia="Times New Roman" w:hAnsi="Times New Roman" w:cs="Times New Roman"/>
      <w:u w:val="single"/>
      <w:lang w:val="fr-FR"/>
    </w:rPr>
  </w:style>
  <w:style w:type="character" w:customStyle="1" w:styleId="60">
    <w:name w:val="Заголовок 6 Знак"/>
    <w:basedOn w:val="a1"/>
    <w:link w:val="6"/>
    <w:uiPriority w:val="99"/>
    <w:semiHidden/>
    <w:rsid w:val="00F12B2F"/>
    <w:rPr>
      <w:rFonts w:ascii="Times New Roman" w:eastAsia="Times New Roman" w:hAnsi="Times New Roman" w:cs="Times New Roman"/>
      <w:i/>
      <w:iCs/>
      <w:u w:val="single"/>
      <w:lang w:val="fr-FR"/>
    </w:rPr>
  </w:style>
  <w:style w:type="character" w:styleId="af2">
    <w:name w:val="Hyperlink"/>
    <w:uiPriority w:val="99"/>
    <w:unhideWhenUsed/>
    <w:rsid w:val="00F12B2F"/>
    <w:rPr>
      <w:rFonts w:ascii="Times New Roman" w:hAnsi="Times New Roman" w:cs="Times New Roman" w:hint="default"/>
      <w:color w:val="0000FF"/>
      <w:sz w:val="22"/>
      <w:u w:val="single"/>
    </w:rPr>
  </w:style>
  <w:style w:type="paragraph" w:customStyle="1" w:styleId="Titre2b">
    <w:name w:val="Titre2b"/>
    <w:basedOn w:val="2"/>
    <w:next w:val="a0"/>
    <w:uiPriority w:val="99"/>
    <w:rsid w:val="00F12B2F"/>
    <w:pPr>
      <w:numPr>
        <w:ilvl w:val="1"/>
      </w:numPr>
      <w:tabs>
        <w:tab w:val="num" w:pos="1731"/>
      </w:tabs>
      <w:ind w:left="1731" w:hanging="851"/>
      <w:jc w:val="both"/>
    </w:pPr>
    <w:rPr>
      <w:b w:val="0"/>
    </w:rPr>
  </w:style>
  <w:style w:type="paragraph" w:styleId="af3">
    <w:name w:val="Normal (Web)"/>
    <w:basedOn w:val="a"/>
    <w:uiPriority w:val="99"/>
    <w:unhideWhenUsed/>
    <w:rsid w:val="005F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5F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5AC538AC9B7481B0323FC70A96DAD8819C83341E6592BCFDA1B84A03J1Y4M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otdyurist4\Downloads\proekt_koncess_sogl_2015_konk2%20(1)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1801341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6EAD8-6A26-4153-BCA1-7AF6D059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68</Pages>
  <Words>17919</Words>
  <Characters>102140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Шелухина</dc:creator>
  <cp:lastModifiedBy>econom1</cp:lastModifiedBy>
  <cp:revision>17</cp:revision>
  <cp:lastPrinted>2017-04-17T07:36:00Z</cp:lastPrinted>
  <dcterms:created xsi:type="dcterms:W3CDTF">2017-03-29T15:03:00Z</dcterms:created>
  <dcterms:modified xsi:type="dcterms:W3CDTF">2017-09-13T13:46:00Z</dcterms:modified>
</cp:coreProperties>
</file>