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               </w:t>
      </w:r>
    </w:p>
    <w:p w:rsidR="00C41E2D" w:rsidRPr="00043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043EBE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C41E2D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2D" w:rsidRDefault="00472515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86371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15.10. 2020</w:t>
      </w:r>
      <w:r w:rsidR="00F8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E48E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84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D0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1769</w:t>
      </w:r>
    </w:p>
    <w:p w:rsidR="00A82E63" w:rsidRPr="00043EBE" w:rsidRDefault="00A82E63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E63" w:rsidRPr="00A82E63" w:rsidRDefault="00A82E63" w:rsidP="00EC2442">
      <w:pPr>
        <w:tabs>
          <w:tab w:val="left" w:pos="4962"/>
          <w:tab w:val="left" w:pos="5529"/>
        </w:tabs>
        <w:spacing w:after="0" w:line="240" w:lineRule="auto"/>
        <w:ind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3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оставлению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услуги 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44FA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82E63" w:rsidRPr="00043EBE" w:rsidRDefault="00A82E63" w:rsidP="00985F24">
      <w:pPr>
        <w:tabs>
          <w:tab w:val="left" w:pos="4678"/>
        </w:tabs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E3" w:rsidRDefault="009C1912" w:rsidP="001519AF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основании Федерал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ьных законов от 06.10.2003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1A2BC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Федеральный закон от 18.07.2019 №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A2BC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184-ФЗ «О внесении изменений в Фед</w:t>
      </w:r>
      <w:r w:rsidR="001A2BC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</w:t>
      </w:r>
      <w:r w:rsidR="001A2BC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ральный закон «О социальной защите инвалидов в </w:t>
      </w:r>
      <w:r w:rsidR="000A131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Российской Федерации» и признании утратившим силу пункта 16 части 6 статьи 7 Федерального закона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27.07.2010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210-ФЗ «Об организации предоставления государственных и м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ниципальных услуг»,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Закон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Волгоградской области от</w:t>
      </w:r>
      <w:proofErr w:type="gramEnd"/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01.12.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2005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№ 1125-ОД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 Порядке ведения органами местного самоуправления учета граждан в кач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стве нуждающихся в жилых помещениях, предоставляемых по договорам с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циального найма в Волгоградской области»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я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Главы Админ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страции Волгоградск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ой области от 24.04.2006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 455 «О некоторых вопросах реализации Закона Волгоградской обла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сти от 01.12.2005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 1125-ОД «О П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рядке ведения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ь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ного</w:t>
      </w:r>
      <w:proofErr w:type="gramEnd"/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найма в Волгоградской области»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постановлениями адм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нистрации Волгогра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дской области от 25.07.2011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369-п «О разработке и утверждении административных регламентов предоставления государственных услуг»,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постановления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администрации Светлоярского муниципального района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Волгоградской области 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от  02.03.2011 №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298 «Об утверждении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орядка разр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ботки и утверждения административных регламентов исполнения муниципал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ь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ных функций,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орядка разработки и утверждения административных регламе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тов предоставления муниципальных услуг,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орядка 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проведения экспертизы проектов административных регламентов предоставления муници</w:t>
      </w:r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пальных</w:t>
      </w:r>
      <w:proofErr w:type="gramEnd"/>
      <w:r w:rsidR="00ED781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услуг»,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руководствуясь Уставом Светлоярского муниципального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района  Волг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градской области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Уставом Светлоярского городского поселения Светлоярского муниципального района Волгоградской области,</w:t>
      </w:r>
    </w:p>
    <w:p w:rsidR="006D31B2" w:rsidRDefault="006D31B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3E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6A4" w:rsidRPr="00AE5142" w:rsidRDefault="00E01680" w:rsidP="00A82E63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5142" w:rsidRPr="00AE5142">
        <w:rPr>
          <w:rFonts w:ascii="Arial" w:hAnsi="Arial" w:cs="Arial"/>
          <w:sz w:val="24"/>
          <w:szCs w:val="24"/>
        </w:rPr>
        <w:t>Утвердить прилагаемый</w:t>
      </w:r>
      <w:r w:rsidR="00AE5142" w:rsidRPr="00AE5142">
        <w:rPr>
          <w:rFonts w:ascii="Times New Roman" w:hAnsi="Times New Roman"/>
          <w:sz w:val="24"/>
          <w:szCs w:val="24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="00AE5142" w:rsidRPr="00BF6D88">
        <w:rPr>
          <w:rFonts w:ascii="Arial" w:hAnsi="Arial" w:cs="Arial"/>
          <w:sz w:val="24"/>
          <w:szCs w:val="24"/>
        </w:rPr>
        <w:t>по предоста</w:t>
      </w:r>
      <w:r w:rsidR="00AE5142" w:rsidRPr="00BF6D88">
        <w:rPr>
          <w:rFonts w:ascii="Arial" w:hAnsi="Arial" w:cs="Arial"/>
          <w:sz w:val="24"/>
          <w:szCs w:val="24"/>
        </w:rPr>
        <w:t>в</w:t>
      </w:r>
      <w:r w:rsidR="00AE5142" w:rsidRPr="00BF6D88">
        <w:rPr>
          <w:rFonts w:ascii="Arial" w:hAnsi="Arial" w:cs="Arial"/>
          <w:sz w:val="24"/>
          <w:szCs w:val="24"/>
        </w:rPr>
        <w:t>лению муниципальной услуги</w:t>
      </w:r>
      <w:r w:rsidR="00AE5142" w:rsidRPr="00BF6D8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щихся в жилых помещениях, предоставляемых по договорам социального на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ма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76A4" w:rsidRP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3576A4" w:rsidRPr="00AE5142" w:rsidRDefault="003576A4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Pr="00AE5142" w:rsidRDefault="007979BA" w:rsidP="00ED7815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305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министрации Светлоярского муниципального района Волгог</w:t>
      </w:r>
      <w:r w:rsidR="00ED7815">
        <w:rPr>
          <w:rFonts w:ascii="Arial" w:eastAsia="Times New Roman" w:hAnsi="Arial" w:cs="Arial"/>
          <w:sz w:val="24"/>
          <w:szCs w:val="24"/>
          <w:lang w:eastAsia="ru-RU"/>
        </w:rPr>
        <w:t xml:space="preserve">радской области (Ивановой Н.В.)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</w:t>
      </w:r>
      <w:r w:rsidR="00ED7815">
        <w:rPr>
          <w:rFonts w:ascii="Arial" w:eastAsia="Times New Roman" w:hAnsi="Arial" w:cs="Arial"/>
          <w:sz w:val="24"/>
          <w:szCs w:val="24"/>
          <w:lang w:eastAsia="ru-RU"/>
        </w:rPr>
        <w:t xml:space="preserve">ение в районной газете «Восход» и </w:t>
      </w:r>
      <w:proofErr w:type="gramStart"/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разм</w:t>
      </w:r>
      <w:r w:rsidR="00ED78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стить</w:t>
      </w:r>
      <w:proofErr w:type="gramEnd"/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Интернет на офиц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альном сайте Светлоярского муниципального района Волгоградской области.</w:t>
      </w:r>
    </w:p>
    <w:p w:rsidR="00AE5142" w:rsidRDefault="00AE514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Default="00950ABF" w:rsidP="000A44F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="00ED7815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Светлоя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Волгоградской области от </w:t>
      </w:r>
      <w:r w:rsidR="0029678F">
        <w:rPr>
          <w:rFonts w:ascii="Arial" w:eastAsia="Times New Roman" w:hAnsi="Arial" w:cs="Arial"/>
          <w:sz w:val="24"/>
          <w:szCs w:val="24"/>
          <w:lang w:eastAsia="ru-RU"/>
        </w:rPr>
        <w:t>12.12.2019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9678F">
        <w:rPr>
          <w:rFonts w:ascii="Arial" w:eastAsia="Times New Roman" w:hAnsi="Arial" w:cs="Arial"/>
          <w:sz w:val="24"/>
          <w:szCs w:val="24"/>
          <w:lang w:eastAsia="ru-RU"/>
        </w:rPr>
        <w:t>2547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предоставлению муниц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пальной услуги «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принятии на учет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82E63" w:rsidRPr="00AE5142" w:rsidRDefault="00A82E63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950ABF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3EE" w:rsidRPr="00043EBE" w:rsidRDefault="00950ABF" w:rsidP="00A82E63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E51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23EE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B34433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возложить на </w:t>
      </w:r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заместителя главы</w:t>
      </w:r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Волгоградской обл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</w:t>
      </w:r>
      <w:proofErr w:type="spellStart"/>
      <w:r w:rsidR="0001461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proofErr w:type="spellEnd"/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1461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r w:rsidR="0001461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1123EE">
      <w:pPr>
        <w:tabs>
          <w:tab w:val="left" w:pos="439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312" w:rsidRPr="000A1312" w:rsidRDefault="00454933" w:rsidP="000A1312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806AF4">
        <w:rPr>
          <w:rFonts w:ascii="Arial" w:eastAsia="Times New Roman" w:hAnsi="Arial" w:cs="Arial"/>
          <w:sz w:val="24"/>
          <w:szCs w:val="24"/>
        </w:rPr>
        <w:t>лава</w:t>
      </w:r>
      <w:r w:rsidR="000A1312" w:rsidRPr="000A1312">
        <w:rPr>
          <w:rFonts w:ascii="Arial" w:eastAsia="Times New Roman" w:hAnsi="Arial" w:cs="Arial"/>
          <w:sz w:val="24"/>
          <w:szCs w:val="24"/>
        </w:rPr>
        <w:t xml:space="preserve"> муниципального района                        </w:t>
      </w:r>
      <w:r w:rsidR="00806AF4">
        <w:rPr>
          <w:rFonts w:ascii="Arial" w:eastAsia="Times New Roman" w:hAnsi="Arial" w:cs="Arial"/>
          <w:sz w:val="24"/>
          <w:szCs w:val="24"/>
        </w:rPr>
        <w:t xml:space="preserve">          </w:t>
      </w:r>
      <w:r w:rsidR="000A1312" w:rsidRPr="000A1312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806AF4">
        <w:rPr>
          <w:rFonts w:ascii="Arial" w:eastAsia="Times New Roman" w:hAnsi="Arial" w:cs="Arial"/>
          <w:sz w:val="24"/>
          <w:szCs w:val="24"/>
        </w:rPr>
        <w:t>Т.В. Распутина</w:t>
      </w:r>
    </w:p>
    <w:p w:rsidR="000A1312" w:rsidRPr="008F316B" w:rsidRDefault="000A1312" w:rsidP="000A1312"/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6D047E" w:rsidRDefault="006D047E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080C1C" w:rsidRDefault="000A1312" w:rsidP="0011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Макушенко Т</w:t>
      </w:r>
      <w:r w:rsidR="00D610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В</w:t>
      </w:r>
      <w:r w:rsidR="00D610E1">
        <w:rPr>
          <w:rFonts w:ascii="Arial" w:hAnsi="Arial" w:cs="Arial"/>
          <w:sz w:val="20"/>
          <w:szCs w:val="20"/>
        </w:rPr>
        <w:t>.</w:t>
      </w:r>
    </w:p>
    <w:p w:rsidR="008B66EF" w:rsidRDefault="008B66EF" w:rsidP="001123EE">
      <w:pPr>
        <w:rPr>
          <w:rFonts w:ascii="Arial" w:hAnsi="Arial" w:cs="Arial"/>
          <w:sz w:val="20"/>
          <w:szCs w:val="20"/>
        </w:rPr>
      </w:pPr>
    </w:p>
    <w:p w:rsidR="008B66EF" w:rsidRPr="008B66EF" w:rsidRDefault="008B66EF" w:rsidP="008B66EF">
      <w:pPr>
        <w:jc w:val="right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УТВЕРЖДЕН </w:t>
      </w:r>
    </w:p>
    <w:p w:rsidR="008B66EF" w:rsidRPr="008B66EF" w:rsidRDefault="008B66EF" w:rsidP="008B66EF">
      <w:pPr>
        <w:jc w:val="right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градской области </w:t>
      </w:r>
    </w:p>
    <w:p w:rsidR="008B66EF" w:rsidRPr="008B66EF" w:rsidRDefault="008B66EF" w:rsidP="008B66EF">
      <w:pPr>
        <w:jc w:val="right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от</w:t>
      </w:r>
      <w:r w:rsidRPr="008B66EF">
        <w:rPr>
          <w:rFonts w:ascii="Arial" w:hAnsi="Arial" w:cs="Arial"/>
          <w:sz w:val="24"/>
          <w:szCs w:val="24"/>
          <w:u w:val="single"/>
        </w:rPr>
        <w:t xml:space="preserve">  15.10.2020   </w:t>
      </w:r>
      <w:r w:rsidRPr="008B66EF">
        <w:rPr>
          <w:rFonts w:ascii="Arial" w:hAnsi="Arial" w:cs="Arial"/>
          <w:sz w:val="24"/>
          <w:szCs w:val="24"/>
        </w:rPr>
        <w:t>№</w:t>
      </w:r>
      <w:r w:rsidRPr="008B66EF">
        <w:rPr>
          <w:rFonts w:ascii="Arial" w:hAnsi="Arial" w:cs="Arial"/>
          <w:sz w:val="24"/>
          <w:szCs w:val="24"/>
          <w:u w:val="single"/>
        </w:rPr>
        <w:t xml:space="preserve">  1769        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center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center"/>
        <w:rPr>
          <w:rFonts w:ascii="Arial" w:hAnsi="Arial" w:cs="Arial"/>
          <w:sz w:val="24"/>
          <w:szCs w:val="24"/>
        </w:rPr>
      </w:pPr>
      <w:bookmarkStart w:id="0" w:name="Par34"/>
      <w:bookmarkEnd w:id="0"/>
      <w:r w:rsidRPr="008B66EF">
        <w:rPr>
          <w:rFonts w:ascii="Arial" w:hAnsi="Arial" w:cs="Arial"/>
          <w:sz w:val="24"/>
          <w:szCs w:val="24"/>
        </w:rPr>
        <w:t>Административный регламент</w:t>
      </w:r>
    </w:p>
    <w:p w:rsidR="008B66EF" w:rsidRPr="008B66EF" w:rsidRDefault="008B66EF" w:rsidP="008B66EF">
      <w:pPr>
        <w:jc w:val="center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 предоставлению муниципальной услуги «Принятие на учет граждан в кач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стве нуждающихся в жилых помещениях, предоставляемых по договорам соц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ального найма»</w:t>
      </w:r>
    </w:p>
    <w:p w:rsidR="008B66EF" w:rsidRPr="008B66EF" w:rsidRDefault="008B66EF" w:rsidP="008B66EF">
      <w:pPr>
        <w:jc w:val="center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B66EF">
        <w:rPr>
          <w:rFonts w:ascii="Arial" w:hAnsi="Arial" w:cs="Arial"/>
          <w:sz w:val="24"/>
          <w:szCs w:val="24"/>
        </w:rPr>
        <w:t>1. Общие положения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1.1. Предмет регулирования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муниципал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 xml:space="preserve">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услуга), стандарт предоставления муниципальной услуги, </w:t>
      </w:r>
      <w:r w:rsidRPr="008B66EF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</w:t>
      </w:r>
      <w:r w:rsidRPr="008B66EF">
        <w:rPr>
          <w:rFonts w:ascii="Arial" w:hAnsi="Arial" w:cs="Arial"/>
          <w:bCs/>
          <w:sz w:val="24"/>
          <w:szCs w:val="24"/>
        </w:rPr>
        <w:t>й</w:t>
      </w:r>
      <w:r w:rsidRPr="008B66EF">
        <w:rPr>
          <w:rFonts w:ascii="Arial" w:hAnsi="Arial" w:cs="Arial"/>
          <w:bCs/>
          <w:sz w:val="24"/>
          <w:szCs w:val="24"/>
        </w:rPr>
        <w:t>ствий</w:t>
      </w:r>
      <w:proofErr w:type="gramEnd"/>
      <w:r w:rsidRPr="008B66EF">
        <w:rPr>
          <w:rFonts w:ascii="Arial" w:hAnsi="Arial" w:cs="Arial"/>
          <w:bCs/>
          <w:sz w:val="24"/>
          <w:szCs w:val="24"/>
        </w:rPr>
        <w:t xml:space="preserve"> (бездействия)</w:t>
      </w:r>
      <w:r w:rsidRPr="008B66EF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bCs/>
          <w:sz w:val="24"/>
          <w:szCs w:val="24"/>
        </w:rPr>
        <w:t>, должностных лиц</w:t>
      </w:r>
      <w:r w:rsidRPr="008B66EF">
        <w:rPr>
          <w:rFonts w:ascii="Arial" w:hAnsi="Arial" w:cs="Arial"/>
          <w:sz w:val="24"/>
          <w:szCs w:val="24"/>
        </w:rPr>
        <w:t xml:space="preserve"> администрации Светлоярского мун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8B66EF">
        <w:rPr>
          <w:rFonts w:ascii="Arial" w:hAnsi="Arial" w:cs="Arial"/>
          <w:bCs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1.2. </w:t>
      </w:r>
      <w:r w:rsidRPr="008B66EF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граждане Росси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 xml:space="preserve">ской Федерации либо их законные представители.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1.3.1.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, </w:t>
      </w:r>
      <w:r w:rsidRPr="008B66EF">
        <w:rPr>
          <w:rFonts w:ascii="Arial" w:hAnsi="Arial" w:cs="Arial"/>
          <w:bCs/>
          <w:sz w:val="24"/>
          <w:szCs w:val="24"/>
        </w:rPr>
        <w:t>федерального органа исполнительной власти, уполномоченного Правител</w:t>
      </w:r>
      <w:r w:rsidRPr="008B66EF">
        <w:rPr>
          <w:rFonts w:ascii="Arial" w:hAnsi="Arial" w:cs="Arial"/>
          <w:bCs/>
          <w:sz w:val="24"/>
          <w:szCs w:val="24"/>
        </w:rPr>
        <w:t>ь</w:t>
      </w:r>
      <w:r w:rsidRPr="008B66EF">
        <w:rPr>
          <w:rFonts w:ascii="Arial" w:hAnsi="Arial" w:cs="Arial"/>
          <w:bCs/>
          <w:sz w:val="24"/>
          <w:szCs w:val="24"/>
        </w:rPr>
        <w:lastRenderedPageBreak/>
        <w:t>ством Российской Федерации на осуществление государственного кадастров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го учета, государственной регистрации прав, ведение Единого государственн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8B66EF">
        <w:rPr>
          <w:rFonts w:ascii="Arial" w:hAnsi="Arial" w:cs="Arial"/>
          <w:sz w:val="24"/>
          <w:szCs w:val="24"/>
        </w:rPr>
        <w:t>, орган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заций (органов) государственного технического учета и (или) технической 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вентаризации объектов капитального строительства</w:t>
      </w:r>
      <w:proofErr w:type="gramEnd"/>
      <w:r w:rsidRPr="008B66EF">
        <w:rPr>
          <w:rFonts w:ascii="Arial" w:hAnsi="Arial" w:cs="Arial"/>
          <w:sz w:val="24"/>
          <w:szCs w:val="24"/>
        </w:rPr>
        <w:t>, участвующих в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ставлении муниципальной услуги (далее - организ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ции (органы), участвующие в предоставлении муниципальной услуги), многофункционального центра (далее – МФЦ):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- администрация Светлоярского муниципального района </w:t>
      </w:r>
      <w:proofErr w:type="gramStart"/>
      <w:r w:rsidRPr="008B66EF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расп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ложена по адресу: 404171, Россия, Волгоградская область, Светлоярский ра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он, р. п. Светлый Яр, ул. Спортивная, 5, 4 этаж, кабинет № 56, e-</w:t>
      </w:r>
      <w:proofErr w:type="spellStart"/>
      <w:r w:rsidRPr="008B66EF">
        <w:rPr>
          <w:rFonts w:ascii="Arial" w:hAnsi="Arial" w:cs="Arial"/>
          <w:sz w:val="24"/>
          <w:szCs w:val="24"/>
        </w:rPr>
        <w:t>mail</w:t>
      </w:r>
      <w:proofErr w:type="spellEnd"/>
      <w:r w:rsidRPr="008B66EF">
        <w:rPr>
          <w:rFonts w:ascii="Arial" w:hAnsi="Arial" w:cs="Arial"/>
          <w:sz w:val="24"/>
          <w:szCs w:val="24"/>
        </w:rPr>
        <w:t>: ra_svet@volganet.ru, тел. 8 (84477)6-19-65. График работы: понедельник - пя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ница с 8 до 17 часов; перерыв на обед с 12 до 13 часов; выходные дни - субб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та, воскресенье;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- филиал по работе с заявителями Светлоярского района Волгоградской обл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сти ГКУ ВО «МФЦ» (далее – «МФЦ») расположен по адресу: 404171, Россия, Волгоградская область, Све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лоярский район, р. п. Светлый Яр, ул. Спортивная, 5, e-</w:t>
      </w:r>
      <w:proofErr w:type="spellStart"/>
      <w:r w:rsidRPr="008B66EF">
        <w:rPr>
          <w:rFonts w:ascii="Arial" w:hAnsi="Arial" w:cs="Arial"/>
          <w:sz w:val="24"/>
          <w:szCs w:val="24"/>
        </w:rPr>
        <w:t>mail</w:t>
      </w:r>
      <w:proofErr w:type="spellEnd"/>
      <w:r w:rsidRPr="008B66EF">
        <w:rPr>
          <w:rFonts w:ascii="Arial" w:hAnsi="Arial" w:cs="Arial"/>
          <w:sz w:val="24"/>
          <w:szCs w:val="24"/>
        </w:rPr>
        <w:t>: www.mfc291@.volganet.ru,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тель может пол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чить: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непосредственно в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</w:t>
      </w:r>
      <w:r w:rsidRPr="008B66EF">
        <w:rPr>
          <w:rFonts w:ascii="Arial" w:hAnsi="Arial" w:cs="Arial"/>
          <w:iCs/>
          <w:sz w:val="24"/>
          <w:szCs w:val="24"/>
        </w:rPr>
        <w:t>л</w:t>
      </w:r>
      <w:r w:rsidRPr="008B66EF">
        <w:rPr>
          <w:rFonts w:ascii="Arial" w:hAnsi="Arial" w:cs="Arial"/>
          <w:iCs/>
          <w:sz w:val="24"/>
          <w:szCs w:val="24"/>
        </w:rPr>
        <w:t>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лефону, а также на личном пр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еме муниципальными служащими);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 почте, в том числе электронной (ra_svet@volganet.ru), в случае письменного обращения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явителя;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8B66EF">
        <w:rPr>
          <w:rFonts w:ascii="Arial" w:hAnsi="Arial" w:cs="Arial"/>
          <w:iCs/>
          <w:sz w:val="24"/>
          <w:szCs w:val="24"/>
        </w:rPr>
        <w:t>и Светлоярского муниципального рай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(www.svyar.ru), на официальном портале Губернат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ра Волгоградской области и Администрации Волгоградской области (</w:t>
      </w:r>
      <w:r w:rsidRPr="008B66EF">
        <w:rPr>
          <w:rFonts w:ascii="Arial" w:hAnsi="Arial" w:cs="Arial"/>
          <w:sz w:val="24"/>
          <w:szCs w:val="24"/>
          <w:lang w:val="en-US"/>
        </w:rPr>
        <w:t>www</w:t>
      </w:r>
      <w:r w:rsidRPr="008B66EF">
        <w:rPr>
          <w:rFonts w:ascii="Arial" w:hAnsi="Arial" w:cs="Arial"/>
          <w:sz w:val="24"/>
          <w:szCs w:val="24"/>
        </w:rPr>
        <w:t>.</w:t>
      </w:r>
      <w:proofErr w:type="spellStart"/>
      <w:r w:rsidRPr="008B66EF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8B66EF">
        <w:rPr>
          <w:rFonts w:ascii="Arial" w:hAnsi="Arial" w:cs="Arial"/>
          <w:sz w:val="24"/>
          <w:szCs w:val="24"/>
        </w:rPr>
        <w:t>.</w:t>
      </w:r>
      <w:proofErr w:type="spellStart"/>
      <w:r w:rsidRPr="008B66E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B66EF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10" w:history="1">
        <w:r w:rsidRPr="008B66EF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Pr="008B66EF">
          <w:rPr>
            <w:rStyle w:val="af1"/>
            <w:rFonts w:ascii="Arial" w:hAnsi="Arial" w:cs="Arial"/>
            <w:sz w:val="24"/>
            <w:szCs w:val="24"/>
          </w:rPr>
          <w:t>.</w:t>
        </w:r>
        <w:proofErr w:type="spellStart"/>
        <w:r w:rsidRPr="008B66EF">
          <w:rPr>
            <w:rStyle w:val="af1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8B66EF">
          <w:rPr>
            <w:rStyle w:val="af1"/>
            <w:rFonts w:ascii="Arial" w:hAnsi="Arial" w:cs="Arial"/>
            <w:sz w:val="24"/>
            <w:szCs w:val="24"/>
          </w:rPr>
          <w:t>.</w:t>
        </w:r>
        <w:proofErr w:type="spellStart"/>
        <w:r w:rsidRPr="008B66EF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B66EF">
        <w:rPr>
          <w:rFonts w:ascii="Arial" w:hAnsi="Arial" w:cs="Arial"/>
          <w:sz w:val="24"/>
          <w:szCs w:val="24"/>
        </w:rPr>
        <w:t>).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2.1. Наименование муниципальной услуги – «Принятие на учет граждан в кач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стве нуждающихся в жилых помещениях, предоставляемых по договорам соц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ального найма».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 xml:space="preserve">2.2. Органом, предоставляющим муниципальную услугу, является </w:t>
      </w:r>
      <w:r w:rsidRPr="008B66EF">
        <w:rPr>
          <w:rFonts w:ascii="Arial" w:hAnsi="Arial" w:cs="Arial"/>
          <w:iCs/>
          <w:sz w:val="24"/>
          <w:szCs w:val="24"/>
        </w:rPr>
        <w:t>администр</w:t>
      </w:r>
      <w:r w:rsidRPr="008B66EF">
        <w:rPr>
          <w:rFonts w:ascii="Arial" w:hAnsi="Arial" w:cs="Arial"/>
          <w:iCs/>
          <w:sz w:val="24"/>
          <w:szCs w:val="24"/>
        </w:rPr>
        <w:t>а</w:t>
      </w:r>
      <w:r w:rsidRPr="008B66EF">
        <w:rPr>
          <w:rFonts w:ascii="Arial" w:hAnsi="Arial" w:cs="Arial"/>
          <w:iCs/>
          <w:sz w:val="24"/>
          <w:szCs w:val="24"/>
        </w:rPr>
        <w:t>ция Светлоярск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- решение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ской области</w:t>
      </w:r>
      <w:r w:rsidRPr="008B66EF">
        <w:rPr>
          <w:rFonts w:ascii="Arial" w:hAnsi="Arial" w:cs="Arial"/>
          <w:sz w:val="24"/>
          <w:szCs w:val="24"/>
        </w:rPr>
        <w:t xml:space="preserve"> о принятии граждан на учет в качестве нуждающихся в жилых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мещениях, предоставляемых по договорам социального найма и выдача ув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домления о принятии на учет;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- решение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ской области</w:t>
      </w: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>об отказе в принятии граждан на учет в качестве нуждающихся в жилых помещениях</w:t>
      </w:r>
      <w:proofErr w:type="gramEnd"/>
      <w:r w:rsidRPr="008B66EF">
        <w:rPr>
          <w:rFonts w:ascii="Arial" w:hAnsi="Arial" w:cs="Arial"/>
          <w:sz w:val="24"/>
          <w:szCs w:val="24"/>
        </w:rPr>
        <w:t>, предоста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 xml:space="preserve">ляемых по договорам социального найма.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 xml:space="preserve">Решение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 принятии (об отказе в принятии) граждан на учет в качестве нужда</w:t>
      </w:r>
      <w:r w:rsidRPr="008B66EF">
        <w:rPr>
          <w:rFonts w:ascii="Arial" w:hAnsi="Arial" w:cs="Arial"/>
          <w:sz w:val="24"/>
          <w:szCs w:val="24"/>
        </w:rPr>
        <w:t>ю</w:t>
      </w:r>
      <w:r w:rsidRPr="008B66EF">
        <w:rPr>
          <w:rFonts w:ascii="Arial" w:hAnsi="Arial" w:cs="Arial"/>
          <w:sz w:val="24"/>
          <w:szCs w:val="24"/>
        </w:rPr>
        <w:t>щихся в жилых помещениях, предоставляемых по договорам социального на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ма, принимается по результатам рассмотр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соответствующего заявления и документов, предусмотренных пунктом 2.6 настоящего административного 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гламента, не позднее чем через тридцать рабочих дней со дня представл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документов заявителем, обязанность по предоставлению которых возложена на заявителя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случае представления заявителем заявления и </w:t>
      </w:r>
      <w:proofErr w:type="gramStart"/>
      <w:r w:rsidRPr="008B66EF">
        <w:rPr>
          <w:rFonts w:ascii="Arial" w:hAnsi="Arial" w:cs="Arial"/>
          <w:sz w:val="24"/>
          <w:szCs w:val="24"/>
        </w:rPr>
        <w:t>документов, предусмотре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ных пунктом 2.6 настоящего административного регламента через МФЦ срок предоставления муниципальной услуги исчисляется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со дня передачи докуме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 xml:space="preserve">тов в </w:t>
      </w:r>
      <w:r w:rsidRPr="008B66EF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Уведомление о принятии на учет в качестве нуждающегося в жилом помещении или завере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 xml:space="preserve">ная копия решения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об отказе в принятии на учет в качестве нужд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ющегося в жилом помещении выдается (направляется заявителю по адресу, указанному в заявлении) не позднее чем через три рабочих дня со дня прин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>тия соответствующего решения.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В случае представления гражданином заявления о принятии на учет в качестве нуждающегося в жилом помещении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через МФЦ документ, подтверждающий принятие решения, направляется в МФЦ, если иной способ получения не ук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зан заявителем.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мативные правовые акты: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</w:t>
      </w:r>
      <w:r w:rsidRPr="008B66EF">
        <w:rPr>
          <w:rFonts w:ascii="Arial" w:hAnsi="Arial" w:cs="Arial"/>
          <w:sz w:val="24"/>
          <w:szCs w:val="24"/>
        </w:rPr>
        <w:t>с</w:t>
      </w:r>
      <w:r w:rsidRPr="008B66EF">
        <w:rPr>
          <w:rFonts w:ascii="Arial" w:hAnsi="Arial" w:cs="Arial"/>
          <w:sz w:val="24"/>
          <w:szCs w:val="24"/>
        </w:rPr>
        <w:t>сийской Федерации, 03 января 2005 года, № 1 (часть 1), ст. 14, «Российская 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lastRenderedPageBreak/>
        <w:t>зета», 12 января 2005 года, № 1, «Парламентская газета», 15  января 2005 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да, № 7-8);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года,      № 40, ст. 3822, «Российская газета», 08 октября 2003 года, № 202, «Парламентская газ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та», 08 октября 2003 года, № 186);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(«Российская газета», 2006, № 95);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8B66EF">
          <w:rPr>
            <w:rStyle w:val="af1"/>
            <w:rFonts w:ascii="Arial" w:hAnsi="Arial" w:cs="Arial"/>
            <w:sz w:val="24"/>
            <w:szCs w:val="24"/>
          </w:rPr>
          <w:t>закон</w:t>
        </w:r>
      </w:hyperlink>
      <w:r w:rsidRPr="008B66EF">
        <w:rPr>
          <w:rFonts w:ascii="Arial" w:hAnsi="Arial" w:cs="Arial"/>
          <w:sz w:val="24"/>
          <w:szCs w:val="24"/>
        </w:rPr>
        <w:t xml:space="preserve"> от 27 июля 2006 года № 152-ФЗ «О персональных данных» («Российская газета», 29.07.2006 № 165, 29 июля 2006 года, «Собрание зак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нодательства Российской Фед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рации», 31 июля 2006 года,                 № 31 (1 ч.), ст. 3451, «Парламентская газета», № 126-127, 03 августа                 2006 года);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8B66EF">
          <w:rPr>
            <w:rStyle w:val="af1"/>
            <w:rFonts w:ascii="Arial" w:hAnsi="Arial" w:cs="Arial"/>
            <w:sz w:val="24"/>
            <w:szCs w:val="24"/>
          </w:rPr>
          <w:t>закон</w:t>
        </w:r>
      </w:hyperlink>
      <w:r w:rsidRPr="008B66EF">
        <w:rPr>
          <w:rFonts w:ascii="Arial" w:hAnsi="Arial" w:cs="Arial"/>
          <w:sz w:val="24"/>
          <w:szCs w:val="24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моуправления» («Российская газета", № 25, 13 февраля 2009 года, «Собрание законодательства Российской Федерации», 16 февраля 2009 года, № 7, ст. 776, «Парламентская газета», № 8, 13 – 19 февраля 2009 года);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Федеральный закон от 18. 07.2019 № 184-ФЗ «О внесении изменений в Фед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ральный закон «О социальной защите инвалидов в Российской Федерации» и признании утратившим силу пункта 16 части 6 статьи 7 Федеральный закон от 27 июня 2010 года № 210-ФЗ «Об организации предоставления государстве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ных и муниципальных услуг» (Собрание законодательства Российской Федер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ции, 02 августа 2010 года, №31, ст. 4179, «Российская газета», 30 июля 2010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года, № 168);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8B66EF">
          <w:rPr>
            <w:rStyle w:val="af1"/>
            <w:rFonts w:ascii="Arial" w:hAnsi="Arial" w:cs="Arial"/>
            <w:sz w:val="24"/>
            <w:szCs w:val="24"/>
          </w:rPr>
          <w:t>закон</w:t>
        </w:r>
      </w:hyperlink>
      <w:r w:rsidRPr="008B66EF">
        <w:rPr>
          <w:rFonts w:ascii="Arial" w:hAnsi="Arial" w:cs="Arial"/>
          <w:sz w:val="24"/>
          <w:szCs w:val="24"/>
        </w:rPr>
        <w:t xml:space="preserve"> от 06 апреля 2011 года № 63-ФЗ «Об электронной подп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си» («Российская газета», 08 апреля 2011 года № 75);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</w:t>
      </w:r>
      <w:proofErr w:type="gramEnd"/>
      <w:r w:rsidRPr="008B66EF">
        <w:rPr>
          <w:rFonts w:ascii="Arial" w:hAnsi="Arial" w:cs="Arial"/>
          <w:sz w:val="24"/>
          <w:szCs w:val="24"/>
        </w:rPr>
        <w:fldChar w:fldCharType="begin"/>
      </w:r>
      <w:r w:rsidRPr="008B66EF">
        <w:rPr>
          <w:rFonts w:ascii="Arial" w:hAnsi="Arial" w:cs="Arial"/>
          <w:sz w:val="24"/>
          <w:szCs w:val="24"/>
        </w:rPr>
        <w:instrText xml:space="preserve">HYPERLINK consultantplus://offline/ref=ACAAA0C2671E614EA267A777B6693A85FF47037E2A88FDAC75D74F34C0jCn5I </w:instrText>
      </w:r>
      <w:r w:rsidRPr="008B66EF">
        <w:rPr>
          <w:rFonts w:ascii="Arial" w:hAnsi="Arial" w:cs="Arial"/>
          <w:sz w:val="24"/>
          <w:szCs w:val="24"/>
        </w:rPr>
      </w:r>
      <w:r w:rsidRPr="008B66EF">
        <w:rPr>
          <w:rFonts w:ascii="Arial" w:hAnsi="Arial" w:cs="Arial"/>
          <w:sz w:val="24"/>
          <w:szCs w:val="24"/>
        </w:rPr>
        <w:fldChar w:fldCharType="separate"/>
      </w:r>
      <w:r w:rsidRPr="008B66EF">
        <w:rPr>
          <w:rStyle w:val="af1"/>
          <w:rFonts w:ascii="Arial" w:hAnsi="Arial" w:cs="Arial"/>
          <w:sz w:val="24"/>
          <w:szCs w:val="24"/>
        </w:rPr>
        <w:t>остановление</w:t>
      </w:r>
      <w:r w:rsidRPr="008B66EF">
        <w:rPr>
          <w:rFonts w:ascii="Arial" w:hAnsi="Arial" w:cs="Arial"/>
          <w:sz w:val="24"/>
          <w:szCs w:val="24"/>
        </w:rPr>
        <w:fldChar w:fldCharType="end"/>
      </w:r>
      <w:r w:rsidRPr="008B66E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ская газета», 02 июля 2012 года № 148);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 № 200, «Собрание законодател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ства Российской Федерации», 03 сентября 2012 года, № 36, ст. 4903);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Закон Волгоградской области от 01 декабря 2005 года № 1125-ОД                   «О Порядке вед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ного найма в Волгоградской области» («</w:t>
      </w:r>
      <w:proofErr w:type="gramStart"/>
      <w:r w:rsidRPr="008B66EF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правда», 14 декабря 2005 года, № 234);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постановление Главы Администрации Волгоградской области от 24 апреля 2006 года № 455 «О некоторых вопросах реализации Закона Волгоградской 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ласти от 01 декабря 2005 года № 1125-ОД «О Порядке ведения органами мес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ного самоуправления учета граждан в качестве нуждающихся в жилых помещ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ниях, предоставляемых по договорам социального найма в Волгоградской 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ласти» («</w:t>
      </w:r>
      <w:proofErr w:type="gramStart"/>
      <w:r w:rsidRPr="008B66EF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правда», 28 апреля 2006 года, № 75);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постановление Администрации Волгоградской области от 09 ноября 2015 года № 664-п «О государственной информационной системе «Портал государстве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ных и муниципальных услуг (функций) Волгоградской области» (Официальный интернет-портал правовой информации http://www.pravo.gov.ru, 13 ноября  2015 года, «</w:t>
      </w:r>
      <w:proofErr w:type="gramStart"/>
      <w:r w:rsidRPr="008B66EF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правда», № 175, 17 ноября 2015 года);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2" w:name="Par104"/>
      <w:bookmarkEnd w:id="2"/>
      <w:r w:rsidRPr="008B66EF">
        <w:rPr>
          <w:rFonts w:ascii="Arial" w:hAnsi="Arial" w:cs="Arial"/>
          <w:sz w:val="24"/>
          <w:szCs w:val="24"/>
        </w:rPr>
        <w:t>Устав Светлоярского муниципального района Волгоградской области от 29 июня 2005 года № 66/321;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Устав Светлоярского городского поселения Светлоярского муниципального района Волгогра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ской области от 19 декабря 2005 года № 4/1.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1) заявление о принятии на учет в качестве нуждающегося в жилых помещен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ях, предоставл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 xml:space="preserve">емых по договору социального найма,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области;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proofErr w:type="gramStart"/>
      <w:r w:rsidRPr="008B66EF">
        <w:rPr>
          <w:rFonts w:ascii="Arial" w:hAnsi="Arial" w:cs="Arial"/>
          <w:sz w:val="24"/>
          <w:szCs w:val="24"/>
        </w:rPr>
        <w:t>2) копии своего паспорта и паспортов членов семьи или иных документов, уд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чии такого решения);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3) документы, подтверждающие родственные отношения заявителя  и членов его семьи (копии свидетельств о рождении детей, включая совершеннолетних, свидетельств о заключении (ра</w:t>
      </w:r>
      <w:r w:rsidRPr="008B66EF">
        <w:rPr>
          <w:rFonts w:ascii="Arial" w:hAnsi="Arial" w:cs="Arial"/>
          <w:sz w:val="24"/>
          <w:szCs w:val="24"/>
        </w:rPr>
        <w:t>с</w:t>
      </w:r>
      <w:r w:rsidRPr="008B66EF">
        <w:rPr>
          <w:rFonts w:ascii="Arial" w:hAnsi="Arial" w:cs="Arial"/>
          <w:sz w:val="24"/>
          <w:szCs w:val="24"/>
        </w:rPr>
        <w:t>торжении) брака, другие);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4) письменное согласие гражданина и членов его семьи на обработку перс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нальных данных;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5)</w:t>
      </w:r>
      <w:r w:rsidRPr="008B66EF">
        <w:rPr>
          <w:rFonts w:ascii="Arial" w:hAnsi="Arial" w:cs="Arial"/>
          <w:bCs/>
          <w:sz w:val="24"/>
          <w:szCs w:val="24"/>
        </w:rPr>
        <w:t xml:space="preserve"> </w:t>
      </w:r>
      <w:r w:rsidRPr="008B66EF">
        <w:rPr>
          <w:rFonts w:ascii="Arial" w:hAnsi="Arial" w:cs="Arial"/>
          <w:sz w:val="24"/>
          <w:szCs w:val="24"/>
        </w:rPr>
        <w:t>гражданин, являющийся собственником жилого помещения либо членом с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мьи собственника жилого помещения, - копию правоустанавливающего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 xml:space="preserve">мента на объект недвижимости, право </w:t>
      </w:r>
      <w:proofErr w:type="gramStart"/>
      <w:r w:rsidRPr="008B66EF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на который не зарег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стрировано в Едином государственном реестре недвиж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мости;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6) малоимущие граждане - заключение о признании гражданина и членов его семьи </w:t>
      </w:r>
      <w:proofErr w:type="gramStart"/>
      <w:r w:rsidRPr="008B66EF">
        <w:rPr>
          <w:rFonts w:ascii="Arial" w:hAnsi="Arial" w:cs="Arial"/>
          <w:sz w:val="24"/>
          <w:szCs w:val="24"/>
        </w:rPr>
        <w:t>малоим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щими</w:t>
      </w:r>
      <w:proofErr w:type="gramEnd"/>
      <w:r w:rsidRPr="008B66EF">
        <w:rPr>
          <w:rFonts w:ascii="Arial" w:hAnsi="Arial" w:cs="Arial"/>
          <w:sz w:val="24"/>
          <w:szCs w:val="24"/>
        </w:rPr>
        <w:t>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7) в случае обращения с заявлением о принятии на учет в орган местного сам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управления по месту нахождения организации, с которой гражданин состоит в трудовых отношениях, - зав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ренную в установленном порядке копию трудовой книжки;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8) граждане, относящиеся к иным категориям, определенным федеральным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коном, указом Президента Российской Федерации или законом Волгоградской области, - документы, подтверждающие их право на обеспечение жилым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мещением за счет средств федерального или 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ластного бюджета;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9) в случае подписания заявления о принятии на учет опекуном (попечителем), действующим от имени недееспособного либо несовершеннолетнего гражд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нина, в отношении которого установлена опека (попечительство), - решение 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гана опеки и попечительства о назначении оп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куна (попечителя);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 xml:space="preserve">10) </w:t>
      </w:r>
      <w:r w:rsidRPr="008B66EF">
        <w:rPr>
          <w:rFonts w:ascii="Arial" w:hAnsi="Arial" w:cs="Arial"/>
          <w:sz w:val="24"/>
          <w:szCs w:val="24"/>
        </w:rPr>
        <w:t>гражданин, являющийся нанимателем жилого помещения по договору на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ма жилого пом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 xml:space="preserve">ного использования, - копию </w:t>
      </w:r>
      <w:proofErr w:type="gramStart"/>
      <w:r w:rsidRPr="008B66EF">
        <w:rPr>
          <w:rFonts w:ascii="Arial" w:hAnsi="Arial" w:cs="Arial"/>
          <w:sz w:val="24"/>
          <w:szCs w:val="24"/>
        </w:rPr>
        <w:t>договора найма жилого помещения жилищного фонда социального использ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вания</w:t>
      </w:r>
      <w:proofErr w:type="gramEnd"/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8B66EF">
          <w:rPr>
            <w:rStyle w:val="af1"/>
            <w:rFonts w:ascii="Arial" w:hAnsi="Arial" w:cs="Arial"/>
            <w:sz w:val="24"/>
            <w:szCs w:val="24"/>
          </w:rPr>
          <w:t>пункте 2.6.1</w:t>
        </w:r>
      </w:hyperlink>
      <w:r w:rsidRPr="008B66EF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представляются гражданином ли</w:t>
      </w:r>
      <w:r w:rsidRPr="008B66EF">
        <w:rPr>
          <w:rFonts w:ascii="Arial" w:hAnsi="Arial" w:cs="Arial"/>
          <w:sz w:val="24"/>
          <w:szCs w:val="24"/>
        </w:rPr>
        <w:t>ч</w:t>
      </w:r>
      <w:r w:rsidRPr="008B66EF">
        <w:rPr>
          <w:rFonts w:ascii="Arial" w:hAnsi="Arial" w:cs="Arial"/>
          <w:sz w:val="24"/>
          <w:szCs w:val="24"/>
        </w:rPr>
        <w:t>но или его полномочным представителем на основании документа, подтве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 xml:space="preserve">ждающего его полномочия, в </w:t>
      </w:r>
      <w:r w:rsidRPr="008B66EF">
        <w:rPr>
          <w:rFonts w:ascii="Arial" w:hAnsi="Arial" w:cs="Arial"/>
          <w:iCs/>
          <w:sz w:val="24"/>
          <w:szCs w:val="24"/>
        </w:rPr>
        <w:t>администрацию Светл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либо почтовым отправлением, либо через мн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гофункциональный центр в соответствии с заключенным в установленном Пр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вительством Российской Федерации порядке соглашением о взаимодействии, единый портал государственных и муниципальных услуг</w:t>
      </w:r>
      <w:proofErr w:type="gramEnd"/>
      <w:r w:rsidRPr="008B66EF">
        <w:rPr>
          <w:rFonts w:ascii="Arial" w:hAnsi="Arial" w:cs="Arial"/>
          <w:sz w:val="24"/>
          <w:szCs w:val="24"/>
        </w:rPr>
        <w:t>, портал государстве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ных и муниципальных услуг (фун</w:t>
      </w:r>
      <w:r w:rsidRPr="008B66EF">
        <w:rPr>
          <w:rFonts w:ascii="Arial" w:hAnsi="Arial" w:cs="Arial"/>
          <w:sz w:val="24"/>
          <w:szCs w:val="24"/>
        </w:rPr>
        <w:t>к</w:t>
      </w:r>
      <w:r w:rsidRPr="008B66EF">
        <w:rPr>
          <w:rFonts w:ascii="Arial" w:hAnsi="Arial" w:cs="Arial"/>
          <w:sz w:val="24"/>
          <w:szCs w:val="24"/>
        </w:rPr>
        <w:t>ций) Волгоградской области.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кументов, явля</w:t>
      </w:r>
      <w:r w:rsidRPr="008B66EF">
        <w:rPr>
          <w:rFonts w:ascii="Arial" w:hAnsi="Arial" w:cs="Arial"/>
          <w:sz w:val="24"/>
          <w:szCs w:val="24"/>
        </w:rPr>
        <w:t>ю</w:t>
      </w:r>
      <w:r w:rsidRPr="008B66EF">
        <w:rPr>
          <w:rFonts w:ascii="Arial" w:hAnsi="Arial" w:cs="Arial"/>
          <w:sz w:val="24"/>
          <w:szCs w:val="24"/>
        </w:rPr>
        <w:t>щихся основанием для предоставления муниципальной услуги, возлагается на заявителя.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iCs/>
          <w:sz w:val="24"/>
          <w:szCs w:val="24"/>
        </w:rPr>
        <w:lastRenderedPageBreak/>
        <w:t>2.6.3. Администрация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ставлением муниципальных услуг;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представления документов и информации, которые находятся в распоряж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нии органа, предоставляющего муниципальную услугу, иных государственных органов, органов местного самоуправления либо подведомственных госуда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ственным органам или органам местного самоуправления организаций в соо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ветствии с нормативными правовыми актами Российской Федерации, норм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тивными правовыми актами Волгоградской области, муниципальными прав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выми актами. Заявитель вправе представить указанные документы и информ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цию по собстве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ной инициативе;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чения госуда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речни, указанные в </w:t>
      </w:r>
      <w:hyperlink r:id="rId14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части 1 статьи 9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ность которых не указывались при первоначальном отказе в приеме докуме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услуги, либо в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ставлении муниципальной услуги, за исключением следующих случаев: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ления муниципальной услуги, после первоначальной подачи заявления о предоставлении муниципальной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ментах, поданных заявителем после первоначального отказа в приеме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нее комплект документов;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ника многофункционального центра, работника орг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низации, предусмотренной </w:t>
      </w:r>
      <w:r w:rsidRPr="008B66EF">
        <w:rPr>
          <w:rFonts w:ascii="Arial" w:hAnsi="Arial" w:cs="Arial"/>
          <w:sz w:val="24"/>
          <w:szCs w:val="24"/>
        </w:rPr>
        <w:lastRenderedPageBreak/>
        <w:t>частью 1.1 статьи 16 Федерального закона № 210-ФЗ, при первоначальном 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де за подписью руководителя органа, предоставляющего муниципальную усл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гу, руководителя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многофункционал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ного центра при первоначальном отказе в приеме документов, необходимых для предоставл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муниципальной услуги, либо руководителя организации, предусмотренной частью 1.1 статьи 16 Фед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рального закона № 210-ФЗ, уведомляется заявитель, а также приносятся изв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нения за доставленные неудобства.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15" w:history="1">
        <w:r w:rsidRPr="008B66EF">
          <w:rPr>
            <w:rStyle w:val="af1"/>
            <w:rFonts w:ascii="Arial" w:hAnsi="Arial" w:cs="Arial"/>
            <w:sz w:val="24"/>
            <w:szCs w:val="24"/>
          </w:rPr>
          <w:t xml:space="preserve">пункте 2.6.1 </w:t>
        </w:r>
      </w:hyperlink>
      <w:r w:rsidRPr="008B66EF">
        <w:rPr>
          <w:rFonts w:ascii="Arial" w:hAnsi="Arial" w:cs="Arial"/>
          <w:sz w:val="24"/>
          <w:szCs w:val="24"/>
        </w:rPr>
        <w:t>наст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ящего административного 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2.6.4. Перечень документов (сведений), которые заявитель вправе представить по собственной инициативе: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4" w:name="Par15"/>
      <w:bookmarkEnd w:id="4"/>
      <w:r w:rsidRPr="008B66EF">
        <w:rPr>
          <w:rFonts w:ascii="Arial" w:hAnsi="Arial" w:cs="Arial"/>
          <w:sz w:val="24"/>
          <w:szCs w:val="24"/>
        </w:rPr>
        <w:t>1) сведения федерального органа исполнительной власти, уполномоченного Правительством Российской Федерации                                  на осуществление государственного кадастрового учета, государственной регистрации прав, 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дение Единого государственного реестра недвижимости и предоставление св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дений, содержащихся в Едином государственном реестре н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движимости, его территориальных органов;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сведения (документы) организаций (органов) государственного технического учета и (или) технической инвентаризации объектов капитального строител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ства о жилых помещениях, занимаемых гражданином и (или) членами его с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мьи, право </w:t>
      </w:r>
      <w:proofErr w:type="gramStart"/>
      <w:r w:rsidRPr="008B66EF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на которые не зарегистрировано в Едином госуда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ственном реестре недвижимости;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3) копию договора социального найма или иной документ, на основании котор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может быть установлен факт проживания в жилом помещении на условиях договора социального найма (ордер, копия финансового лицевого счета и др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гие), - для гражданина, являющегося нанимателем жилого помещения по дог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вору социального найма или членом семьи нанимателя жил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помещения по договору социального найма;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4) сведения о месте жительства указанных в заявлении о принятии на учет гражданина, членов его семьи в случае отсутствия в паспорте или ином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менте, удостоверяющем личность, 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метки о регистрации по месту жительства указанных в заявлении лиц;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5) решение уполномоченного органа о признании жилого дома (жилого пом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щения) неприго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ным для проживания - в случае принятия на учет гражданина, проживающего в жилом помещ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нии, признанном непригодным для проживания;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 xml:space="preserve">6) </w:t>
      </w:r>
      <w:r w:rsidRPr="008B66EF">
        <w:rPr>
          <w:rFonts w:ascii="Arial" w:hAnsi="Arial" w:cs="Arial"/>
          <w:sz w:val="24"/>
          <w:szCs w:val="24"/>
        </w:rPr>
        <w:t>копию договора найма жилого помещения жилищного фонда социального использования - для гражданина, являющегося нанимателем жилого помещ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по договору найма жилого помещения государственного или муниципал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lastRenderedPageBreak/>
        <w:t>ного жилищного фонда социального использования или членом семьи наним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теля жилого помещения по договору найма жилого помещения государственн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или муниципального жилищного фонда социального использования;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 xml:space="preserve">7) </w:t>
      </w:r>
      <w:r w:rsidRPr="008B66EF">
        <w:rPr>
          <w:rFonts w:ascii="Arial" w:hAnsi="Arial" w:cs="Arial"/>
          <w:sz w:val="24"/>
          <w:szCs w:val="24"/>
        </w:rPr>
        <w:t>копию технического паспорта жилого помещения, если указанное помещение не было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ставлено на кадастровый учет.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подпункте 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кументы (их копии или содержащиеся в них сведения) по собственной иници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тиве, </w:t>
      </w:r>
      <w:r w:rsidRPr="008B66EF">
        <w:rPr>
          <w:rFonts w:ascii="Arial" w:hAnsi="Arial" w:cs="Arial"/>
          <w:iCs/>
          <w:sz w:val="24"/>
          <w:szCs w:val="24"/>
        </w:rPr>
        <w:t>администрация Светлоярского муниципального района Волгоградской о</w:t>
      </w:r>
      <w:r w:rsidRPr="008B66EF">
        <w:rPr>
          <w:rFonts w:ascii="Arial" w:hAnsi="Arial" w:cs="Arial"/>
          <w:iCs/>
          <w:sz w:val="24"/>
          <w:szCs w:val="24"/>
        </w:rPr>
        <w:t>б</w:t>
      </w:r>
      <w:r w:rsidRPr="008B66EF">
        <w:rPr>
          <w:rFonts w:ascii="Arial" w:hAnsi="Arial" w:cs="Arial"/>
          <w:iCs/>
          <w:sz w:val="24"/>
          <w:szCs w:val="24"/>
        </w:rPr>
        <w:t>ласти</w:t>
      </w:r>
      <w:r w:rsidRPr="008B66EF">
        <w:rPr>
          <w:rFonts w:ascii="Arial" w:hAnsi="Arial" w:cs="Arial"/>
          <w:sz w:val="24"/>
          <w:szCs w:val="24"/>
        </w:rPr>
        <w:t xml:space="preserve"> самостоятельно запрашивает такие документы (сведения) в организац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ях (органах), участвующих в предоставлении муниципальной услуги) и получает их в рамках межведомственного информационного взаимодействия.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2.7. Исчерпывающий перечень основания для отказа в приеме документов, н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обходимых для предоставления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Заявителю направляется уведомление об отказе в приеме к рассмотрению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явления в случае, если при обращении за предоставлением муниципальной услуги в электронной форме в результате проверки усиленной квалифицир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ванной подписи (далее – квалифицированная подпись) выявлено несоблюд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ние установленных </w:t>
      </w:r>
      <w:hyperlink r:id="rId16" w:history="1">
        <w:r w:rsidRPr="008B66EF">
          <w:rPr>
            <w:rStyle w:val="af1"/>
            <w:rFonts w:ascii="Arial" w:hAnsi="Arial" w:cs="Arial"/>
            <w:sz w:val="24"/>
            <w:szCs w:val="24"/>
          </w:rPr>
          <w:t>статьей 11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от 06 апреля 2011 года № 63-ФЗ «Об электронной подписи» условий признания ее действительности.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муниципал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ной услуги или отказа в предоставлении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2.8.2. Исчерпывающий перечень оснований </w:t>
      </w:r>
      <w:proofErr w:type="gramStart"/>
      <w:r w:rsidRPr="008B66EF">
        <w:rPr>
          <w:rFonts w:ascii="Arial" w:hAnsi="Arial" w:cs="Arial"/>
          <w:sz w:val="24"/>
          <w:szCs w:val="24"/>
        </w:rPr>
        <w:t>для отказа в принятии граждан на учет в качестве нуждающихся в жилых помещениях</w:t>
      </w:r>
      <w:proofErr w:type="gramEnd"/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>Отказ в принятии граждан на учет в качестве нуждающихся в жилых помещен</w:t>
      </w:r>
      <w:r w:rsidRPr="008B66EF">
        <w:rPr>
          <w:rFonts w:ascii="Arial" w:hAnsi="Arial" w:cs="Arial"/>
          <w:bCs/>
          <w:sz w:val="24"/>
          <w:szCs w:val="24"/>
        </w:rPr>
        <w:t>и</w:t>
      </w:r>
      <w:r w:rsidRPr="008B66EF">
        <w:rPr>
          <w:rFonts w:ascii="Arial" w:hAnsi="Arial" w:cs="Arial"/>
          <w:bCs/>
          <w:sz w:val="24"/>
          <w:szCs w:val="24"/>
        </w:rPr>
        <w:t>ях, предоставл</w:t>
      </w:r>
      <w:r w:rsidRPr="008B66EF">
        <w:rPr>
          <w:rFonts w:ascii="Arial" w:hAnsi="Arial" w:cs="Arial"/>
          <w:bCs/>
          <w:sz w:val="24"/>
          <w:szCs w:val="24"/>
        </w:rPr>
        <w:t>я</w:t>
      </w:r>
      <w:r w:rsidRPr="008B66EF">
        <w:rPr>
          <w:rFonts w:ascii="Arial" w:hAnsi="Arial" w:cs="Arial"/>
          <w:bCs/>
          <w:sz w:val="24"/>
          <w:szCs w:val="24"/>
        </w:rPr>
        <w:t>емых по договору социального найма, допускается в случае, если: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>1) не представлены предусмотренные пунктом 2.6.1 настоящего администр</w:t>
      </w:r>
      <w:r w:rsidRPr="008B66EF">
        <w:rPr>
          <w:rFonts w:ascii="Arial" w:hAnsi="Arial" w:cs="Arial"/>
          <w:bCs/>
          <w:sz w:val="24"/>
          <w:szCs w:val="24"/>
        </w:rPr>
        <w:t>а</w:t>
      </w:r>
      <w:r w:rsidRPr="008B66EF">
        <w:rPr>
          <w:rFonts w:ascii="Arial" w:hAnsi="Arial" w:cs="Arial"/>
          <w:bCs/>
          <w:sz w:val="24"/>
          <w:szCs w:val="24"/>
        </w:rPr>
        <w:t>тивного регламента документы, обязанность по представлению которых возл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жена на заявителя;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B66EF">
        <w:rPr>
          <w:rFonts w:ascii="Arial" w:hAnsi="Arial" w:cs="Arial"/>
          <w:bCs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управления организации на межведомственный запрос свидетельствует об о</w:t>
      </w:r>
      <w:r w:rsidRPr="008B66EF">
        <w:rPr>
          <w:rFonts w:ascii="Arial" w:hAnsi="Arial" w:cs="Arial"/>
          <w:bCs/>
          <w:sz w:val="24"/>
          <w:szCs w:val="24"/>
        </w:rPr>
        <w:t>т</w:t>
      </w:r>
      <w:r w:rsidRPr="008B66EF">
        <w:rPr>
          <w:rFonts w:ascii="Arial" w:hAnsi="Arial" w:cs="Arial"/>
          <w:bCs/>
          <w:sz w:val="24"/>
          <w:szCs w:val="24"/>
        </w:rPr>
        <w:t>сутствии документа и (или) информации, н</w:t>
      </w:r>
      <w:r w:rsidRPr="008B66EF">
        <w:rPr>
          <w:rFonts w:ascii="Arial" w:hAnsi="Arial" w:cs="Arial"/>
          <w:bCs/>
          <w:sz w:val="24"/>
          <w:szCs w:val="24"/>
        </w:rPr>
        <w:t>е</w:t>
      </w:r>
      <w:r w:rsidRPr="008B66EF">
        <w:rPr>
          <w:rFonts w:ascii="Arial" w:hAnsi="Arial" w:cs="Arial"/>
          <w:bCs/>
          <w:sz w:val="24"/>
          <w:szCs w:val="24"/>
        </w:rPr>
        <w:t>обходимых для принятия граждан на учет в качестве нуждающихся в жилых помещениях в соответствии с пун</w:t>
      </w:r>
      <w:r w:rsidRPr="008B66EF">
        <w:rPr>
          <w:rFonts w:ascii="Arial" w:hAnsi="Arial" w:cs="Arial"/>
          <w:bCs/>
          <w:sz w:val="24"/>
          <w:szCs w:val="24"/>
        </w:rPr>
        <w:t>к</w:t>
      </w:r>
      <w:r w:rsidRPr="008B66EF">
        <w:rPr>
          <w:rFonts w:ascii="Arial" w:hAnsi="Arial" w:cs="Arial"/>
          <w:bCs/>
          <w:sz w:val="24"/>
          <w:szCs w:val="24"/>
        </w:rPr>
        <w:t>том 2.6.2 настоящего административного регламента, если соответствующий документ не был представлен заявителем по собственной инициативе, за и</w:t>
      </w:r>
      <w:r w:rsidRPr="008B66EF">
        <w:rPr>
          <w:rFonts w:ascii="Arial" w:hAnsi="Arial" w:cs="Arial"/>
          <w:bCs/>
          <w:sz w:val="24"/>
          <w:szCs w:val="24"/>
        </w:rPr>
        <w:t>с</w:t>
      </w:r>
      <w:r w:rsidRPr="008B66EF">
        <w:rPr>
          <w:rFonts w:ascii="Arial" w:hAnsi="Arial" w:cs="Arial"/>
          <w:bCs/>
          <w:sz w:val="24"/>
          <w:szCs w:val="24"/>
        </w:rPr>
        <w:t>ключением</w:t>
      </w:r>
      <w:proofErr w:type="gramEnd"/>
      <w:r w:rsidRPr="008B66EF">
        <w:rPr>
          <w:rFonts w:ascii="Arial" w:hAnsi="Arial" w:cs="Arial"/>
          <w:bCs/>
          <w:sz w:val="24"/>
          <w:szCs w:val="24"/>
        </w:rPr>
        <w:t xml:space="preserve"> случаев, если отсутствие таких запрашиваемых документа или и</w:t>
      </w:r>
      <w:r w:rsidRPr="008B66EF">
        <w:rPr>
          <w:rFonts w:ascii="Arial" w:hAnsi="Arial" w:cs="Arial"/>
          <w:bCs/>
          <w:sz w:val="24"/>
          <w:szCs w:val="24"/>
        </w:rPr>
        <w:t>н</w:t>
      </w:r>
      <w:r w:rsidRPr="008B66EF">
        <w:rPr>
          <w:rFonts w:ascii="Arial" w:hAnsi="Arial" w:cs="Arial"/>
          <w:bCs/>
          <w:sz w:val="24"/>
          <w:szCs w:val="24"/>
        </w:rPr>
        <w:lastRenderedPageBreak/>
        <w:t>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>3) представлены документы, которые не подтверждают право соответствующих граждан сост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ять на учете в качестве нуждающихся в жилых помещениях;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 xml:space="preserve">4) не истек 5 летний срок со дня совершения гражданином </w:t>
      </w:r>
      <w:r w:rsidRPr="008B66EF">
        <w:rPr>
          <w:rFonts w:ascii="Arial" w:hAnsi="Arial" w:cs="Arial"/>
          <w:sz w:val="24"/>
          <w:szCs w:val="24"/>
        </w:rPr>
        <w:t>с целью приобрет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права состоять на учете в качестве нуждающихся в жилых помещениях, предоставляемых по договору социального найма, намеренных действий, в 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зультате которых он может быть признан нужд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ющимися в жилых помещениях.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лучении результата предоставления муниципальной услуги составляет на ли</w:t>
      </w:r>
      <w:r w:rsidRPr="008B66EF">
        <w:rPr>
          <w:rFonts w:ascii="Arial" w:hAnsi="Arial" w:cs="Arial"/>
          <w:sz w:val="24"/>
          <w:szCs w:val="24"/>
        </w:rPr>
        <w:t>ч</w:t>
      </w:r>
      <w:r w:rsidRPr="008B66EF">
        <w:rPr>
          <w:rFonts w:ascii="Arial" w:hAnsi="Arial" w:cs="Arial"/>
          <w:sz w:val="24"/>
          <w:szCs w:val="24"/>
        </w:rPr>
        <w:t>ном приеме граждан – не более 20 минут.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>ет на личном приеме граждан  –  не  более 20 минут.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поступлении заявления и документов по почте, электронной почте или 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рез МФЦ – не более 3 со дня поступления в администрацию Светлоярского м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ниципального района Волгогра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ской области</w:t>
      </w:r>
      <w:r w:rsidRPr="008B66EF">
        <w:rPr>
          <w:rFonts w:ascii="Arial" w:hAnsi="Arial" w:cs="Arial"/>
          <w:iCs/>
          <w:sz w:val="24"/>
          <w:szCs w:val="24"/>
        </w:rPr>
        <w:t>,</w:t>
      </w:r>
      <w:r w:rsidRPr="008B66EF">
        <w:rPr>
          <w:rFonts w:ascii="Arial" w:hAnsi="Arial" w:cs="Arial"/>
          <w:sz w:val="24"/>
          <w:szCs w:val="24"/>
        </w:rPr>
        <w:t xml:space="preserve"> (срок регистрации заявления не должен превышать 3  дней).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8B66E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</w:t>
      </w:r>
      <w:r w:rsidRPr="008B66EF">
        <w:rPr>
          <w:rFonts w:ascii="Arial" w:hAnsi="Arial" w:cs="Arial"/>
          <w:sz w:val="24"/>
          <w:szCs w:val="24"/>
        </w:rPr>
        <w:t>ъ</w:t>
      </w:r>
      <w:r w:rsidRPr="008B66EF">
        <w:rPr>
          <w:rFonts w:ascii="Arial" w:hAnsi="Arial" w:cs="Arial"/>
          <w:sz w:val="24"/>
          <w:szCs w:val="24"/>
        </w:rPr>
        <w:t>ектов в соответствии с законодательством Российской Федерации о социал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ной защите инвалидов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ся необходим</w:t>
      </w:r>
      <w:r w:rsidRPr="008B66EF">
        <w:rPr>
          <w:rFonts w:ascii="Arial" w:hAnsi="Arial" w:cs="Arial"/>
          <w:sz w:val="24"/>
          <w:szCs w:val="24"/>
        </w:rPr>
        <w:t>ы</w:t>
      </w:r>
      <w:r w:rsidRPr="008B66EF">
        <w:rPr>
          <w:rFonts w:ascii="Arial" w:hAnsi="Arial" w:cs="Arial"/>
          <w:sz w:val="24"/>
          <w:szCs w:val="24"/>
        </w:rPr>
        <w:t>ми для предоставления муниципальной услуги оборудованием (компьютерами, средствами связи, оргтехникой), канцелярскими принадлежн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стями, информационными и справочными материалами, наглядной информ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цией, стульями и столами).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Помещения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ской области</w:t>
      </w:r>
      <w:r w:rsidRPr="008B66EF">
        <w:rPr>
          <w:rFonts w:ascii="Arial" w:hAnsi="Arial" w:cs="Arial"/>
          <w:sz w:val="24"/>
          <w:szCs w:val="24"/>
        </w:rPr>
        <w:t xml:space="preserve"> должны соответствовать санитарно-эпидемиологическим </w:t>
      </w:r>
      <w:hyperlink r:id="rId17" w:history="1">
        <w:r w:rsidRPr="008B66EF">
          <w:rPr>
            <w:rStyle w:val="af1"/>
            <w:rFonts w:ascii="Arial" w:hAnsi="Arial" w:cs="Arial"/>
            <w:sz w:val="24"/>
            <w:szCs w:val="24"/>
          </w:rPr>
          <w:t>прав</w:t>
        </w:r>
        <w:r w:rsidRPr="008B66EF">
          <w:rPr>
            <w:rStyle w:val="af1"/>
            <w:rFonts w:ascii="Arial" w:hAnsi="Arial" w:cs="Arial"/>
            <w:sz w:val="24"/>
            <w:szCs w:val="24"/>
          </w:rPr>
          <w:t>и</w:t>
        </w:r>
        <w:r w:rsidRPr="008B66EF">
          <w:rPr>
            <w:rStyle w:val="af1"/>
            <w:rFonts w:ascii="Arial" w:hAnsi="Arial" w:cs="Arial"/>
            <w:sz w:val="24"/>
            <w:szCs w:val="24"/>
          </w:rPr>
          <w:t>лам и нормативам</w:t>
        </w:r>
      </w:hyperlink>
      <w:r w:rsidRPr="008B66EF">
        <w:rPr>
          <w:rFonts w:ascii="Arial" w:hAnsi="Arial" w:cs="Arial"/>
          <w:sz w:val="24"/>
          <w:szCs w:val="24"/>
        </w:rPr>
        <w:t xml:space="preserve"> «Гигиенич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 xml:space="preserve">Вход в </w:t>
      </w:r>
      <w:r w:rsidRPr="008B66EF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формацию о наименовании, м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сте нахождения и режиме работы.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Кабинеты оборудуются информационной табличкой (вывеской), содержащей информацию о </w:t>
      </w:r>
      <w:r w:rsidRPr="008B66EF">
        <w:rPr>
          <w:rFonts w:ascii="Arial" w:hAnsi="Arial" w:cs="Arial"/>
          <w:iCs/>
          <w:sz w:val="24"/>
          <w:szCs w:val="24"/>
        </w:rPr>
        <w:t>наименование исполнительно-распорядительного органа мун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ципального образования</w:t>
      </w:r>
      <w:r w:rsidRPr="008B66EF">
        <w:rPr>
          <w:rFonts w:ascii="Arial" w:hAnsi="Arial" w:cs="Arial"/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лей и оптимальным условиям работы должностных лиц </w:t>
      </w:r>
      <w:r w:rsidRPr="008B66EF">
        <w:rPr>
          <w:rFonts w:ascii="Arial" w:hAnsi="Arial" w:cs="Arial"/>
          <w:iCs/>
          <w:sz w:val="24"/>
          <w:szCs w:val="24"/>
        </w:rPr>
        <w:t>администрации Све</w:t>
      </w:r>
      <w:r w:rsidRPr="008B66EF">
        <w:rPr>
          <w:rFonts w:ascii="Arial" w:hAnsi="Arial" w:cs="Arial"/>
          <w:iCs/>
          <w:sz w:val="24"/>
          <w:szCs w:val="24"/>
        </w:rPr>
        <w:t>т</w:t>
      </w:r>
      <w:r w:rsidRPr="008B66EF">
        <w:rPr>
          <w:rFonts w:ascii="Arial" w:hAnsi="Arial" w:cs="Arial"/>
          <w:iCs/>
          <w:sz w:val="24"/>
          <w:szCs w:val="24"/>
        </w:rPr>
        <w:t>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должно быть оборудовано перс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нальным компьютером с возможностью доступа к необходимым информацио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ным базам данных, печатающим и копирующим устройствам.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бодного входа и выхода должностных лиц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 xml:space="preserve">ципального района Волгоградской области </w:t>
      </w:r>
      <w:r w:rsidRPr="008B66EF">
        <w:rPr>
          <w:rFonts w:ascii="Arial" w:hAnsi="Arial" w:cs="Arial"/>
          <w:sz w:val="24"/>
          <w:szCs w:val="24"/>
        </w:rPr>
        <w:t>из помещения при необходимости.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надлежностями.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помещениях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>, предназначенных для работы                         с заявителями, размещаются информационные стенды, обеспечивающие получение информ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ции о предоставлении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дующие информационные материалы: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ющие деятельность по исполнению муниципальной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информация о порядке исполнения муниципальной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сведения о месте нахождения и графике работы,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го муниципальн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и МФЦ;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справочные телефоны;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ляется ее пери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дическое обновление.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 муниципальной услуги размещается на информационном стенде или 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формационном терминале (уст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навливается в удобном для граждан месте), а также в федеральной государственной информационной системе «Единый по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тал государственных и муниципальных услуг (функций)» (www.gosuslugi.ru), на официальном портале Губернатора и Администрации Волгоградской 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ласти в разделе «Государственные услуги» (</w:t>
      </w:r>
      <w:r w:rsidRPr="008B66EF">
        <w:rPr>
          <w:rFonts w:ascii="Arial" w:hAnsi="Arial" w:cs="Arial"/>
          <w:sz w:val="24"/>
          <w:szCs w:val="24"/>
          <w:lang w:val="en-US"/>
        </w:rPr>
        <w:t>www</w:t>
      </w:r>
      <w:r w:rsidRPr="008B66EF">
        <w:rPr>
          <w:rFonts w:ascii="Arial" w:hAnsi="Arial" w:cs="Arial"/>
          <w:sz w:val="24"/>
          <w:szCs w:val="24"/>
        </w:rPr>
        <w:t>.</w:t>
      </w:r>
      <w:proofErr w:type="spellStart"/>
      <w:r w:rsidRPr="008B66EF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8B66EF">
        <w:rPr>
          <w:rFonts w:ascii="Arial" w:hAnsi="Arial" w:cs="Arial"/>
          <w:sz w:val="24"/>
          <w:szCs w:val="24"/>
        </w:rPr>
        <w:t>.</w:t>
      </w:r>
      <w:proofErr w:type="spellStart"/>
      <w:r w:rsidRPr="008B66E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B66EF">
        <w:rPr>
          <w:rFonts w:ascii="Arial" w:hAnsi="Arial" w:cs="Arial"/>
          <w:sz w:val="24"/>
          <w:szCs w:val="24"/>
        </w:rPr>
        <w:t>), а также на официал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ном сайте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ской области</w:t>
      </w:r>
      <w:r w:rsidRPr="008B66EF">
        <w:rPr>
          <w:rFonts w:ascii="Arial" w:hAnsi="Arial" w:cs="Arial"/>
          <w:sz w:val="24"/>
          <w:szCs w:val="24"/>
        </w:rPr>
        <w:t xml:space="preserve"> (www.svyar.ru).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</w:t>
      </w:r>
      <w:r w:rsidRPr="008B66EF">
        <w:rPr>
          <w:rFonts w:ascii="Arial" w:hAnsi="Arial" w:cs="Arial"/>
          <w:sz w:val="24"/>
          <w:szCs w:val="24"/>
        </w:rPr>
        <w:t>с</w:t>
      </w:r>
      <w:r w:rsidRPr="008B66EF">
        <w:rPr>
          <w:rFonts w:ascii="Arial" w:hAnsi="Arial" w:cs="Arial"/>
          <w:sz w:val="24"/>
          <w:szCs w:val="24"/>
        </w:rPr>
        <w:t>приятию этой информации гражданами.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валидов.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ги должно быть обеспечено: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оказание специалистами помощи инвалидам в посадке                                в транспортное сре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ство и высадке из него перед входом в помещения,                           в которых предоставляется муниципальная услуга, в том числе                              с использованием кресла-коляски;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низации, помещ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ния, в которых оказывается муниципальная услуга;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зации, помещения, в которых оказывается муниципальная услуга;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мых для обеспечения беспрепятственного доступа инвалидов                  в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мещения и к услугам, с учетом огр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ничений их жизнедеятельности;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8B66E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B66E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66E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B66EF">
        <w:rPr>
          <w:rFonts w:ascii="Arial" w:hAnsi="Arial" w:cs="Arial"/>
          <w:sz w:val="24"/>
          <w:szCs w:val="24"/>
        </w:rPr>
        <w:t>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альное обучение и выданного по форме и в порядке, которые определяются федеральным органом исполн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тельной власти, осуществляющим функции по выработке и реализации государственной пол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тики и нормативно-правовому регулированию в сфере социальной защиты населения;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ном режиме;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             с другими л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цами.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8B66EF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стративных процедур в электронной форме, получение заявителем информ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ции о ходе предоставления муниципальной услуги с использованием средств телефонной связи, электронного информирования, соблюдение сроков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ставления муниципальной услуги,  отсутствие жалоб и претензий со стороны заявителя, а также судебных актов о признании незаконными решений, де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 xml:space="preserve">ствий (бездействия)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</w:t>
      </w:r>
      <w:proofErr w:type="gramEnd"/>
      <w:r w:rsidRPr="008B66EF">
        <w:rPr>
          <w:rFonts w:ascii="Arial" w:hAnsi="Arial" w:cs="Arial"/>
          <w:iCs/>
          <w:sz w:val="24"/>
          <w:szCs w:val="24"/>
        </w:rPr>
        <w:t xml:space="preserve"> области</w:t>
      </w:r>
      <w:r w:rsidRPr="008B66EF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8B66EF">
        <w:rPr>
          <w:rFonts w:ascii="Arial" w:hAnsi="Arial" w:cs="Arial"/>
          <w:sz w:val="24"/>
          <w:szCs w:val="24"/>
        </w:rPr>
        <w:t>должностных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администрации Светлоярского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пального района Волгоградской области.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новлены в разделе 3 настоящего административного регламента.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iCs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дур, требования к порядку их выполнения, </w:t>
      </w:r>
      <w:r w:rsidRPr="008B66EF">
        <w:rPr>
          <w:rFonts w:ascii="Arial" w:hAnsi="Arial" w:cs="Arial"/>
          <w:sz w:val="24"/>
          <w:szCs w:val="24"/>
        </w:rPr>
        <w:br/>
        <w:t>в том числе особенности выполнения административных процедур в электро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lastRenderedPageBreak/>
        <w:t>ной форме, а также особенности выполнения административных процедур в многофункциональных центрах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нистративные процедуры: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прием и регистрация (отказ в приеме) заявления и прилагаемых к нему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ментов;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документов (и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формации), нео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ходимых для рассмотрения заявления;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3) рассмотрение заявления и представленных документов, проведение коми</w:t>
      </w:r>
      <w:r w:rsidRPr="008B66EF">
        <w:rPr>
          <w:rFonts w:ascii="Arial" w:hAnsi="Arial" w:cs="Arial"/>
          <w:sz w:val="24"/>
          <w:szCs w:val="24"/>
        </w:rPr>
        <w:t>с</w:t>
      </w:r>
      <w:r w:rsidRPr="008B66EF">
        <w:rPr>
          <w:rFonts w:ascii="Arial" w:hAnsi="Arial" w:cs="Arial"/>
          <w:sz w:val="24"/>
          <w:szCs w:val="24"/>
        </w:rPr>
        <w:t>сионного обсл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дования жилищных условий граждан;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4) издание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Волгогра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ской области</w:t>
      </w:r>
      <w:r w:rsidRPr="008B66EF">
        <w:rPr>
          <w:rFonts w:ascii="Arial" w:hAnsi="Arial" w:cs="Arial"/>
          <w:sz w:val="24"/>
          <w:szCs w:val="24"/>
        </w:rPr>
        <w:t xml:space="preserve"> о принятии (об отказе в принятии) гражданина на учет в качестве нуждающегося в жилом помещении;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5) направление (вручение) уведомления о принятии на учет в качестве нужд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ющегося в жилом помещении либо заверенной копии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страцией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об 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казе в принятии на учет в качестве нуждающегося в жилом помещении.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3.2. Прием и регистрация (отказ в приеме) заявления и прилагаемых к нему 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кументов.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</w:t>
      </w:r>
      <w:r w:rsidRPr="008B66EF">
        <w:rPr>
          <w:rFonts w:ascii="Arial" w:hAnsi="Arial" w:cs="Arial"/>
          <w:sz w:val="24"/>
          <w:szCs w:val="24"/>
        </w:rPr>
        <w:t>п</w:t>
      </w:r>
      <w:r w:rsidRPr="008B66EF">
        <w:rPr>
          <w:rFonts w:ascii="Arial" w:hAnsi="Arial" w:cs="Arial"/>
          <w:sz w:val="24"/>
          <w:szCs w:val="24"/>
        </w:rPr>
        <w:t xml:space="preserve">ление в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страцию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заявления по форме согласно приложению  № 1 к настоящему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нистративному регламенту, на личном приеме, почтовым отправлением, по 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формационным системам общего пользования или через МФЦ.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ний не позднее дня, следующего за днем их поступления, обеспечивает пер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дачу заявления и прилагаемых к нему документов в уполномоченный орган.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3.2.2. Прием заявления и прилагаемых к нему документов осуществляет дол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 xml:space="preserve">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 xml:space="preserve">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3.2.3. При приеме документов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проверяет комплектность пре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ставленного пакета документов в соответствии с пунктом 2.6 настоящего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нистративного регламента.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3.2.4. После проверки комплектности документов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страция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прин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мает и регистрирует заявление с прилагаемыми к нему документами в </w:t>
      </w:r>
      <w:hyperlink r:id="rId18" w:history="1">
        <w:r w:rsidRPr="008B66EF">
          <w:rPr>
            <w:rStyle w:val="af1"/>
            <w:rFonts w:ascii="Arial" w:hAnsi="Arial" w:cs="Arial"/>
            <w:sz w:val="24"/>
            <w:szCs w:val="24"/>
          </w:rPr>
          <w:t xml:space="preserve">Книге </w:t>
        </w:r>
        <w:r w:rsidRPr="008B66EF">
          <w:rPr>
            <w:rStyle w:val="af1"/>
            <w:rFonts w:ascii="Arial" w:hAnsi="Arial" w:cs="Arial"/>
            <w:sz w:val="24"/>
            <w:szCs w:val="24"/>
          </w:rPr>
          <w:lastRenderedPageBreak/>
          <w:t>регистрации</w:t>
        </w:r>
      </w:hyperlink>
      <w:r w:rsidRPr="008B66EF">
        <w:rPr>
          <w:rFonts w:ascii="Arial" w:hAnsi="Arial" w:cs="Arial"/>
          <w:sz w:val="24"/>
          <w:szCs w:val="24"/>
        </w:rPr>
        <w:t xml:space="preserve"> заявлений граждан, нуждающихся в жилых помещениях,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ставляемых по договору социального найма, по форме согласно приложению 1 к настоящему административному регламенту (далее – Книга регистрации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явлений). </w:t>
      </w:r>
    </w:p>
    <w:p w:rsidR="008B66EF" w:rsidRPr="008B66EF" w:rsidRDefault="008B66EF" w:rsidP="008B66EF">
      <w:pPr>
        <w:jc w:val="both"/>
        <w:rPr>
          <w:rFonts w:ascii="Arial" w:hAnsi="Arial" w:cs="Arial"/>
          <w:iCs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</w:t>
      </w:r>
      <w:r w:rsidRPr="008B66EF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 в электронном виде, регистрируются в общем порядке в Книге регистрации заявлений.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iCs/>
          <w:sz w:val="24"/>
          <w:szCs w:val="24"/>
        </w:rPr>
        <w:t xml:space="preserve">3.2.5.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</w:t>
      </w:r>
      <w:r w:rsidRPr="008B66EF">
        <w:rPr>
          <w:rFonts w:ascii="Arial" w:hAnsi="Arial" w:cs="Arial"/>
          <w:iCs/>
          <w:sz w:val="24"/>
          <w:szCs w:val="24"/>
        </w:rPr>
        <w:t>д</w:t>
      </w:r>
      <w:r w:rsidRPr="008B66EF">
        <w:rPr>
          <w:rFonts w:ascii="Arial" w:hAnsi="Arial" w:cs="Arial"/>
          <w:iCs/>
          <w:sz w:val="24"/>
          <w:szCs w:val="24"/>
        </w:rPr>
        <w:t>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, ответственное за предоставл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ние муниципальной услуги, в течение 1 рабочего дня с момента его регистрации проводит пр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8B66EF">
          <w:rPr>
            <w:rStyle w:val="af1"/>
            <w:rFonts w:ascii="Arial" w:hAnsi="Arial" w:cs="Arial"/>
            <w:sz w:val="24"/>
            <w:szCs w:val="24"/>
          </w:rPr>
          <w:t>статье 11</w:t>
        </w:r>
      </w:hyperlink>
      <w:r w:rsidRPr="008B66EF">
        <w:rPr>
          <w:rFonts w:ascii="Arial" w:hAnsi="Arial" w:cs="Arial"/>
          <w:sz w:val="24"/>
          <w:szCs w:val="24"/>
        </w:rPr>
        <w:t xml:space="preserve"> Ф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дерального закона 06 апреля 2011 г</w:t>
      </w:r>
      <w:proofErr w:type="gramEnd"/>
      <w:r w:rsidRPr="008B66EF">
        <w:rPr>
          <w:rFonts w:ascii="Arial" w:hAnsi="Arial" w:cs="Arial"/>
          <w:sz w:val="24"/>
          <w:szCs w:val="24"/>
        </w:rPr>
        <w:t>.  № 63-ФЗ «Об электронной подписи».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лено несоблюд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ние установленных условий признания ее действительности, </w:t>
      </w:r>
      <w:r w:rsidRPr="008B66EF">
        <w:rPr>
          <w:rFonts w:ascii="Arial" w:hAnsi="Arial" w:cs="Arial"/>
          <w:iCs/>
          <w:sz w:val="24"/>
          <w:szCs w:val="24"/>
        </w:rPr>
        <w:t>администрация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в течение трех дней со дня завершения пров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дения такой проверки принимает решение об отказе в приеме к рассмотрению заявления и направляет заявит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лю уведомление об этом в электронной форме с указанием пунктов </w:t>
      </w:r>
      <w:hyperlink r:id="rId20" w:history="1">
        <w:r w:rsidRPr="008B66EF">
          <w:rPr>
            <w:rStyle w:val="af1"/>
            <w:rFonts w:ascii="Arial" w:hAnsi="Arial" w:cs="Arial"/>
            <w:sz w:val="24"/>
            <w:szCs w:val="24"/>
          </w:rPr>
          <w:t>статьи 11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06 апреля 2011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года № 63-ФЗ «Об электронной подписи», которые послужили основанием для принятия указанного решения. Такое ув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домление подписывается квалифицированной подписью руководителя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в федеральной государстве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 xml:space="preserve">ной информационной </w:t>
      </w:r>
      <w:hyperlink r:id="rId21" w:history="1">
        <w:r w:rsidRPr="008B66EF">
          <w:rPr>
            <w:rStyle w:val="af1"/>
            <w:rFonts w:ascii="Arial" w:hAnsi="Arial" w:cs="Arial"/>
            <w:sz w:val="24"/>
            <w:szCs w:val="24"/>
          </w:rPr>
          <w:t>системе</w:t>
        </w:r>
      </w:hyperlink>
      <w:r w:rsidRPr="008B66EF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</w:t>
      </w:r>
      <w:r w:rsidRPr="008B66EF">
        <w:rPr>
          <w:rFonts w:ascii="Arial" w:hAnsi="Arial" w:cs="Arial"/>
          <w:sz w:val="24"/>
          <w:szCs w:val="24"/>
        </w:rPr>
        <w:t>к</w:t>
      </w:r>
      <w:r w:rsidRPr="008B66EF">
        <w:rPr>
          <w:rFonts w:ascii="Arial" w:hAnsi="Arial" w:cs="Arial"/>
          <w:sz w:val="24"/>
          <w:szCs w:val="24"/>
        </w:rPr>
        <w:t xml:space="preserve">ций)».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3.2.6. Максимальный срок исполнения административной процедуры: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личном приеме граждан  –  не  более 20 минут;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поступлении заявления и документов по почте, электронной почте или 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рез МФЦ – не более 3 рабочих дней со дня поступления в </w:t>
      </w:r>
      <w:r w:rsidRPr="008B66EF">
        <w:rPr>
          <w:rFonts w:ascii="Arial" w:hAnsi="Arial" w:cs="Arial"/>
          <w:iCs/>
          <w:sz w:val="24"/>
          <w:szCs w:val="24"/>
        </w:rPr>
        <w:t xml:space="preserve">администрацию </w:t>
      </w:r>
      <w:proofErr w:type="spellStart"/>
      <w:r w:rsidRPr="008B66EF">
        <w:rPr>
          <w:rFonts w:ascii="Arial" w:hAnsi="Arial" w:cs="Arial"/>
          <w:iCs/>
          <w:sz w:val="24"/>
          <w:szCs w:val="24"/>
        </w:rPr>
        <w:t>Светлдоярского</w:t>
      </w:r>
      <w:proofErr w:type="spellEnd"/>
      <w:r w:rsidRPr="008B66EF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(максимальный срок не может превышать 3 рабочих дней и должен соответствовать сроку, установленному в пункте 2.10 настоящего административного регламента).</w:t>
      </w:r>
    </w:p>
    <w:p w:rsidR="008B66EF" w:rsidRPr="008B66EF" w:rsidRDefault="008B66EF" w:rsidP="008B66EF">
      <w:pPr>
        <w:jc w:val="both"/>
        <w:rPr>
          <w:rFonts w:ascii="Arial" w:hAnsi="Arial" w:cs="Arial"/>
          <w:iCs/>
          <w:sz w:val="24"/>
          <w:szCs w:val="24"/>
        </w:rPr>
      </w:pPr>
      <w:r w:rsidRPr="008B66EF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8B66EF">
        <w:rPr>
          <w:rFonts w:ascii="Arial" w:hAnsi="Arial" w:cs="Arial"/>
          <w:sz w:val="24"/>
          <w:szCs w:val="24"/>
        </w:rPr>
        <w:t>об отказе в приеме к рассмотрению заявления, в случае выявл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ния в ходе </w:t>
      </w:r>
      <w:proofErr w:type="gramStart"/>
      <w:r w:rsidRPr="008B66EF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</w:t>
      </w:r>
      <w:r w:rsidRPr="008B66EF">
        <w:rPr>
          <w:rFonts w:ascii="Arial" w:hAnsi="Arial" w:cs="Arial"/>
          <w:iCs/>
          <w:sz w:val="24"/>
          <w:szCs w:val="24"/>
        </w:rPr>
        <w:t>направляется в теч</w:t>
      </w:r>
      <w:r w:rsidRPr="008B66EF">
        <w:rPr>
          <w:rFonts w:ascii="Arial" w:hAnsi="Arial" w:cs="Arial"/>
          <w:iCs/>
          <w:sz w:val="24"/>
          <w:szCs w:val="24"/>
        </w:rPr>
        <w:t>е</w:t>
      </w:r>
      <w:r w:rsidRPr="008B66EF">
        <w:rPr>
          <w:rFonts w:ascii="Arial" w:hAnsi="Arial" w:cs="Arial"/>
          <w:iCs/>
          <w:sz w:val="24"/>
          <w:szCs w:val="24"/>
        </w:rPr>
        <w:t xml:space="preserve">ние 3 дней со дня </w:t>
      </w:r>
      <w:r w:rsidRPr="008B66EF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- прием и регистрация заявления (делается отметка о его принятии с обяз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тельным указанием даты и времени его принятия), выдача (направление в электронном виде, в МФЦ или почтовым отправлением) </w:t>
      </w:r>
      <w:hyperlink r:id="rId22" w:history="1">
        <w:r w:rsidRPr="008B66EF">
          <w:rPr>
            <w:rStyle w:val="af1"/>
            <w:rFonts w:ascii="Arial" w:hAnsi="Arial" w:cs="Arial"/>
            <w:sz w:val="24"/>
            <w:szCs w:val="24"/>
          </w:rPr>
          <w:t>расписки</w:t>
        </w:r>
      </w:hyperlink>
      <w:r w:rsidRPr="008B66EF">
        <w:rPr>
          <w:rFonts w:ascii="Arial" w:hAnsi="Arial" w:cs="Arial"/>
          <w:sz w:val="24"/>
          <w:szCs w:val="24"/>
        </w:rPr>
        <w:t xml:space="preserve"> в получении заявления и приложенных к нему документов по форме согласно приложению 2 к настоящему административному регламенту;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- направление </w:t>
      </w:r>
      <w:r w:rsidRPr="008B66EF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8B66EF">
        <w:rPr>
          <w:rFonts w:ascii="Arial" w:hAnsi="Arial" w:cs="Arial"/>
          <w:sz w:val="24"/>
          <w:szCs w:val="24"/>
        </w:rPr>
        <w:t>об отказе в приеме к рассмотрению заявления,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ступившего в электронном виде, по основаниям, установленным пунктом 2.7 настоящего административного регламента.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Расписка </w:t>
      </w:r>
      <w:proofErr w:type="gramStart"/>
      <w:r w:rsidRPr="008B66EF">
        <w:rPr>
          <w:rFonts w:ascii="Arial" w:hAnsi="Arial" w:cs="Arial"/>
          <w:sz w:val="24"/>
          <w:szCs w:val="24"/>
        </w:rPr>
        <w:t>в получении от гражданина заявления о принятии на учет с докуме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тами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к нему и перечень документов, которые будут запрошены в порядке ме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>ведомственного взаимодействия выдают как должностное лицо администрации муниципального образования, так и должностное лицо МФЦ, в случае если 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кументы подаются через МФЦ.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3.3. Формирование и направление межведомственных запросов документов (информации), н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обходимых для рассмотрения заявления.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>ется получение зарегистрированного в установленном порядке заявления.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в </w:t>
      </w:r>
      <w:hyperlink r:id="rId23" w:history="1">
        <w:r w:rsidRPr="008B66EF">
          <w:rPr>
            <w:rStyle w:val="af1"/>
            <w:rFonts w:ascii="Arial" w:hAnsi="Arial" w:cs="Arial"/>
            <w:sz w:val="24"/>
            <w:szCs w:val="24"/>
          </w:rPr>
          <w:t>пункте 2.6</w:t>
        </w:r>
      </w:hyperlink>
      <w:r w:rsidRPr="008B66EF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пер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ходит к исполнению следующей административной процедуры, предусмотре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ной пунктом 3.3 настоящего административного регламента.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3.3.2. Если </w:t>
      </w:r>
      <w:proofErr w:type="gramStart"/>
      <w:r w:rsidRPr="008B66EF">
        <w:rPr>
          <w:rFonts w:ascii="Arial" w:hAnsi="Arial" w:cs="Arial"/>
          <w:sz w:val="24"/>
          <w:szCs w:val="24"/>
        </w:rPr>
        <w:t>документы, предусмотренные подпунктом 2.6.4 настоящего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стративного регламента не были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представлены заявителем по собственной инициативе,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готовит и направляет межведомственные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просы в органы, участвующие в предоставлении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 - 3 раб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чих дня со дня окончания приема документов и регистрации заявления.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8B66E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форм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рование, направление межведомственных запросов в организации (органы), участвующие в предоставлении муниципальной услуги).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3.4. Рассмотрение заявления и представленных документов, проведение к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миссионного обсл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дования жилищных условий граждан.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3.4.1. После поступления всех необходимых документов, в том числе получе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 xml:space="preserve">ных по межведомственным запросам,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</w:t>
      </w:r>
      <w:r w:rsidRPr="008B66EF">
        <w:rPr>
          <w:rFonts w:ascii="Arial" w:hAnsi="Arial" w:cs="Arial"/>
          <w:iCs/>
          <w:sz w:val="24"/>
          <w:szCs w:val="24"/>
        </w:rPr>
        <w:t>т</w:t>
      </w:r>
      <w:r w:rsidRPr="008B66EF">
        <w:rPr>
          <w:rFonts w:ascii="Arial" w:hAnsi="Arial" w:cs="Arial"/>
          <w:iCs/>
          <w:sz w:val="24"/>
          <w:szCs w:val="24"/>
        </w:rPr>
        <w:t xml:space="preserve">лоярского муниципального района Волгоградской области </w:t>
      </w:r>
      <w:r w:rsidRPr="008B66EF">
        <w:rPr>
          <w:rFonts w:ascii="Arial" w:hAnsi="Arial" w:cs="Arial"/>
          <w:sz w:val="24"/>
          <w:szCs w:val="24"/>
        </w:rPr>
        <w:t>в течение 1 рабочего дня со дня поступления передает их в к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миссию для проведения комиссионного обследования жилищных условий граждан.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 xml:space="preserve">3.4.2.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</w:t>
      </w:r>
      <w:r w:rsidRPr="008B66EF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3.4.3. </w:t>
      </w:r>
      <w:proofErr w:type="gramStart"/>
      <w:r w:rsidRPr="008B66EF">
        <w:rPr>
          <w:rFonts w:ascii="Arial" w:hAnsi="Arial" w:cs="Arial"/>
          <w:sz w:val="24"/>
          <w:szCs w:val="24"/>
        </w:rPr>
        <w:t>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ства гражданина и членов его семьи.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3.4.4. Результаты комиссионного обследования жилищных условий граждан оформляются </w:t>
      </w:r>
      <w:hyperlink r:id="rId24" w:history="1">
        <w:r w:rsidRPr="008B66EF">
          <w:rPr>
            <w:rStyle w:val="af1"/>
            <w:rFonts w:ascii="Arial" w:hAnsi="Arial" w:cs="Arial"/>
            <w:sz w:val="24"/>
            <w:szCs w:val="24"/>
          </w:rPr>
          <w:t>актом</w:t>
        </w:r>
      </w:hyperlink>
      <w:r w:rsidRPr="008B66EF">
        <w:rPr>
          <w:rFonts w:ascii="Arial" w:hAnsi="Arial" w:cs="Arial"/>
          <w:sz w:val="24"/>
          <w:szCs w:val="24"/>
        </w:rPr>
        <w:t xml:space="preserve"> по форме согласно приложению 3 к настоящему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стративному регламенту, который подписывается членами комиссии.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3.4.5. </w:t>
      </w:r>
      <w:proofErr w:type="gramStart"/>
      <w:r w:rsidRPr="008B66EF">
        <w:rPr>
          <w:rFonts w:ascii="Arial" w:hAnsi="Arial" w:cs="Arial"/>
          <w:sz w:val="24"/>
          <w:szCs w:val="24"/>
        </w:rPr>
        <w:t>По результатам рассмотрения заявлений граждан о принятии на учет, приложенных к ним документов, документов, полученных в организациях (орг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нах), участвующих в предоставлении муниципальной услуги) и акта обследов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ния жилищных условий граждан 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8B66EF">
        <w:rPr>
          <w:rFonts w:ascii="Arial" w:hAnsi="Arial" w:cs="Arial"/>
          <w:iCs/>
          <w:sz w:val="24"/>
          <w:szCs w:val="24"/>
        </w:rPr>
        <w:t>р</w:t>
      </w:r>
      <w:r w:rsidRPr="008B66EF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готовит проект письме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ного заключения о принятии на учет или об отказе в принятии на учет по форме с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гласно приложению 4 к настоящему административному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регламенту, которое составляется 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дельно по каждому заявлению гражданина о принятии на учет, и подписывается уполномоченным должностным лицом органа, осуществля</w:t>
      </w:r>
      <w:r w:rsidRPr="008B66EF">
        <w:rPr>
          <w:rFonts w:ascii="Arial" w:hAnsi="Arial" w:cs="Arial"/>
          <w:sz w:val="24"/>
          <w:szCs w:val="24"/>
        </w:rPr>
        <w:t>ю</w:t>
      </w:r>
      <w:r w:rsidRPr="008B66EF">
        <w:rPr>
          <w:rFonts w:ascii="Arial" w:hAnsi="Arial" w:cs="Arial"/>
          <w:sz w:val="24"/>
          <w:szCs w:val="24"/>
        </w:rPr>
        <w:t>щего принятие на учет.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3.4.6. Общий 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5 рабочих дней со дня передачи должностным лицом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заявления и документов в комиссию.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3.5. Издание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 принятии (об отказе в принятии) гражданина на учет в качестве нуждающ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гося в жилом помещении.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3.5.1. Основанием для начала выполнения административной процедуры явл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 xml:space="preserve">ется письменное </w:t>
      </w:r>
      <w:hyperlink r:id="rId25" w:history="1">
        <w:proofErr w:type="gramStart"/>
        <w:r w:rsidRPr="008B66EF">
          <w:rPr>
            <w:rStyle w:val="af1"/>
            <w:rFonts w:ascii="Arial" w:hAnsi="Arial" w:cs="Arial"/>
            <w:sz w:val="24"/>
            <w:szCs w:val="24"/>
          </w:rPr>
          <w:t>заключени</w:t>
        </w:r>
      </w:hyperlink>
      <w:r w:rsidRPr="008B66EF">
        <w:rPr>
          <w:rFonts w:ascii="Arial" w:hAnsi="Arial" w:cs="Arial"/>
          <w:sz w:val="24"/>
          <w:szCs w:val="24"/>
        </w:rPr>
        <w:t>е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о принятии на учет или об отказе в принятии на учет.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3.5.2.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Должностное лицо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на основании письменного </w:t>
      </w:r>
      <w:hyperlink r:id="rId26" w:history="1">
        <w:r w:rsidRPr="008B66EF">
          <w:rPr>
            <w:rStyle w:val="af1"/>
            <w:rFonts w:ascii="Arial" w:hAnsi="Arial" w:cs="Arial"/>
            <w:sz w:val="24"/>
            <w:szCs w:val="24"/>
          </w:rPr>
          <w:t>заключения</w:t>
        </w:r>
      </w:hyperlink>
      <w:r w:rsidRPr="008B66EF">
        <w:rPr>
          <w:rFonts w:ascii="Arial" w:hAnsi="Arial" w:cs="Arial"/>
          <w:sz w:val="24"/>
          <w:szCs w:val="24"/>
        </w:rPr>
        <w:t xml:space="preserve"> о принятии на учет или об отказе в принятии на учет готовит проект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 пр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нятии (об отказе в принятии) гражданина на учет в качестве нужда</w:t>
      </w:r>
      <w:r w:rsidRPr="008B66EF">
        <w:rPr>
          <w:rFonts w:ascii="Arial" w:hAnsi="Arial" w:cs="Arial"/>
          <w:sz w:val="24"/>
          <w:szCs w:val="24"/>
        </w:rPr>
        <w:t>ю</w:t>
      </w:r>
      <w:r w:rsidRPr="008B66EF">
        <w:rPr>
          <w:rFonts w:ascii="Arial" w:hAnsi="Arial" w:cs="Arial"/>
          <w:sz w:val="24"/>
          <w:szCs w:val="24"/>
        </w:rPr>
        <w:t xml:space="preserve">щегося в жилом помещении и передает его вместе с письменным </w:t>
      </w:r>
      <w:hyperlink r:id="rId27" w:history="1">
        <w:r w:rsidRPr="008B66EF">
          <w:rPr>
            <w:rStyle w:val="af1"/>
            <w:rFonts w:ascii="Arial" w:hAnsi="Arial" w:cs="Arial"/>
            <w:sz w:val="24"/>
            <w:szCs w:val="24"/>
          </w:rPr>
          <w:t>заключением</w:t>
        </w:r>
      </w:hyperlink>
      <w:r w:rsidRPr="008B66EF">
        <w:rPr>
          <w:rFonts w:ascii="Arial" w:hAnsi="Arial" w:cs="Arial"/>
          <w:sz w:val="24"/>
          <w:szCs w:val="24"/>
        </w:rPr>
        <w:t xml:space="preserve"> о прин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lastRenderedPageBreak/>
        <w:t>тии на учет или об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>отказе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принятии на учет для подписания руководителю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8B66EF">
        <w:rPr>
          <w:rFonts w:ascii="Arial" w:hAnsi="Arial" w:cs="Arial"/>
          <w:iCs/>
          <w:sz w:val="24"/>
          <w:szCs w:val="24"/>
        </w:rPr>
        <w:t>р</w:t>
      </w:r>
      <w:r w:rsidRPr="008B66EF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bCs/>
          <w:sz w:val="24"/>
          <w:szCs w:val="24"/>
        </w:rPr>
        <w:t>об отказе в принятии на учет гражданина в качестве нужда</w:t>
      </w:r>
      <w:r w:rsidRPr="008B66EF">
        <w:rPr>
          <w:rFonts w:ascii="Arial" w:hAnsi="Arial" w:cs="Arial"/>
          <w:bCs/>
          <w:sz w:val="24"/>
          <w:szCs w:val="24"/>
        </w:rPr>
        <w:t>ю</w:t>
      </w:r>
      <w:r w:rsidRPr="008B66EF">
        <w:rPr>
          <w:rFonts w:ascii="Arial" w:hAnsi="Arial" w:cs="Arial"/>
          <w:bCs/>
          <w:sz w:val="24"/>
          <w:szCs w:val="24"/>
        </w:rPr>
        <w:t>щегося в жилом помещении</w:t>
      </w:r>
      <w:proofErr w:type="gramEnd"/>
      <w:r w:rsidRPr="008B66EF">
        <w:rPr>
          <w:rFonts w:ascii="Arial" w:hAnsi="Arial" w:cs="Arial"/>
          <w:bCs/>
          <w:sz w:val="24"/>
          <w:szCs w:val="24"/>
        </w:rPr>
        <w:t xml:space="preserve"> должно содержать основания такого отказа с об</w:t>
      </w:r>
      <w:r w:rsidRPr="008B66EF">
        <w:rPr>
          <w:rFonts w:ascii="Arial" w:hAnsi="Arial" w:cs="Arial"/>
          <w:bCs/>
          <w:sz w:val="24"/>
          <w:szCs w:val="24"/>
        </w:rPr>
        <w:t>я</w:t>
      </w:r>
      <w:r w:rsidRPr="008B66EF">
        <w:rPr>
          <w:rFonts w:ascii="Arial" w:hAnsi="Arial" w:cs="Arial"/>
          <w:bCs/>
          <w:sz w:val="24"/>
          <w:szCs w:val="24"/>
        </w:rPr>
        <w:t>зательной ссылкой на нарушения, предусмотренные частью 1 статьи 54 Ж</w:t>
      </w:r>
      <w:r w:rsidRPr="008B66EF">
        <w:rPr>
          <w:rFonts w:ascii="Arial" w:hAnsi="Arial" w:cs="Arial"/>
          <w:bCs/>
          <w:sz w:val="24"/>
          <w:szCs w:val="24"/>
        </w:rPr>
        <w:t>и</w:t>
      </w:r>
      <w:r w:rsidRPr="008B66EF">
        <w:rPr>
          <w:rFonts w:ascii="Arial" w:hAnsi="Arial" w:cs="Arial"/>
          <w:bCs/>
          <w:sz w:val="24"/>
          <w:szCs w:val="24"/>
        </w:rPr>
        <w:t>лищного кодекса Российской Федерации.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3.5.3. Руководитель администрации Светлоярского муниципального района Волгоградской области, рассмотрев полученное письменное заключение и пр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ект постановления, в случае отсутствия замечаний подписывает соответств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 xml:space="preserve">ющее постановление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8B66EF">
        <w:rPr>
          <w:rFonts w:ascii="Arial" w:hAnsi="Arial" w:cs="Arial"/>
          <w:iCs/>
          <w:sz w:val="24"/>
          <w:szCs w:val="24"/>
        </w:rPr>
        <w:t>р</w:t>
      </w:r>
      <w:r w:rsidRPr="008B66EF">
        <w:rPr>
          <w:rFonts w:ascii="Arial" w:hAnsi="Arial" w:cs="Arial"/>
          <w:iCs/>
          <w:sz w:val="24"/>
          <w:szCs w:val="24"/>
        </w:rPr>
        <w:t xml:space="preserve">ского муниципального района Волгоградской области </w:t>
      </w:r>
      <w:r w:rsidRPr="008B66EF">
        <w:rPr>
          <w:rFonts w:ascii="Arial" w:hAnsi="Arial" w:cs="Arial"/>
          <w:sz w:val="24"/>
          <w:szCs w:val="24"/>
        </w:rPr>
        <w:t>о принятии (об отказе в принятии) гра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>данина на учет в качестве нуждающегося в жилом помещении.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3.5.4. Общий максимальный срок для исполнения административной процед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ры, указанной в пункте 3.5 настоящего административного регламента не до</w:t>
      </w:r>
      <w:r w:rsidRPr="008B66EF">
        <w:rPr>
          <w:rFonts w:ascii="Arial" w:hAnsi="Arial" w:cs="Arial"/>
          <w:sz w:val="24"/>
          <w:szCs w:val="24"/>
        </w:rPr>
        <w:t>л</w:t>
      </w:r>
      <w:r w:rsidRPr="008B66EF">
        <w:rPr>
          <w:rFonts w:ascii="Arial" w:hAnsi="Arial" w:cs="Arial"/>
          <w:sz w:val="24"/>
          <w:szCs w:val="24"/>
        </w:rPr>
        <w:t xml:space="preserve">жен превышать 5 рабочих дней со дня составления должностным лицом </w:t>
      </w:r>
      <w:r w:rsidRPr="008B66EF">
        <w:rPr>
          <w:rFonts w:ascii="Arial" w:hAnsi="Arial" w:cs="Arial"/>
          <w:iCs/>
          <w:sz w:val="24"/>
          <w:szCs w:val="24"/>
        </w:rPr>
        <w:t>адм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письменного заключения о принятии на учет или об отказе в принятии на учет.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3.5.5. Результатом выполнения данной административной процедуры является издание пост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новления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: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о принятии гражданина на учет в качестве нуждающегося в жилом помещ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нии,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2) об отказе в принятии гражданина на учет в качестве нуждающегося в жилом помещении.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3.6. Направление (вручение) уведомления о принятии на учет в качестве ну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>дающегося в жилом помещении либо заверенной копии постановления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нистрации Светлоярского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пального района Волгоградской области об отказе в принятии на учет в качестве нуждающегося в жилом помещении.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3.6.1. </w:t>
      </w:r>
      <w:proofErr w:type="gramStart"/>
      <w:r w:rsidRPr="008B66EF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</w:t>
      </w:r>
      <w:r w:rsidRPr="008B66EF">
        <w:rPr>
          <w:rFonts w:ascii="Arial" w:hAnsi="Arial" w:cs="Arial"/>
          <w:sz w:val="24"/>
          <w:szCs w:val="24"/>
        </w:rPr>
        <w:t>я</w:t>
      </w:r>
      <w:r w:rsidRPr="008B66EF">
        <w:rPr>
          <w:rFonts w:ascii="Arial" w:hAnsi="Arial" w:cs="Arial"/>
          <w:sz w:val="24"/>
          <w:szCs w:val="24"/>
        </w:rPr>
        <w:t xml:space="preserve">ется принятие </w:t>
      </w:r>
      <w:r w:rsidRPr="008B66EF">
        <w:rPr>
          <w:rFonts w:ascii="Arial" w:hAnsi="Arial" w:cs="Arial"/>
          <w:iCs/>
          <w:sz w:val="24"/>
          <w:szCs w:val="24"/>
        </w:rPr>
        <w:t>администрацией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одного из решений, указанных в пункте 3.5.4 настоящего 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министративного регламента, на основании которого должностное лицо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</w:t>
      </w:r>
      <w:r w:rsidRPr="008B66EF">
        <w:rPr>
          <w:rFonts w:ascii="Arial" w:hAnsi="Arial" w:cs="Arial"/>
          <w:iCs/>
          <w:sz w:val="24"/>
          <w:szCs w:val="24"/>
        </w:rPr>
        <w:t xml:space="preserve"> </w:t>
      </w:r>
      <w:r w:rsidRPr="008B66EF">
        <w:rPr>
          <w:rFonts w:ascii="Arial" w:hAnsi="Arial" w:cs="Arial"/>
          <w:sz w:val="24"/>
          <w:szCs w:val="24"/>
        </w:rPr>
        <w:t>в 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чение 1 рабочего дня готовит и подписывает у руководителя</w:t>
      </w:r>
      <w:r w:rsidRPr="008B66EF">
        <w:rPr>
          <w:rFonts w:ascii="Arial" w:hAnsi="Arial" w:cs="Arial"/>
          <w:iCs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: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уведомление заявителя </w:t>
      </w:r>
      <w:proofErr w:type="gramStart"/>
      <w:r w:rsidRPr="008B66EF">
        <w:rPr>
          <w:rFonts w:ascii="Arial" w:hAnsi="Arial" w:cs="Arial"/>
          <w:sz w:val="24"/>
          <w:szCs w:val="24"/>
        </w:rPr>
        <w:t>о принятии гражданина на учет в качестве нуждающ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гося в жилом помещении по форме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согласно приложению 5 к настоящему 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 xml:space="preserve">министративному регламенту;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 xml:space="preserve">постановление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>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об отказе в принятии гражданина на учет.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3.6.2. </w:t>
      </w:r>
      <w:proofErr w:type="gramStart"/>
      <w:r w:rsidRPr="008B66EF">
        <w:rPr>
          <w:rFonts w:ascii="Arial" w:hAnsi="Arial" w:cs="Arial"/>
          <w:sz w:val="24"/>
          <w:szCs w:val="24"/>
        </w:rPr>
        <w:t>Уведомление о принятии на учет в качестве нуждающегося                в ж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лом помещении или постановление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8B66EF">
        <w:rPr>
          <w:rFonts w:ascii="Arial" w:hAnsi="Arial" w:cs="Arial"/>
          <w:iCs/>
          <w:sz w:val="24"/>
          <w:szCs w:val="24"/>
        </w:rPr>
        <w:t>и</w:t>
      </w:r>
      <w:r w:rsidRPr="008B66EF">
        <w:rPr>
          <w:rFonts w:ascii="Arial" w:hAnsi="Arial" w:cs="Arial"/>
          <w:iCs/>
          <w:sz w:val="24"/>
          <w:szCs w:val="24"/>
        </w:rPr>
        <w:t>пального района Волгоградской о</w:t>
      </w:r>
      <w:r w:rsidRPr="008B66EF">
        <w:rPr>
          <w:rFonts w:ascii="Arial" w:hAnsi="Arial" w:cs="Arial"/>
          <w:iCs/>
          <w:sz w:val="24"/>
          <w:szCs w:val="24"/>
        </w:rPr>
        <w:t>б</w:t>
      </w:r>
      <w:r w:rsidRPr="008B66EF">
        <w:rPr>
          <w:rFonts w:ascii="Arial" w:hAnsi="Arial" w:cs="Arial"/>
          <w:iCs/>
          <w:sz w:val="24"/>
          <w:szCs w:val="24"/>
        </w:rPr>
        <w:t>ласти</w:t>
      </w:r>
      <w:r w:rsidRPr="008B66EF">
        <w:rPr>
          <w:rFonts w:ascii="Arial" w:hAnsi="Arial" w:cs="Arial"/>
          <w:sz w:val="24"/>
          <w:szCs w:val="24"/>
        </w:rPr>
        <w:t xml:space="preserve"> об отказе в принятии граждан на учет в качестве нуждающегося в жилом помещении выдается (направляется заявит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лю по адресу, указанному в заявлении) не позднее чем через 3 рабочих дня со дня принятия соответствующего решения, указанного в пункте 3.5.4 настоящего административного регламента.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В случае представления заявления о принятии гражданина на учет в качестве нуждающегося в жилом помещении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3.6.3. Результатом исполнения административной процедуры является: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направление (вручение) заявителю уведомления о принятии на учет в кач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стве нуждающег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ся в жилом помещении либо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 xml:space="preserve"> об отказе в пр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нятии на учет;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направление в МФЦ уведомления о принятии на учет в качестве нуждающ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гося в жилом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мещении либо постановления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8B66EF">
        <w:rPr>
          <w:rFonts w:ascii="Arial" w:hAnsi="Arial" w:cs="Arial"/>
          <w:iCs/>
          <w:sz w:val="24"/>
          <w:szCs w:val="24"/>
        </w:rPr>
        <w:t>о</w:t>
      </w:r>
      <w:r w:rsidRPr="008B66EF">
        <w:rPr>
          <w:rFonts w:ascii="Arial" w:hAnsi="Arial" w:cs="Arial"/>
          <w:iCs/>
          <w:sz w:val="24"/>
          <w:szCs w:val="24"/>
        </w:rPr>
        <w:t xml:space="preserve">градской области </w:t>
      </w:r>
      <w:r w:rsidRPr="008B66EF">
        <w:rPr>
          <w:rFonts w:ascii="Arial" w:hAnsi="Arial" w:cs="Arial"/>
          <w:sz w:val="24"/>
          <w:szCs w:val="24"/>
        </w:rPr>
        <w:t>об отказе в принятии на учет (в случае поступления заявления о принятии на учет через МФЦ).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3.6.4. Максимальный срок исполнения административной процедуры – 3 раб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чих дня со дня принятия соответствующего решения, указанного в пункте 3.5.4 настоящего административного регламента.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8B66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8B66EF">
        <w:rPr>
          <w:rFonts w:ascii="Arial" w:hAnsi="Arial" w:cs="Arial"/>
          <w:sz w:val="24"/>
          <w:szCs w:val="24"/>
        </w:rPr>
        <w:t>Контроль за соблюдением администрацией Светлоярского муниципального района Волгоградской области, должностными лицами администрации Светл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ярского муниципального района Волгоградской области, участвующими в предоставлении муниципальной услуги, положений настоящего администр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тивного регламента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контроля, руководителем адм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и включает в себя проведение проверок полноты и качества предоставления м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ниципальной услуги</w:t>
      </w:r>
      <w:proofErr w:type="gramEnd"/>
      <w:r w:rsidRPr="008B66EF">
        <w:rPr>
          <w:rFonts w:ascii="Arial" w:hAnsi="Arial" w:cs="Arial"/>
          <w:sz w:val="24"/>
          <w:szCs w:val="24"/>
        </w:rPr>
        <w:t>. Плановые и внеплановые проверки проводятся уполном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ченными должностными лицами администрации Светлоярского муниципальн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lastRenderedPageBreak/>
        <w:t>го района Волгоградской области на основании распоряжения руководителя администрации Светлоярского муниципального района Волгоградской области.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ществляется п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тем проведения: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8B66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го административного регламента, нормати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администрации Светлоярского муниципального района Волгоградской области, участвующими в предоставлении муниципальной услуги, положений настоящ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го административного регламента, нормати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8B66EF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дур проводятся 1 раз в полугодие; полноты и качества предоставления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пальной услуги в целом - 1 раз в год, внеплановые - при поступлении в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страцию Светлоярского муниципального района Волгоградской области жал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бы заявителя на своевременность, полноту и качество предоставления мун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жаются выявленные нарушения и предложения по их устранению. Акт подп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сывается должностным лицом, уполномоченным на проведение проверки.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4.5. Должностные лица администрации Светлоярского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ности исполнения административных действий и выполнения администрати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ных процедур, предусмотренных настоящим администр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8B66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исполнением положений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стративного регламента является контроль со стороны граждан, их объедин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ний и организаций, который ос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 xml:space="preserve">ществляется путем направления обращений и </w:t>
      </w:r>
      <w:r w:rsidRPr="008B66EF">
        <w:rPr>
          <w:rFonts w:ascii="Arial" w:hAnsi="Arial" w:cs="Arial"/>
          <w:sz w:val="24"/>
          <w:szCs w:val="24"/>
        </w:rPr>
        <w:lastRenderedPageBreak/>
        <w:t>жалоб в администрацию Светлоярского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пального района Волгоградской области.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и действий (бездействия) администрации Светлоярского муниципального рай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на Волгогра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 xml:space="preserve">ской области, МФЦ, </w:t>
      </w:r>
      <w:r w:rsidRPr="008B66EF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8" w:history="1">
        <w:r w:rsidRPr="008B66EF">
          <w:rPr>
            <w:rStyle w:val="af1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8B66EF">
        <w:rPr>
          <w:rFonts w:ascii="Arial" w:hAnsi="Arial" w:cs="Arial"/>
          <w:bCs/>
          <w:sz w:val="24"/>
          <w:szCs w:val="24"/>
        </w:rPr>
        <w:t xml:space="preserve"> Федерального закона от 27 июля 2010 г. № 210-ФЗ </w:t>
      </w:r>
      <w:r w:rsidRPr="008B66EF">
        <w:rPr>
          <w:rFonts w:ascii="Arial" w:hAnsi="Arial" w:cs="Arial"/>
          <w:sz w:val="24"/>
          <w:szCs w:val="24"/>
        </w:rPr>
        <w:t>«</w:t>
      </w:r>
      <w:r w:rsidRPr="008B66EF">
        <w:rPr>
          <w:rFonts w:ascii="Arial" w:hAnsi="Arial" w:cs="Arial"/>
          <w:bCs/>
          <w:sz w:val="24"/>
          <w:szCs w:val="24"/>
        </w:rPr>
        <w:t>Об организации пред</w:t>
      </w:r>
      <w:r w:rsidRPr="008B66EF">
        <w:rPr>
          <w:rFonts w:ascii="Arial" w:hAnsi="Arial" w:cs="Arial"/>
          <w:bCs/>
          <w:sz w:val="24"/>
          <w:szCs w:val="24"/>
        </w:rPr>
        <w:t>о</w:t>
      </w:r>
      <w:r w:rsidRPr="008B66EF">
        <w:rPr>
          <w:rFonts w:ascii="Arial" w:hAnsi="Arial" w:cs="Arial"/>
          <w:bCs/>
          <w:sz w:val="24"/>
          <w:szCs w:val="24"/>
        </w:rPr>
        <w:t>ставления государственных и муниципальных услуг</w:t>
      </w:r>
      <w:r w:rsidRPr="008B66EF">
        <w:rPr>
          <w:rFonts w:ascii="Arial" w:hAnsi="Arial" w:cs="Arial"/>
          <w:sz w:val="24"/>
          <w:szCs w:val="24"/>
        </w:rPr>
        <w:t>»</w:t>
      </w:r>
      <w:r w:rsidRPr="008B66EF">
        <w:rPr>
          <w:rFonts w:ascii="Arial" w:hAnsi="Arial" w:cs="Arial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ствие) администр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ции Светлоярского муниципального района Волгоградской области, МФЦ, </w:t>
      </w:r>
      <w:r w:rsidRPr="008B66EF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9" w:history="1">
        <w:r w:rsidRPr="008B66EF">
          <w:rPr>
            <w:rStyle w:val="af1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8B66EF">
        <w:rPr>
          <w:rFonts w:ascii="Arial" w:hAnsi="Arial" w:cs="Arial"/>
          <w:bCs/>
          <w:sz w:val="24"/>
          <w:szCs w:val="24"/>
        </w:rPr>
        <w:t xml:space="preserve"> Федерального з</w:t>
      </w:r>
      <w:r w:rsidRPr="008B66EF">
        <w:rPr>
          <w:rFonts w:ascii="Arial" w:hAnsi="Arial" w:cs="Arial"/>
          <w:bCs/>
          <w:sz w:val="24"/>
          <w:szCs w:val="24"/>
        </w:rPr>
        <w:t>а</w:t>
      </w:r>
      <w:r w:rsidRPr="008B66EF">
        <w:rPr>
          <w:rFonts w:ascii="Arial" w:hAnsi="Arial" w:cs="Arial"/>
          <w:bCs/>
          <w:sz w:val="24"/>
          <w:szCs w:val="24"/>
        </w:rPr>
        <w:t>кона № 210-ФЗ, а также их должностных лиц, муниципальных служащих, рабо</w:t>
      </w:r>
      <w:r w:rsidRPr="008B66EF">
        <w:rPr>
          <w:rFonts w:ascii="Arial" w:hAnsi="Arial" w:cs="Arial"/>
          <w:bCs/>
          <w:sz w:val="24"/>
          <w:szCs w:val="24"/>
        </w:rPr>
        <w:t>т</w:t>
      </w:r>
      <w:r w:rsidRPr="008B66EF">
        <w:rPr>
          <w:rFonts w:ascii="Arial" w:hAnsi="Arial" w:cs="Arial"/>
          <w:bCs/>
          <w:sz w:val="24"/>
          <w:szCs w:val="24"/>
        </w:rPr>
        <w:t>ников</w:t>
      </w:r>
      <w:r w:rsidRPr="008B66EF">
        <w:rPr>
          <w:rFonts w:ascii="Arial" w:hAnsi="Arial" w:cs="Arial"/>
          <w:sz w:val="24"/>
          <w:szCs w:val="24"/>
        </w:rPr>
        <w:t>, в том числе  в следующих случаях: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пальной услуги, запроса, указанного в </w:t>
      </w:r>
      <w:hyperlink r:id="rId30" w:history="1">
        <w:r w:rsidRPr="008B66EF">
          <w:rPr>
            <w:rStyle w:val="af1"/>
            <w:rFonts w:ascii="Arial" w:hAnsi="Arial" w:cs="Arial"/>
            <w:sz w:val="24"/>
            <w:szCs w:val="24"/>
          </w:rPr>
          <w:t>статье 15.1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B66EF">
        <w:rPr>
          <w:rFonts w:ascii="Arial" w:hAnsi="Arial" w:cs="Arial"/>
          <w:bCs/>
          <w:sz w:val="24"/>
          <w:szCs w:val="24"/>
        </w:rPr>
        <w:t>№ 210-ФЗ</w:t>
      </w:r>
      <w:r w:rsidRPr="008B66EF">
        <w:rPr>
          <w:rFonts w:ascii="Arial" w:hAnsi="Arial" w:cs="Arial"/>
          <w:sz w:val="24"/>
          <w:szCs w:val="24"/>
        </w:rPr>
        <w:t>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31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1.3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</w:t>
      </w:r>
      <w:r w:rsidRPr="008B66E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8B66EF">
        <w:rPr>
          <w:rFonts w:ascii="Arial" w:hAnsi="Arial" w:cs="Arial"/>
          <w:sz w:val="24"/>
          <w:szCs w:val="24"/>
        </w:rPr>
        <w:t>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выми актами Волгоградской области,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пальными правовыми актами  для предоставления муниципальной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тивными прав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ными правовыми актами.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 xml:space="preserve"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</w:t>
      </w:r>
      <w:r w:rsidRPr="008B66EF">
        <w:rPr>
          <w:rFonts w:ascii="Arial" w:hAnsi="Arial" w:cs="Arial"/>
          <w:sz w:val="24"/>
          <w:szCs w:val="24"/>
        </w:rPr>
        <w:lastRenderedPageBreak/>
        <w:t xml:space="preserve">полном объеме в порядке, определенном </w:t>
      </w:r>
      <w:hyperlink r:id="rId32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1.3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</w:t>
      </w:r>
      <w:r w:rsidRPr="008B66EF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8B66EF">
        <w:rPr>
          <w:rFonts w:ascii="Arial" w:hAnsi="Arial" w:cs="Arial"/>
          <w:sz w:val="24"/>
          <w:szCs w:val="24"/>
        </w:rPr>
        <w:t>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7) отказ администрации Светлоярского муниципального района Волгоградской области, дол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>ностного лица администрации Светлоярского муниципального района Волгоградской области, МФЦ, работника МФЦ, организаций, пред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 xml:space="preserve">смотренных </w:t>
      </w:r>
      <w:hyperlink r:id="rId33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210-ФЗ, или их 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ботников в исправлении допущенных ими опечаток и ошибок в выданных в 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указанном случае досудебное (вн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>ствие) которого обжалуются, возложена функция по предоставлению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пальной услуги в полном объеме в порядке, определенном </w:t>
      </w:r>
      <w:hyperlink r:id="rId34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1.3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ставления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пальной услуги;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дерации, законами и иными нормативными прав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выми актами Волгоградской области, муниципальными правовыми актами.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1.3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ментов или информации, отсутствие и (или) недостоверность которых не ук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рального закона № 210-ФЗ.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 xml:space="preserve">5.2. </w:t>
      </w:r>
      <w:proofErr w:type="gramStart"/>
      <w:r w:rsidRPr="008B66EF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ной форме в администрацию Светлоярского муниципального района Волг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градской области, МФЦ,  либо в публично-правового образования, являющийся учредителем МФЦ (далее - учредитель МФЦ), а также в организации, пред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 xml:space="preserve">смотренные </w:t>
      </w:r>
      <w:hyperlink r:id="rId36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     № 210-ФЗ.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</w:t>
      </w:r>
      <w:r w:rsidRPr="008B66EF">
        <w:rPr>
          <w:rFonts w:ascii="Arial" w:hAnsi="Arial" w:cs="Arial"/>
          <w:sz w:val="24"/>
          <w:szCs w:val="24"/>
        </w:rPr>
        <w:t>й</w:t>
      </w:r>
      <w:r w:rsidRPr="008B66EF">
        <w:rPr>
          <w:rFonts w:ascii="Arial" w:hAnsi="Arial" w:cs="Arial"/>
          <w:sz w:val="24"/>
          <w:szCs w:val="24"/>
        </w:rPr>
        <w:t xml:space="preserve">ствия (бездействие) работников организаций, предусмотренных </w:t>
      </w:r>
      <w:hyperlink r:id="rId37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</w:t>
        </w:r>
        <w:r w:rsidRPr="008B66EF">
          <w:rPr>
            <w:rStyle w:val="af1"/>
            <w:rFonts w:ascii="Arial" w:hAnsi="Arial" w:cs="Arial"/>
            <w:sz w:val="24"/>
            <w:szCs w:val="24"/>
          </w:rPr>
          <w:t>а</w:t>
        </w:r>
        <w:r w:rsidRPr="008B66EF">
          <w:rPr>
            <w:rStyle w:val="af1"/>
            <w:rFonts w:ascii="Arial" w:hAnsi="Arial" w:cs="Arial"/>
            <w:sz w:val="24"/>
            <w:szCs w:val="24"/>
          </w:rPr>
          <w:t>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      № 210-ФЗ, подаются руководителям этих орг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низаций.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Светлоярского муниципального района Волгоградской области, должностного лица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области, мун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ципального служащего, руководителя администрации Светлоярского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пального района Волгоградской области может быть направлена по почте, ч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рез МФЦ, с использованием информационно-телекоммуникационной сети «И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тернет», официального сайта органа, предоставляющего муниципальную усл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гу, единого портала государственных и муниципальных услуг либо регионал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ного портала государственных и муниципальных услуг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, а также может быть </w:t>
      </w:r>
      <w:proofErr w:type="gramStart"/>
      <w:r w:rsidRPr="008B66EF">
        <w:rPr>
          <w:rFonts w:ascii="Arial" w:hAnsi="Arial" w:cs="Arial"/>
          <w:sz w:val="24"/>
          <w:szCs w:val="24"/>
        </w:rPr>
        <w:t>принята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8B66EF">
        <w:rPr>
          <w:rFonts w:ascii="Arial" w:hAnsi="Arial" w:cs="Arial"/>
          <w:sz w:val="24"/>
          <w:szCs w:val="24"/>
        </w:rPr>
        <w:t>ч</w:t>
      </w:r>
      <w:r w:rsidRPr="008B66EF">
        <w:rPr>
          <w:rFonts w:ascii="Arial" w:hAnsi="Arial" w:cs="Arial"/>
          <w:sz w:val="24"/>
          <w:szCs w:val="24"/>
        </w:rPr>
        <w:t>ном пр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еме заявителя.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</w:t>
        </w:r>
        <w:r w:rsidRPr="008B66EF">
          <w:rPr>
            <w:rStyle w:val="af1"/>
            <w:rFonts w:ascii="Arial" w:hAnsi="Arial" w:cs="Arial"/>
            <w:sz w:val="24"/>
            <w:szCs w:val="24"/>
          </w:rPr>
          <w:t>а</w:t>
        </w:r>
        <w:r w:rsidRPr="008B66EF">
          <w:rPr>
            <w:rStyle w:val="af1"/>
            <w:rFonts w:ascii="Arial" w:hAnsi="Arial" w:cs="Arial"/>
            <w:sz w:val="24"/>
            <w:szCs w:val="24"/>
          </w:rPr>
          <w:t>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чте, с использованием информационно-телекоммуникационной сети «Интернет», официальных сайтов этих организ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ций, единого портала государственных и муниципальных услуг либо регионал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гана, предоставляющего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пальную услугу.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5.4. Жалоба должна содержать: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8B66EF">
        <w:rPr>
          <w:rFonts w:ascii="Arial" w:hAnsi="Arial" w:cs="Arial"/>
          <w:bCs/>
          <w:sz w:val="24"/>
          <w:szCs w:val="24"/>
        </w:rPr>
        <w:t xml:space="preserve"> </w:t>
      </w:r>
      <w:r w:rsidRPr="008B66EF">
        <w:rPr>
          <w:rFonts w:ascii="Arial" w:hAnsi="Arial" w:cs="Arial"/>
          <w:sz w:val="24"/>
          <w:szCs w:val="24"/>
        </w:rPr>
        <w:t>исполнительно-распорядительного органа муниципального образования, или муниципального служащего, МФЦ, его рук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lastRenderedPageBreak/>
        <w:t xml:space="preserve">водителя и (или) работника, организаций, предусмотренных </w:t>
      </w:r>
      <w:hyperlink r:id="rId39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шения и действия (бездействие) которых обжалуются;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телефона, адрес (адреса) электронной почты (при наличии) и почтовый 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8B66EF">
        <w:rPr>
          <w:rFonts w:ascii="Arial" w:hAnsi="Arial" w:cs="Arial"/>
          <w:iCs/>
          <w:sz w:val="24"/>
          <w:szCs w:val="24"/>
        </w:rPr>
        <w:t>администр</w:t>
      </w:r>
      <w:r w:rsidRPr="008B66EF">
        <w:rPr>
          <w:rFonts w:ascii="Arial" w:hAnsi="Arial" w:cs="Arial"/>
          <w:iCs/>
          <w:sz w:val="24"/>
          <w:szCs w:val="24"/>
        </w:rPr>
        <w:t>а</w:t>
      </w:r>
      <w:r w:rsidRPr="008B66EF">
        <w:rPr>
          <w:rFonts w:ascii="Arial" w:hAnsi="Arial" w:cs="Arial"/>
          <w:iCs/>
          <w:sz w:val="24"/>
          <w:szCs w:val="24"/>
        </w:rPr>
        <w:t>ции Светлоярского муниципального района Волгоградской области</w:t>
      </w:r>
      <w:r w:rsidRPr="008B66EF">
        <w:rPr>
          <w:rFonts w:ascii="Arial" w:hAnsi="Arial" w:cs="Arial"/>
          <w:sz w:val="24"/>
          <w:szCs w:val="24"/>
        </w:rPr>
        <w:t>, должнос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ного лица, администрации Светлоярского муниципального района Волгогра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ской области, либо муниципального служащего, МФЦ, работника МФЦ, орган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заций, предусмотренных </w:t>
      </w:r>
      <w:hyperlink r:id="rId40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кона № 210-ФЗ, их работников;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ями (бездействием) администрации Светлоярского муниципального района Волгоградской области, должностного лица</w:t>
      </w:r>
      <w:r w:rsidRPr="008B66EF">
        <w:rPr>
          <w:rFonts w:ascii="Arial" w:hAnsi="Arial" w:cs="Arial"/>
          <w:bCs/>
          <w:sz w:val="24"/>
          <w:szCs w:val="24"/>
        </w:rPr>
        <w:t xml:space="preserve"> администрации Светлоярского м</w:t>
      </w:r>
      <w:r w:rsidRPr="008B66EF">
        <w:rPr>
          <w:rFonts w:ascii="Arial" w:hAnsi="Arial" w:cs="Arial"/>
          <w:bCs/>
          <w:sz w:val="24"/>
          <w:szCs w:val="24"/>
        </w:rPr>
        <w:t>у</w:t>
      </w:r>
      <w:r w:rsidRPr="008B66EF">
        <w:rPr>
          <w:rFonts w:ascii="Arial" w:hAnsi="Arial" w:cs="Arial"/>
          <w:bCs/>
          <w:sz w:val="24"/>
          <w:szCs w:val="24"/>
        </w:rPr>
        <w:t xml:space="preserve">ниципального района Волгоградской области </w:t>
      </w:r>
      <w:r w:rsidRPr="008B66EF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41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дерального закона № 210-ФЗ, их работников. Заявителем могут быть предста</w:t>
      </w:r>
      <w:r w:rsidRPr="008B66EF">
        <w:rPr>
          <w:rFonts w:ascii="Arial" w:hAnsi="Arial" w:cs="Arial"/>
          <w:sz w:val="24"/>
          <w:szCs w:val="24"/>
        </w:rPr>
        <w:t>в</w:t>
      </w:r>
      <w:r w:rsidRPr="008B66EF">
        <w:rPr>
          <w:rFonts w:ascii="Arial" w:hAnsi="Arial" w:cs="Arial"/>
          <w:sz w:val="24"/>
          <w:szCs w:val="24"/>
        </w:rPr>
        <w:t>лены документы (при наличии), подтверждающие доводы заявителя, либо их копии.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ния и рассмотрения жалобы.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моченным специалистом администрации Светлоярского муниципального рай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на Волгоградской области, работниками МФЦ, о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 xml:space="preserve">ганизаций, предусмотренных </w:t>
      </w:r>
      <w:hyperlink r:id="rId42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предусмотре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 xml:space="preserve">ные </w:t>
      </w:r>
      <w:hyperlink r:id="rId43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210-ФЗ, подлежит рассмо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 xml:space="preserve">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44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теля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вания нарушения установленного срока таких исправлений - в течение пяти 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бочих дней со дня ее регистрации.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lastRenderedPageBreak/>
        <w:t>5.6. раздела 5 Проекта определено, что в случае, если в жалобе не указаны фамилия заявителя, направившего жалобу, и почтовый адрес, по которому должен быть направлен ответ, ответ на жалобу не дается, что свидетельствует о том, что ответ не дается при наличии одновреме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но двух условий: когда не указана фамилия заявителя и отсутствует почтовый адрес.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Вместе с тем, при наличии в жалобе фамилии заявителя и отсутствии почтов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адреса напр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вить ответ на жалобу не представиться возможном, тем самым допущено нарушение констит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ционного принципа определенности ясности и недвусмысленности правовой нормы, на необх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 xml:space="preserve">димость </w:t>
      </w:r>
      <w:proofErr w:type="gramStart"/>
      <w:r w:rsidRPr="008B66EF">
        <w:rPr>
          <w:rFonts w:ascii="Arial" w:hAnsi="Arial" w:cs="Arial"/>
          <w:sz w:val="24"/>
          <w:szCs w:val="24"/>
        </w:rPr>
        <w:t>соблюдения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которого, неоднократно указывалось Конституционным Судом РФ, в том числе в пост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новлениях  от 06.04.2004№7-П, 27.05.2008№8-П, 13.07.2010№15-П, 15.11.2012№26-П, 22.04.2013№8-П, 23.09.2014№24-П.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ми Российской Федерации, нормативными правовыми актами Во</w:t>
      </w:r>
      <w:r w:rsidRPr="008B66EF">
        <w:rPr>
          <w:rFonts w:ascii="Arial" w:hAnsi="Arial" w:cs="Arial"/>
          <w:sz w:val="24"/>
          <w:szCs w:val="24"/>
        </w:rPr>
        <w:t>л</w:t>
      </w:r>
      <w:r w:rsidRPr="008B66EF">
        <w:rPr>
          <w:rFonts w:ascii="Arial" w:hAnsi="Arial" w:cs="Arial"/>
          <w:sz w:val="24"/>
          <w:szCs w:val="24"/>
        </w:rPr>
        <w:t xml:space="preserve">гоградской области, муниципальными правовыми актами;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8B66EF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решения и (или) действий (бездействия) админ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 дол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>ностных лиц, муниципальных служащих администрации Светлоярского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пального района Волгоградской области, МФЦ, работника МФЦ, а также орг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>ся мотивированный ответ о результ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тах рассмотрения жалобы.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Светлоя</w:t>
      </w:r>
      <w:r w:rsidRPr="008B66EF">
        <w:rPr>
          <w:rFonts w:ascii="Arial" w:hAnsi="Arial" w:cs="Arial"/>
          <w:sz w:val="24"/>
          <w:szCs w:val="24"/>
        </w:rPr>
        <w:t>р</w:t>
      </w:r>
      <w:r w:rsidRPr="008B66EF">
        <w:rPr>
          <w:rFonts w:ascii="Arial" w:hAnsi="Arial" w:cs="Arial"/>
          <w:sz w:val="24"/>
          <w:szCs w:val="24"/>
        </w:rPr>
        <w:t>ского муниципального района Волгоградской области, МФЦ, либо организац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 xml:space="preserve">ей, предусмотренной </w:t>
      </w:r>
      <w:hyperlink r:id="rId45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 xml:space="preserve">дерального закона № 210-ФЗ, в </w:t>
      </w:r>
      <w:r w:rsidRPr="008B66EF">
        <w:rPr>
          <w:rFonts w:ascii="Arial" w:hAnsi="Arial" w:cs="Arial"/>
          <w:sz w:val="24"/>
          <w:szCs w:val="24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66EF">
        <w:rPr>
          <w:rFonts w:ascii="Arial" w:hAnsi="Arial" w:cs="Arial"/>
          <w:sz w:val="24"/>
          <w:szCs w:val="24"/>
        </w:rPr>
        <w:t>неудо</w:t>
      </w:r>
      <w:r w:rsidRPr="008B66EF">
        <w:rPr>
          <w:rFonts w:ascii="Arial" w:hAnsi="Arial" w:cs="Arial"/>
          <w:sz w:val="24"/>
          <w:szCs w:val="24"/>
        </w:rPr>
        <w:t>б</w:t>
      </w:r>
      <w:r w:rsidRPr="008B66EF">
        <w:rPr>
          <w:rFonts w:ascii="Arial" w:hAnsi="Arial" w:cs="Arial"/>
          <w:sz w:val="24"/>
          <w:szCs w:val="24"/>
        </w:rPr>
        <w:t>ства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</w:t>
      </w:r>
      <w:r w:rsidRPr="008B66EF">
        <w:rPr>
          <w:rFonts w:ascii="Arial" w:hAnsi="Arial" w:cs="Arial"/>
          <w:sz w:val="24"/>
          <w:szCs w:val="24"/>
        </w:rPr>
        <w:t>а</w:t>
      </w:r>
      <w:r w:rsidRPr="008B66EF">
        <w:rPr>
          <w:rFonts w:ascii="Arial" w:hAnsi="Arial" w:cs="Arial"/>
          <w:sz w:val="24"/>
          <w:szCs w:val="24"/>
        </w:rPr>
        <w:t>явителю в целях получения муниципальной услуги.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8B66EF">
        <w:rPr>
          <w:rFonts w:ascii="Arial" w:hAnsi="Arial" w:cs="Arial"/>
          <w:sz w:val="24"/>
          <w:szCs w:val="24"/>
        </w:rPr>
        <w:t>жалобы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лю даются арг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B66E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Светлоярского муниципального района Во</w:t>
      </w:r>
      <w:r w:rsidRPr="008B66EF">
        <w:rPr>
          <w:rFonts w:ascii="Arial" w:hAnsi="Arial" w:cs="Arial"/>
          <w:sz w:val="24"/>
          <w:szCs w:val="24"/>
        </w:rPr>
        <w:t>л</w:t>
      </w:r>
      <w:r w:rsidRPr="008B66EF">
        <w:rPr>
          <w:rFonts w:ascii="Arial" w:hAnsi="Arial" w:cs="Arial"/>
          <w:sz w:val="24"/>
          <w:szCs w:val="24"/>
        </w:rPr>
        <w:t>гоградской области, работник, наделенные полномочиями по рассмотрению жалоб в соответствии с пунктом 5.2 настоящего Административного регламе</w:t>
      </w:r>
      <w:r w:rsidRPr="008B66EF">
        <w:rPr>
          <w:rFonts w:ascii="Arial" w:hAnsi="Arial" w:cs="Arial"/>
          <w:sz w:val="24"/>
          <w:szCs w:val="24"/>
        </w:rPr>
        <w:t>н</w:t>
      </w:r>
      <w:r w:rsidRPr="008B66EF">
        <w:rPr>
          <w:rFonts w:ascii="Arial" w:hAnsi="Arial" w:cs="Arial"/>
          <w:sz w:val="24"/>
          <w:szCs w:val="24"/>
        </w:rPr>
        <w:t>та, незамедлительно направляют имеющиеся материалы в органы прокурат</w:t>
      </w:r>
      <w:r w:rsidRPr="008B66EF">
        <w:rPr>
          <w:rFonts w:ascii="Arial" w:hAnsi="Arial" w:cs="Arial"/>
          <w:sz w:val="24"/>
          <w:szCs w:val="24"/>
        </w:rPr>
        <w:t>у</w:t>
      </w:r>
      <w:r w:rsidRPr="008B66EF">
        <w:rPr>
          <w:rFonts w:ascii="Arial" w:hAnsi="Arial" w:cs="Arial"/>
          <w:sz w:val="24"/>
          <w:szCs w:val="24"/>
        </w:rPr>
        <w:t>ры.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ных служащих администрации Светлоярского муниципального района Волг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градской области, должностных лиц МФЦ, работников организаций, предусмо</w:t>
      </w:r>
      <w:r w:rsidRPr="008B66EF">
        <w:rPr>
          <w:rFonts w:ascii="Arial" w:hAnsi="Arial" w:cs="Arial"/>
          <w:sz w:val="24"/>
          <w:szCs w:val="24"/>
        </w:rPr>
        <w:t>т</w:t>
      </w:r>
      <w:r w:rsidRPr="008B66EF">
        <w:rPr>
          <w:rFonts w:ascii="Arial" w:hAnsi="Arial" w:cs="Arial"/>
          <w:sz w:val="24"/>
          <w:szCs w:val="24"/>
        </w:rPr>
        <w:t xml:space="preserve">ренных </w:t>
      </w:r>
      <w:hyperlink r:id="rId46" w:history="1">
        <w:r w:rsidRPr="008B66EF">
          <w:rPr>
            <w:rStyle w:val="af1"/>
            <w:rFonts w:ascii="Arial" w:hAnsi="Arial" w:cs="Arial"/>
            <w:sz w:val="24"/>
            <w:szCs w:val="24"/>
          </w:rPr>
          <w:t>частью 1.1 статьи 16</w:t>
        </w:r>
      </w:hyperlink>
      <w:r w:rsidRPr="008B66EF">
        <w:rPr>
          <w:rFonts w:ascii="Arial" w:hAnsi="Arial" w:cs="Arial"/>
          <w:sz w:val="24"/>
          <w:szCs w:val="24"/>
        </w:rPr>
        <w:t xml:space="preserve"> Федерального закона № 210-ФЗ, в судебном п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рядке в соответствии с законодательством Российской Федерации.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пальной услуги, не распространяются на отношения, регулируемые Федерал</w:t>
      </w:r>
      <w:r w:rsidRPr="008B66EF">
        <w:rPr>
          <w:rFonts w:ascii="Arial" w:hAnsi="Arial" w:cs="Arial"/>
          <w:sz w:val="24"/>
          <w:szCs w:val="24"/>
        </w:rPr>
        <w:t>ь</w:t>
      </w:r>
      <w:r w:rsidRPr="008B66EF">
        <w:rPr>
          <w:rFonts w:ascii="Arial" w:hAnsi="Arial" w:cs="Arial"/>
          <w:sz w:val="24"/>
          <w:szCs w:val="24"/>
        </w:rPr>
        <w:t>ным законом от 02 мая 2006 года № 59-ФЗ «О порядке рассмотрения обращ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ний граждан Российской Федерации».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Приложение 1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социального найма»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5" w:name="P894"/>
      <w:bookmarkEnd w:id="5"/>
      <w:r w:rsidRPr="008B66EF">
        <w:rPr>
          <w:rFonts w:ascii="Arial" w:hAnsi="Arial" w:cs="Arial"/>
          <w:sz w:val="24"/>
          <w:szCs w:val="24"/>
        </w:rPr>
        <w:t>КНИГА РЕГИСТРАЦИИ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заявлений граждан, нуждающихся в жилых помещениях,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социального найма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134"/>
        <w:gridCol w:w="1134"/>
        <w:gridCol w:w="1356"/>
        <w:gridCol w:w="1134"/>
        <w:gridCol w:w="1701"/>
      </w:tblGrid>
      <w:tr w:rsidR="008B66EF" w:rsidRPr="008B66EF" w:rsidTr="00C11EC5">
        <w:tc>
          <w:tcPr>
            <w:tcW w:w="488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B66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6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Дата (вр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t>мя) прин</w:t>
            </w:r>
            <w:r w:rsidRPr="008B66EF">
              <w:rPr>
                <w:rFonts w:ascii="Arial" w:hAnsi="Arial" w:cs="Arial"/>
                <w:sz w:val="24"/>
                <w:szCs w:val="24"/>
              </w:rPr>
              <w:t>я</w:t>
            </w:r>
            <w:r w:rsidRPr="008B66EF">
              <w:rPr>
                <w:rFonts w:ascii="Arial" w:hAnsi="Arial" w:cs="Arial"/>
                <w:sz w:val="24"/>
                <w:szCs w:val="24"/>
              </w:rPr>
              <w:t>тия зая</w:t>
            </w:r>
            <w:r w:rsidRPr="008B66EF">
              <w:rPr>
                <w:rFonts w:ascii="Arial" w:hAnsi="Arial" w:cs="Arial"/>
                <w:sz w:val="24"/>
                <w:szCs w:val="24"/>
              </w:rPr>
              <w:t>в</w:t>
            </w:r>
            <w:r w:rsidRPr="008B66EF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Фамилия, имя, о</w:t>
            </w:r>
            <w:r w:rsidRPr="008B66EF">
              <w:rPr>
                <w:rFonts w:ascii="Arial" w:hAnsi="Arial" w:cs="Arial"/>
                <w:sz w:val="24"/>
                <w:szCs w:val="24"/>
              </w:rPr>
              <w:t>т</w:t>
            </w:r>
            <w:r w:rsidRPr="008B66EF">
              <w:rPr>
                <w:rFonts w:ascii="Arial" w:hAnsi="Arial" w:cs="Arial"/>
                <w:sz w:val="24"/>
                <w:szCs w:val="24"/>
              </w:rPr>
              <w:t>чество заяв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Адрес заним</w:t>
            </w:r>
            <w:r w:rsidRPr="008B66EF">
              <w:rPr>
                <w:rFonts w:ascii="Arial" w:hAnsi="Arial" w:cs="Arial"/>
                <w:sz w:val="24"/>
                <w:szCs w:val="24"/>
              </w:rPr>
              <w:t>а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мого з</w:t>
            </w:r>
            <w:r w:rsidRPr="008B66EF">
              <w:rPr>
                <w:rFonts w:ascii="Arial" w:hAnsi="Arial" w:cs="Arial"/>
                <w:sz w:val="24"/>
                <w:szCs w:val="24"/>
              </w:rPr>
              <w:t>а</w:t>
            </w:r>
            <w:r w:rsidRPr="008B66EF">
              <w:rPr>
                <w:rFonts w:ascii="Arial" w:hAnsi="Arial" w:cs="Arial"/>
                <w:sz w:val="24"/>
                <w:szCs w:val="24"/>
              </w:rPr>
              <w:t>явите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лем п</w:t>
            </w:r>
            <w:r w:rsidRPr="008B66EF">
              <w:rPr>
                <w:rFonts w:ascii="Arial" w:hAnsi="Arial" w:cs="Arial"/>
                <w:sz w:val="24"/>
                <w:szCs w:val="24"/>
              </w:rPr>
              <w:t>о</w:t>
            </w:r>
            <w:r w:rsidRPr="008B66EF">
              <w:rPr>
                <w:rFonts w:ascii="Arial" w:hAnsi="Arial" w:cs="Arial"/>
                <w:sz w:val="24"/>
                <w:szCs w:val="24"/>
              </w:rPr>
              <w:t>меще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Дата о</w:t>
            </w:r>
            <w:r w:rsidRPr="008B66EF">
              <w:rPr>
                <w:rFonts w:ascii="Arial" w:hAnsi="Arial" w:cs="Arial"/>
                <w:sz w:val="24"/>
                <w:szCs w:val="24"/>
              </w:rPr>
              <w:t>б</w:t>
            </w:r>
            <w:r w:rsidRPr="008B66EF">
              <w:rPr>
                <w:rFonts w:ascii="Arial" w:hAnsi="Arial" w:cs="Arial"/>
                <w:sz w:val="24"/>
                <w:szCs w:val="24"/>
              </w:rPr>
              <w:t>следо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вания ж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лищ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ных условий</w:t>
            </w:r>
          </w:p>
        </w:tc>
        <w:tc>
          <w:tcPr>
            <w:tcW w:w="135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Заклю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чение о</w:t>
            </w:r>
            <w:r w:rsidRPr="008B66EF">
              <w:rPr>
                <w:rFonts w:ascii="Arial" w:hAnsi="Arial" w:cs="Arial"/>
                <w:sz w:val="24"/>
                <w:szCs w:val="24"/>
              </w:rPr>
              <w:t>р</w:t>
            </w:r>
            <w:r w:rsidRPr="008B66EF">
              <w:rPr>
                <w:rFonts w:ascii="Arial" w:hAnsi="Arial" w:cs="Arial"/>
                <w:sz w:val="24"/>
                <w:szCs w:val="24"/>
              </w:rPr>
              <w:t>гана, ос</w:t>
            </w:r>
            <w:r w:rsidRPr="008B66EF">
              <w:rPr>
                <w:rFonts w:ascii="Arial" w:hAnsi="Arial" w:cs="Arial"/>
                <w:sz w:val="24"/>
                <w:szCs w:val="24"/>
              </w:rPr>
              <w:t>у</w:t>
            </w:r>
            <w:r w:rsidRPr="008B66EF">
              <w:rPr>
                <w:rFonts w:ascii="Arial" w:hAnsi="Arial" w:cs="Arial"/>
                <w:sz w:val="24"/>
                <w:szCs w:val="24"/>
              </w:rPr>
              <w:t>ществл</w:t>
            </w:r>
            <w:r w:rsidRPr="008B66EF">
              <w:rPr>
                <w:rFonts w:ascii="Arial" w:hAnsi="Arial" w:cs="Arial"/>
                <w:sz w:val="24"/>
                <w:szCs w:val="24"/>
              </w:rPr>
              <w:t>я</w:t>
            </w:r>
            <w:r w:rsidRPr="008B66EF">
              <w:rPr>
                <w:rFonts w:ascii="Arial" w:hAnsi="Arial" w:cs="Arial"/>
                <w:sz w:val="24"/>
                <w:szCs w:val="24"/>
              </w:rPr>
              <w:t>ющего прин</w:t>
            </w:r>
            <w:r w:rsidRPr="008B66EF">
              <w:rPr>
                <w:rFonts w:ascii="Arial" w:hAnsi="Arial" w:cs="Arial"/>
                <w:sz w:val="24"/>
                <w:szCs w:val="24"/>
              </w:rPr>
              <w:t>я</w:t>
            </w:r>
            <w:r w:rsidRPr="008B66EF">
              <w:rPr>
                <w:rFonts w:ascii="Arial" w:hAnsi="Arial" w:cs="Arial"/>
                <w:sz w:val="24"/>
                <w:szCs w:val="24"/>
              </w:rPr>
              <w:t>тие на учет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Реш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t>ние о</w:t>
            </w:r>
            <w:r w:rsidRPr="008B66EF">
              <w:rPr>
                <w:rFonts w:ascii="Arial" w:hAnsi="Arial" w:cs="Arial"/>
                <w:sz w:val="24"/>
                <w:szCs w:val="24"/>
              </w:rPr>
              <w:t>р</w:t>
            </w:r>
            <w:r w:rsidRPr="008B66EF">
              <w:rPr>
                <w:rFonts w:ascii="Arial" w:hAnsi="Arial" w:cs="Arial"/>
                <w:sz w:val="24"/>
                <w:szCs w:val="24"/>
              </w:rPr>
              <w:t>гана местн</w:t>
            </w:r>
            <w:r w:rsidRPr="008B66EF">
              <w:rPr>
                <w:rFonts w:ascii="Arial" w:hAnsi="Arial" w:cs="Arial"/>
                <w:sz w:val="24"/>
                <w:szCs w:val="24"/>
              </w:rPr>
              <w:t>о</w:t>
            </w:r>
            <w:r w:rsidRPr="008B66EF">
              <w:rPr>
                <w:rFonts w:ascii="Arial" w:hAnsi="Arial" w:cs="Arial"/>
                <w:sz w:val="24"/>
                <w:szCs w:val="24"/>
              </w:rPr>
              <w:t>го сам</w:t>
            </w:r>
            <w:r w:rsidRPr="008B66EF">
              <w:rPr>
                <w:rFonts w:ascii="Arial" w:hAnsi="Arial" w:cs="Arial"/>
                <w:sz w:val="24"/>
                <w:szCs w:val="24"/>
              </w:rPr>
              <w:t>о</w:t>
            </w:r>
            <w:r w:rsidRPr="008B66EF">
              <w:rPr>
                <w:rFonts w:ascii="Arial" w:hAnsi="Arial" w:cs="Arial"/>
                <w:sz w:val="24"/>
                <w:szCs w:val="24"/>
              </w:rPr>
              <w:t>упра</w:t>
            </w:r>
            <w:r w:rsidRPr="008B66EF">
              <w:rPr>
                <w:rFonts w:ascii="Arial" w:hAnsi="Arial" w:cs="Arial"/>
                <w:sz w:val="24"/>
                <w:szCs w:val="24"/>
              </w:rPr>
              <w:t>в</w:t>
            </w:r>
            <w:r w:rsidRPr="008B66EF">
              <w:rPr>
                <w:rFonts w:ascii="Arial" w:hAnsi="Arial" w:cs="Arial"/>
                <w:sz w:val="24"/>
                <w:szCs w:val="24"/>
              </w:rPr>
              <w:t>ления (дата, номер)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Дата выдачи или напра</w:t>
            </w:r>
            <w:r w:rsidRPr="008B66EF">
              <w:rPr>
                <w:rFonts w:ascii="Arial" w:hAnsi="Arial" w:cs="Arial"/>
                <w:sz w:val="24"/>
                <w:szCs w:val="24"/>
              </w:rPr>
              <w:t>в</w:t>
            </w:r>
            <w:r w:rsidRPr="008B66EF">
              <w:rPr>
                <w:rFonts w:ascii="Arial" w:hAnsi="Arial" w:cs="Arial"/>
                <w:sz w:val="24"/>
                <w:szCs w:val="24"/>
              </w:rPr>
              <w:t>ления заяв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телю док</w:t>
            </w:r>
            <w:r w:rsidRPr="008B66EF">
              <w:rPr>
                <w:rFonts w:ascii="Arial" w:hAnsi="Arial" w:cs="Arial"/>
                <w:sz w:val="24"/>
                <w:szCs w:val="24"/>
              </w:rPr>
              <w:t>у</w:t>
            </w:r>
            <w:r w:rsidRPr="008B66EF">
              <w:rPr>
                <w:rFonts w:ascii="Arial" w:hAnsi="Arial" w:cs="Arial"/>
                <w:sz w:val="24"/>
                <w:szCs w:val="24"/>
              </w:rPr>
              <w:t>мента, по</w:t>
            </w:r>
            <w:r w:rsidRPr="008B66EF">
              <w:rPr>
                <w:rFonts w:ascii="Arial" w:hAnsi="Arial" w:cs="Arial"/>
                <w:sz w:val="24"/>
                <w:szCs w:val="24"/>
              </w:rPr>
              <w:t>д</w:t>
            </w:r>
            <w:r w:rsidRPr="008B66EF">
              <w:rPr>
                <w:rFonts w:ascii="Arial" w:hAnsi="Arial" w:cs="Arial"/>
                <w:sz w:val="24"/>
                <w:szCs w:val="24"/>
              </w:rPr>
              <w:t>тверждающ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t>го принятие реш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t>ния по его заявл</w:t>
            </w:r>
            <w:r w:rsidRPr="008B66EF">
              <w:rPr>
                <w:rFonts w:ascii="Arial" w:hAnsi="Arial" w:cs="Arial"/>
                <w:sz w:val="24"/>
                <w:szCs w:val="24"/>
              </w:rPr>
              <w:t>е</w:t>
            </w:r>
            <w:r w:rsidRPr="008B66EF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</w:tr>
      <w:tr w:rsidR="008B66EF" w:rsidRPr="008B66EF" w:rsidTr="00C11EC5">
        <w:tc>
          <w:tcPr>
            <w:tcW w:w="488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B66EF" w:rsidRPr="008B66EF" w:rsidTr="00C11EC5">
        <w:tc>
          <w:tcPr>
            <w:tcW w:w="488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c>
          <w:tcPr>
            <w:tcW w:w="488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  <w:sectPr w:rsidR="008B66EF" w:rsidRPr="008B66EF" w:rsidSect="00CE6DB3">
          <w:headerReference w:type="even" r:id="rId47"/>
          <w:headerReference w:type="default" r:id="rId48"/>
          <w:headerReference w:type="first" r:id="rId49"/>
          <w:pgSz w:w="11906" w:h="16838" w:code="9"/>
          <w:pgMar w:top="965" w:right="1276" w:bottom="1134" w:left="1559" w:header="0" w:footer="0" w:gutter="0"/>
          <w:cols w:space="720"/>
          <w:titlePg/>
        </w:sect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6" w:name="P778"/>
      <w:bookmarkEnd w:id="6"/>
      <w:r w:rsidRPr="008B66E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социального найма»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>РАСПИСКА</w:t>
      </w:r>
    </w:p>
    <w:p w:rsidR="008B66EF" w:rsidRPr="008B66EF" w:rsidRDefault="008B66EF" w:rsidP="008B66EF">
      <w:pPr>
        <w:jc w:val="both"/>
        <w:rPr>
          <w:rFonts w:ascii="Arial" w:hAnsi="Arial" w:cs="Arial"/>
          <w:bCs/>
          <w:sz w:val="24"/>
          <w:szCs w:val="24"/>
        </w:rPr>
      </w:pPr>
      <w:r w:rsidRPr="008B66EF">
        <w:rPr>
          <w:rFonts w:ascii="Arial" w:hAnsi="Arial" w:cs="Arial"/>
          <w:bCs/>
          <w:sz w:val="24"/>
          <w:szCs w:val="24"/>
        </w:rPr>
        <w:t>в получении заявления о принятии на учет и приложенных к нему документов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Я,</w:t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  <w:t>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(фамилия, имя, отчество, должность лица, принявшего заявление)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получил от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(фамилия, имя, отчество, паспортные данные заявителя)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следующие документы: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(точное наименование документов и их реквизиты)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75"/>
        <w:gridCol w:w="4253"/>
      </w:tblGrid>
      <w:tr w:rsidR="008B66EF" w:rsidRPr="008B66EF" w:rsidTr="00C11EC5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(время и дата получения заявления)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 xml:space="preserve">    (подпись должностного лица)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М.П.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  <w:sectPr w:rsidR="008B66EF" w:rsidRPr="008B66EF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социального найма»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P949"/>
      <w:bookmarkEnd w:id="7"/>
      <w:r w:rsidRPr="008B66EF">
        <w:rPr>
          <w:rFonts w:ascii="Arial" w:hAnsi="Arial" w:cs="Arial"/>
          <w:b/>
          <w:bCs/>
          <w:sz w:val="24"/>
          <w:szCs w:val="24"/>
        </w:rPr>
        <w:t>АКТ</w:t>
      </w:r>
    </w:p>
    <w:p w:rsidR="008B66EF" w:rsidRPr="008B66EF" w:rsidRDefault="008B66EF" w:rsidP="008B66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66EF">
        <w:rPr>
          <w:rFonts w:ascii="Arial" w:hAnsi="Arial" w:cs="Arial"/>
          <w:b/>
          <w:bCs/>
          <w:sz w:val="24"/>
          <w:szCs w:val="24"/>
        </w:rPr>
        <w:t>обследования жилищных условий граждан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232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(город, поселок, село и др.)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Комиссия в составе: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(фамилия, имя, отчество, должность членов комиссии)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ab/>
        <w:t>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созданная</w:t>
      </w:r>
      <w:proofErr w:type="gramEnd"/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  <w:t>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(указать правовой акт органа местного самоуправления, его номер и дату)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обследовала жилищные условия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(фамилия, инициалы гражданина)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ab/>
        <w:t>и установила следующее: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1. Занимаемое жилое помещение в доме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"/>
        <w:gridCol w:w="777"/>
        <w:gridCol w:w="56"/>
        <w:gridCol w:w="2155"/>
        <w:gridCol w:w="482"/>
        <w:gridCol w:w="442"/>
        <w:gridCol w:w="437"/>
        <w:gridCol w:w="312"/>
        <w:gridCol w:w="141"/>
        <w:gridCol w:w="397"/>
        <w:gridCol w:w="953"/>
        <w:gridCol w:w="209"/>
        <w:gridCol w:w="596"/>
        <w:gridCol w:w="46"/>
        <w:gridCol w:w="947"/>
        <w:gridCol w:w="567"/>
        <w:gridCol w:w="113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общей площ</w:t>
            </w:r>
            <w:r w:rsidRPr="008B66EF">
              <w:rPr>
                <w:rFonts w:ascii="Arial" w:hAnsi="Arial" w:cs="Arial"/>
                <w:sz w:val="24"/>
                <w:szCs w:val="24"/>
              </w:rPr>
              <w:t>а</w:t>
            </w:r>
            <w:r w:rsidRPr="008B66EF">
              <w:rPr>
                <w:rFonts w:ascii="Arial" w:hAnsi="Arial" w:cs="Arial"/>
                <w:sz w:val="24"/>
                <w:szCs w:val="24"/>
              </w:rPr>
              <w:t>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кв. м состоит из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комнат, ра</w:t>
            </w:r>
            <w:r w:rsidRPr="008B66EF">
              <w:rPr>
                <w:rFonts w:ascii="Arial" w:hAnsi="Arial" w:cs="Arial"/>
                <w:sz w:val="24"/>
                <w:szCs w:val="24"/>
              </w:rPr>
              <w:t>з</w:t>
            </w:r>
            <w:r w:rsidRPr="008B66EF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каждой комн</w:t>
            </w:r>
            <w:r w:rsidRPr="008B66EF">
              <w:rPr>
                <w:rFonts w:ascii="Arial" w:hAnsi="Arial" w:cs="Arial"/>
                <w:sz w:val="24"/>
                <w:szCs w:val="24"/>
              </w:rPr>
              <w:t>а</w:t>
            </w:r>
            <w:r w:rsidRPr="008B66EF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7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 xml:space="preserve">этаже </w:t>
            </w:r>
            <w:proofErr w:type="gramStart"/>
            <w:r w:rsidRPr="008B66E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 xml:space="preserve">этажном </w:t>
            </w:r>
            <w:proofErr w:type="gramStart"/>
            <w:r w:rsidRPr="008B66EF">
              <w:rPr>
                <w:rFonts w:ascii="Arial" w:hAnsi="Arial" w:cs="Arial"/>
                <w:sz w:val="24"/>
                <w:szCs w:val="24"/>
              </w:rPr>
              <w:t>д</w:t>
            </w:r>
            <w:r w:rsidRPr="008B66EF">
              <w:rPr>
                <w:rFonts w:ascii="Arial" w:hAnsi="Arial" w:cs="Arial"/>
                <w:sz w:val="24"/>
                <w:szCs w:val="24"/>
              </w:rPr>
              <w:t>о</w:t>
            </w:r>
            <w:r w:rsidRPr="008B66EF">
              <w:rPr>
                <w:rFonts w:ascii="Arial" w:hAnsi="Arial" w:cs="Arial"/>
                <w:sz w:val="24"/>
                <w:szCs w:val="24"/>
              </w:rPr>
              <w:t>ме</w:t>
            </w:r>
            <w:proofErr w:type="gramEnd"/>
            <w:r w:rsidRPr="008B66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gridAfter w:val="11"/>
          <w:wAfter w:w="4718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(изолированные, смежные)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, комнаты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(каменный, крупнопанельный, деревянный, ве</w:t>
            </w:r>
            <w:r w:rsidRPr="008B66EF">
              <w:rPr>
                <w:rFonts w:ascii="Arial" w:hAnsi="Arial" w:cs="Arial"/>
                <w:sz w:val="24"/>
                <w:szCs w:val="24"/>
              </w:rPr>
              <w:t>т</w:t>
            </w:r>
            <w:r w:rsidRPr="008B66EF">
              <w:rPr>
                <w:rFonts w:ascii="Arial" w:hAnsi="Arial" w:cs="Arial"/>
                <w:sz w:val="24"/>
                <w:szCs w:val="24"/>
              </w:rPr>
              <w:t>хий, авари</w:t>
            </w:r>
            <w:r w:rsidRPr="008B66EF">
              <w:rPr>
                <w:rFonts w:ascii="Arial" w:hAnsi="Arial" w:cs="Arial"/>
                <w:sz w:val="24"/>
                <w:szCs w:val="24"/>
              </w:rPr>
              <w:t>й</w:t>
            </w:r>
            <w:r w:rsidRPr="008B66EF">
              <w:rPr>
                <w:rFonts w:ascii="Arial" w:hAnsi="Arial" w:cs="Arial"/>
                <w:sz w:val="24"/>
                <w:szCs w:val="24"/>
              </w:rPr>
              <w:t>ный)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(сухие, сырые, темные, светлые и др.)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, кварт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(отдельная, коммунальная)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2. Благоустройство дома (жилого помещения)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(водопровод, канализация, горячая вода, отопление,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ванная, лифт, телефон, техническое состояние помещения или дома)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ab/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7144"/>
        <w:gridCol w:w="1021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3. Гражд</w:t>
            </w:r>
            <w:r w:rsidRPr="008B66EF">
              <w:rPr>
                <w:rFonts w:ascii="Arial" w:hAnsi="Arial" w:cs="Arial"/>
                <w:sz w:val="24"/>
                <w:szCs w:val="24"/>
              </w:rPr>
              <w:t>а</w:t>
            </w:r>
            <w:r w:rsidRPr="008B66EF">
              <w:rPr>
                <w:rFonts w:ascii="Arial" w:hAnsi="Arial" w:cs="Arial"/>
                <w:sz w:val="24"/>
                <w:szCs w:val="24"/>
              </w:rPr>
              <w:t>нин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являе</w:t>
            </w:r>
            <w:r w:rsidRPr="008B66EF">
              <w:rPr>
                <w:rFonts w:ascii="Arial" w:hAnsi="Arial" w:cs="Arial"/>
                <w:sz w:val="24"/>
                <w:szCs w:val="24"/>
              </w:rPr>
              <w:t>т</w:t>
            </w:r>
            <w:r w:rsidRPr="008B66EF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нанимателем жилого помещения, собственником жилого помещения, членом жилищно-строительного кооператива (</w:t>
      </w:r>
      <w:proofErr w:type="gramStart"/>
      <w:r w:rsidRPr="008B66EF">
        <w:rPr>
          <w:rFonts w:ascii="Arial" w:hAnsi="Arial" w:cs="Arial"/>
          <w:sz w:val="24"/>
          <w:szCs w:val="24"/>
        </w:rPr>
        <w:t>нужное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8"/>
        <w:gridCol w:w="3771"/>
        <w:gridCol w:w="737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lastRenderedPageBreak/>
              <w:t>4. В жилых помещениях общей площадью</w:t>
            </w:r>
            <w:r w:rsidRPr="008B66E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559"/>
        <w:gridCol w:w="1701"/>
        <w:gridCol w:w="1701"/>
        <w:gridCol w:w="1803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66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6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Фамилия, имя, от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че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ст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во</w:t>
            </w:r>
          </w:p>
        </w:tc>
        <w:tc>
          <w:tcPr>
            <w:tcW w:w="992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Год рож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де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Родст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вен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ные от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но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ше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С какого вре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ме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ни про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жи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ва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ет в на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се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лен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ном пунк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те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Дата и мес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то ре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ги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стра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ции (пос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то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ян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но или вре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мен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но)</w:t>
            </w:r>
          </w:p>
        </w:tc>
        <w:tc>
          <w:tcPr>
            <w:tcW w:w="1803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Место ра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бо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ты (уче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бы), долж</w:t>
            </w:r>
            <w:r w:rsidRPr="008B66EF">
              <w:rPr>
                <w:rFonts w:ascii="Arial" w:hAnsi="Arial" w:cs="Arial"/>
                <w:sz w:val="24"/>
                <w:szCs w:val="24"/>
              </w:rPr>
              <w:softHyphen/>
              <w:t>ность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5. Дополнительные сведения о заявителе и членах его семьи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(право на внеочередное предоставление жилых помещений и другие сведения)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6. Вывод комиссии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693"/>
        <w:gridCol w:w="1292"/>
        <w:gridCol w:w="680"/>
        <w:gridCol w:w="13"/>
        <w:gridCol w:w="680"/>
        <w:gridCol w:w="2312"/>
        <w:gridCol w:w="693"/>
      </w:tblGrid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Члены коми</w:t>
            </w:r>
            <w:r w:rsidRPr="008B66EF">
              <w:rPr>
                <w:rFonts w:ascii="Arial" w:hAnsi="Arial" w:cs="Arial"/>
                <w:sz w:val="24"/>
                <w:szCs w:val="24"/>
              </w:rPr>
              <w:t>с</w:t>
            </w:r>
            <w:r w:rsidRPr="008B66EF">
              <w:rPr>
                <w:rFonts w:ascii="Arial" w:hAnsi="Arial" w:cs="Arial"/>
                <w:sz w:val="24"/>
                <w:szCs w:val="24"/>
              </w:rPr>
              <w:t>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Заяв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blPrEx>
          <w:tblCellMar>
            <w:top w:w="0" w:type="dxa"/>
            <w:bottom w:w="0" w:type="dxa"/>
          </w:tblCellMar>
        </w:tblPrEx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Приложение 4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социального найма»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8" w:name="P1062"/>
      <w:bookmarkEnd w:id="8"/>
      <w:r w:rsidRPr="008B66EF">
        <w:rPr>
          <w:rFonts w:ascii="Arial" w:hAnsi="Arial" w:cs="Arial"/>
          <w:b/>
          <w:bCs/>
          <w:sz w:val="24"/>
          <w:szCs w:val="24"/>
        </w:rPr>
        <w:t>ЗАКЛЮЧЕНИЕ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72"/>
        <w:gridCol w:w="3431"/>
        <w:gridCol w:w="1134"/>
        <w:gridCol w:w="1729"/>
        <w:gridCol w:w="1560"/>
      </w:tblGrid>
      <w:tr w:rsidR="008B66EF" w:rsidRPr="008B66EF" w:rsidTr="00C11EC5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(наименование органа, осуществляющего пр</w:t>
            </w:r>
            <w:r w:rsidRPr="008B66EF">
              <w:rPr>
                <w:rFonts w:ascii="Arial" w:hAnsi="Arial" w:cs="Arial"/>
                <w:sz w:val="24"/>
                <w:szCs w:val="24"/>
              </w:rPr>
              <w:t>и</w:t>
            </w:r>
            <w:r w:rsidRPr="008B66EF">
              <w:rPr>
                <w:rFonts w:ascii="Arial" w:hAnsi="Arial" w:cs="Arial"/>
                <w:sz w:val="24"/>
                <w:szCs w:val="24"/>
              </w:rPr>
              <w:t>нятие на учет)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</w:tc>
      </w:tr>
      <w:tr w:rsidR="008B66EF" w:rsidRPr="008B66EF" w:rsidTr="00C11EC5">
        <w:trPr>
          <w:gridBefore w:val="1"/>
          <w:wBefore w:w="454" w:type="dxa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По заявлению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proofErr w:type="gramStart"/>
            <w:r w:rsidRPr="008B66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</w:tr>
      <w:tr w:rsidR="008B66EF" w:rsidRPr="008B66EF" w:rsidTr="00C11EC5">
        <w:trPr>
          <w:gridBefore w:val="1"/>
          <w:wBefore w:w="454" w:type="dxa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учет в качестве нуждающегося в жилом помещении, предоставляемом на усл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виях социальн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го найма, проживающего по адресу: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ab/>
        <w:t>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 семьей в составе: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lastRenderedPageBreak/>
        <w:t>(фамилия, имя, отчество каждого члена семьи, дата рождения, родственные отношения,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адрес места жительства)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25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6351"/>
        <w:gridCol w:w="1162"/>
      </w:tblGrid>
      <w:tr w:rsidR="008B66EF" w:rsidRPr="008B66EF" w:rsidTr="00C11EC5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Установлено, что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</w:tr>
      <w:tr w:rsidR="008B66EF" w:rsidRPr="008B66EF" w:rsidTr="00C11EC5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членом жилищно-строительного кооператива, нанимателем, собственником жилог</w:t>
      </w:r>
      <w:proofErr w:type="gramStart"/>
      <w:r w:rsidRPr="008B66EF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8B66EF">
        <w:rPr>
          <w:rFonts w:ascii="Arial" w:hAnsi="Arial" w:cs="Arial"/>
          <w:sz w:val="24"/>
          <w:szCs w:val="24"/>
        </w:rPr>
        <w:t>ых</w:t>
      </w:r>
      <w:proofErr w:type="spellEnd"/>
      <w:r w:rsidRPr="008B66EF">
        <w:rPr>
          <w:rFonts w:ascii="Arial" w:hAnsi="Arial" w:cs="Arial"/>
          <w:sz w:val="24"/>
          <w:szCs w:val="24"/>
        </w:rPr>
        <w:t>) пом</w:t>
      </w:r>
      <w:r w:rsidRPr="008B66EF">
        <w:rPr>
          <w:rFonts w:ascii="Arial" w:hAnsi="Arial" w:cs="Arial"/>
          <w:sz w:val="24"/>
          <w:szCs w:val="24"/>
        </w:rPr>
        <w:t>е</w:t>
      </w:r>
      <w:r w:rsidRPr="008B66EF">
        <w:rPr>
          <w:rFonts w:ascii="Arial" w:hAnsi="Arial" w:cs="Arial"/>
          <w:sz w:val="24"/>
          <w:szCs w:val="24"/>
        </w:rPr>
        <w:t>щения(</w:t>
      </w:r>
      <w:proofErr w:type="spellStart"/>
      <w:r w:rsidRPr="008B66EF">
        <w:rPr>
          <w:rFonts w:ascii="Arial" w:hAnsi="Arial" w:cs="Arial"/>
          <w:sz w:val="24"/>
          <w:szCs w:val="24"/>
        </w:rPr>
        <w:t>ий</w:t>
      </w:r>
      <w:proofErr w:type="spellEnd"/>
      <w:r w:rsidRPr="008B66EF">
        <w:rPr>
          <w:rFonts w:ascii="Arial" w:hAnsi="Arial" w:cs="Arial"/>
          <w:sz w:val="24"/>
          <w:szCs w:val="24"/>
        </w:rPr>
        <w:t>) (нужное подчеркнуть)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(краткая характеристика жилых помещений,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количество, жилая площадь комнат, общая площадь жилых помещений, этаж, техническое с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стояние,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степень благоустройства и т.д.)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ab/>
        <w:t>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Обеспеченность общей площадью жилых помещений на одного человека с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t>ставляет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62"/>
      </w:tblGrid>
      <w:tr w:rsidR="008B66EF" w:rsidRPr="008B66EF" w:rsidTr="00C11EC5">
        <w:trPr>
          <w:trHeight w:val="3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кв. ме</w:t>
            </w:r>
            <w:r w:rsidRPr="008B66EF">
              <w:rPr>
                <w:rFonts w:ascii="Arial" w:hAnsi="Arial" w:cs="Arial"/>
                <w:sz w:val="24"/>
                <w:szCs w:val="24"/>
              </w:rPr>
              <w:t>т</w:t>
            </w:r>
            <w:r w:rsidRPr="008B66EF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(указываются дополнительные сведения, имеющие отношение к жилищному вопросу граждан,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 том числе о наличии или отсутствии права на внеочередное получение жилых помещений)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>Заключение:</w:t>
      </w:r>
      <w:r w:rsidRPr="008B66EF">
        <w:rPr>
          <w:rFonts w:ascii="Arial" w:hAnsi="Arial" w:cs="Arial"/>
          <w:sz w:val="24"/>
          <w:szCs w:val="24"/>
        </w:rPr>
        <w:tab/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(обоснованный вывод о принятии гражданина на учет или об отказе в принятии на учет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 качестве </w:t>
      </w:r>
      <w:proofErr w:type="gramStart"/>
      <w:r w:rsidRPr="008B66EF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жилом помещении)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80"/>
        <w:gridCol w:w="2268"/>
        <w:gridCol w:w="680"/>
        <w:gridCol w:w="3175"/>
      </w:tblGrid>
      <w:tr w:rsidR="008B66EF" w:rsidRPr="008B66EF" w:rsidTr="00C11EC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EF" w:rsidRPr="008B66EF" w:rsidTr="00C11EC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B66EF" w:rsidRPr="008B66EF" w:rsidRDefault="008B66EF" w:rsidP="008B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EF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М.П.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  <w:sectPr w:rsidR="008B66EF" w:rsidRPr="008B66EF" w:rsidSect="000B0B25">
          <w:pgSz w:w="11906" w:h="16838" w:code="9"/>
          <w:pgMar w:top="672" w:right="1276" w:bottom="426" w:left="1559" w:header="0" w:footer="0" w:gutter="0"/>
          <w:cols w:space="720"/>
        </w:sect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lastRenderedPageBreak/>
        <w:tab/>
      </w:r>
      <w:r w:rsidRPr="008B66EF">
        <w:rPr>
          <w:rFonts w:ascii="Arial" w:hAnsi="Arial" w:cs="Arial"/>
          <w:sz w:val="24"/>
          <w:szCs w:val="24"/>
        </w:rPr>
        <w:tab/>
        <w:t>Приложение 5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«Принятие на учет граждан в качестве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6EF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по договорам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социального найма»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                  Гражданин</w:t>
      </w:r>
      <w:proofErr w:type="gramStart"/>
      <w:r w:rsidRPr="008B66EF">
        <w:rPr>
          <w:rFonts w:ascii="Arial" w:hAnsi="Arial" w:cs="Arial"/>
          <w:sz w:val="24"/>
          <w:szCs w:val="24"/>
        </w:rPr>
        <w:t>у(</w:t>
      </w:r>
      <w:proofErr w:type="gramEnd"/>
      <w:r w:rsidRPr="008B66EF">
        <w:rPr>
          <w:rFonts w:ascii="Arial" w:hAnsi="Arial" w:cs="Arial"/>
          <w:sz w:val="24"/>
          <w:szCs w:val="24"/>
        </w:rPr>
        <w:t>-</w:t>
      </w:r>
      <w:proofErr w:type="spellStart"/>
      <w:r w:rsidRPr="008B66EF">
        <w:rPr>
          <w:rFonts w:ascii="Arial" w:hAnsi="Arial" w:cs="Arial"/>
          <w:sz w:val="24"/>
          <w:szCs w:val="24"/>
        </w:rPr>
        <w:t>ке</w:t>
      </w:r>
      <w:proofErr w:type="spellEnd"/>
      <w:r w:rsidRPr="008B66EF">
        <w:rPr>
          <w:rFonts w:ascii="Arial" w:hAnsi="Arial" w:cs="Arial"/>
          <w:sz w:val="24"/>
          <w:szCs w:val="24"/>
        </w:rPr>
        <w:t>) ___________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____________________________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    Адрес: _____________________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   ____________________________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bookmarkStart w:id="9" w:name="P1273"/>
      <w:bookmarkEnd w:id="9"/>
      <w:r w:rsidRPr="008B66EF">
        <w:rPr>
          <w:rFonts w:ascii="Arial" w:hAnsi="Arial" w:cs="Arial"/>
          <w:sz w:val="24"/>
          <w:szCs w:val="24"/>
        </w:rPr>
        <w:t>УВЕДОМЛЕНИЕ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о принятии на учет в качестве </w:t>
      </w:r>
      <w:proofErr w:type="gramStart"/>
      <w:r w:rsidRPr="008B66EF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в жилом помещении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 соответствии с ____________________________ администрации_______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(постановлением, распоряжением, решением)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_________________________________________ от ________________ № 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Вы приняты на учет граждан в качестве нуждающихся в жилых помещениях, предоставляемых по договору социального найма, </w:t>
      </w:r>
      <w:r w:rsidRPr="008B66EF">
        <w:rPr>
          <w:rFonts w:ascii="Arial" w:hAnsi="Arial" w:cs="Arial"/>
          <w:sz w:val="24"/>
          <w:szCs w:val="24"/>
        </w:rPr>
        <w:br/>
        <w:t xml:space="preserve">по единому общему списку </w:t>
      </w:r>
      <w:proofErr w:type="gramStart"/>
      <w:r w:rsidRPr="008B66EF">
        <w:rPr>
          <w:rFonts w:ascii="Arial" w:hAnsi="Arial" w:cs="Arial"/>
          <w:sz w:val="24"/>
          <w:szCs w:val="24"/>
        </w:rPr>
        <w:t>за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№______, _________________________________________________________________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</w:r>
      <w:r w:rsidRPr="008B66EF">
        <w:rPr>
          <w:rFonts w:ascii="Arial" w:hAnsi="Arial" w:cs="Arial"/>
          <w:sz w:val="24"/>
          <w:szCs w:val="24"/>
        </w:rPr>
        <w:tab/>
        <w:t>(указывается категория учета гра</w:t>
      </w:r>
      <w:r w:rsidRPr="008B66EF">
        <w:rPr>
          <w:rFonts w:ascii="Arial" w:hAnsi="Arial" w:cs="Arial"/>
          <w:sz w:val="24"/>
          <w:szCs w:val="24"/>
        </w:rPr>
        <w:t>ж</w:t>
      </w:r>
      <w:r w:rsidRPr="008B66EF">
        <w:rPr>
          <w:rFonts w:ascii="Arial" w:hAnsi="Arial" w:cs="Arial"/>
          <w:sz w:val="24"/>
          <w:szCs w:val="24"/>
        </w:rPr>
        <w:t xml:space="preserve">дан) по отдельному списку </w:t>
      </w:r>
      <w:proofErr w:type="gramStart"/>
      <w:r w:rsidRPr="008B66EF">
        <w:rPr>
          <w:rFonts w:ascii="Arial" w:hAnsi="Arial" w:cs="Arial"/>
          <w:sz w:val="24"/>
          <w:szCs w:val="24"/>
        </w:rPr>
        <w:t>за</w:t>
      </w:r>
      <w:proofErr w:type="gramEnd"/>
      <w:r w:rsidRPr="008B66EF">
        <w:rPr>
          <w:rFonts w:ascii="Arial" w:hAnsi="Arial" w:cs="Arial"/>
          <w:sz w:val="24"/>
          <w:szCs w:val="24"/>
        </w:rPr>
        <w:t xml:space="preserve"> № ____________, по льготному списку за           № ___________.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66E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0" w:history="1">
        <w:r w:rsidRPr="008B66EF">
          <w:rPr>
            <w:rStyle w:val="af1"/>
            <w:rFonts w:ascii="Arial" w:hAnsi="Arial" w:cs="Arial"/>
            <w:sz w:val="24"/>
            <w:szCs w:val="24"/>
          </w:rPr>
          <w:t>статьей 11</w:t>
        </w:r>
      </w:hyperlink>
      <w:r w:rsidRPr="008B66EF">
        <w:rPr>
          <w:rFonts w:ascii="Arial" w:hAnsi="Arial" w:cs="Arial"/>
          <w:sz w:val="24"/>
          <w:szCs w:val="24"/>
        </w:rPr>
        <w:t xml:space="preserve"> Закона Волгоградской области </w:t>
      </w:r>
      <w:r w:rsidRPr="008B66EF">
        <w:rPr>
          <w:rFonts w:ascii="Arial" w:hAnsi="Arial" w:cs="Arial"/>
          <w:sz w:val="24"/>
          <w:szCs w:val="24"/>
        </w:rPr>
        <w:br/>
        <w:t>от 01 декабря 2005 г. № 1125-ОД "О порядке ведения органами местного сам</w:t>
      </w:r>
      <w:r w:rsidRPr="008B66EF">
        <w:rPr>
          <w:rFonts w:ascii="Arial" w:hAnsi="Arial" w:cs="Arial"/>
          <w:sz w:val="24"/>
          <w:szCs w:val="24"/>
        </w:rPr>
        <w:t>о</w:t>
      </w:r>
      <w:r w:rsidRPr="008B66EF">
        <w:rPr>
          <w:rFonts w:ascii="Arial" w:hAnsi="Arial" w:cs="Arial"/>
          <w:sz w:val="24"/>
          <w:szCs w:val="24"/>
        </w:rPr>
        <w:lastRenderedPageBreak/>
        <w:t>управления учета граждан в качестве нуждающихся в жилых помещениях, предоставляемых по договорам соц</w:t>
      </w:r>
      <w:r w:rsidRPr="008B66EF">
        <w:rPr>
          <w:rFonts w:ascii="Arial" w:hAnsi="Arial" w:cs="Arial"/>
          <w:sz w:val="24"/>
          <w:szCs w:val="24"/>
        </w:rPr>
        <w:t>и</w:t>
      </w:r>
      <w:r w:rsidRPr="008B66EF">
        <w:rPr>
          <w:rFonts w:ascii="Arial" w:hAnsi="Arial" w:cs="Arial"/>
          <w:sz w:val="24"/>
          <w:szCs w:val="24"/>
        </w:rPr>
        <w:t>ального найма в Волгоградской области" Вы обязаны ежегодно до 1 апреля в установленном указанной статьей порядке представить в _______________________________________ сведения, по</w:t>
      </w:r>
      <w:r w:rsidRPr="008B66EF">
        <w:rPr>
          <w:rFonts w:ascii="Arial" w:hAnsi="Arial" w:cs="Arial"/>
          <w:sz w:val="24"/>
          <w:szCs w:val="24"/>
        </w:rPr>
        <w:t>д</w:t>
      </w:r>
      <w:r w:rsidRPr="008B66EF">
        <w:rPr>
          <w:rFonts w:ascii="Arial" w:hAnsi="Arial" w:cs="Arial"/>
          <w:sz w:val="24"/>
          <w:szCs w:val="24"/>
        </w:rPr>
        <w:t>тверждающие (наименование органа, осуществляющего принятие на учет)</w:t>
      </w:r>
      <w:proofErr w:type="gramEnd"/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Ваш статус нуждающегося в жилом помещении, предоставляемом по договору социального найма.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>При перемене места жительства Вам необходимо сообщить свой новый адрес.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___________________                  ______________         ___________________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(должность)                                 (подпись)                         (инициалы, фамилия)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  <w:r w:rsidRPr="008B66EF">
        <w:rPr>
          <w:rFonts w:ascii="Arial" w:hAnsi="Arial" w:cs="Arial"/>
          <w:sz w:val="24"/>
          <w:szCs w:val="24"/>
        </w:rPr>
        <w:t xml:space="preserve">                                           М.П.</w:t>
      </w: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p w:rsidR="008B66EF" w:rsidRPr="008B66EF" w:rsidRDefault="008B66EF" w:rsidP="008B66EF">
      <w:pPr>
        <w:jc w:val="both"/>
        <w:rPr>
          <w:rFonts w:ascii="Arial" w:hAnsi="Arial" w:cs="Arial"/>
          <w:sz w:val="24"/>
          <w:szCs w:val="24"/>
        </w:rPr>
      </w:pPr>
    </w:p>
    <w:sectPr w:rsidR="008B66EF" w:rsidRPr="008B66EF" w:rsidSect="000A1312">
      <w:headerReference w:type="default" r:id="rId51"/>
      <w:pgSz w:w="11906" w:h="16838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60" w:rsidRDefault="00A90D60" w:rsidP="00A82E63">
      <w:pPr>
        <w:spacing w:after="0" w:line="240" w:lineRule="auto"/>
      </w:pPr>
      <w:r>
        <w:separator/>
      </w:r>
    </w:p>
  </w:endnote>
  <w:endnote w:type="continuationSeparator" w:id="0">
    <w:p w:rsidR="00A90D60" w:rsidRDefault="00A90D60" w:rsidP="00A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60" w:rsidRDefault="00A90D60" w:rsidP="00A82E63">
      <w:pPr>
        <w:spacing w:after="0" w:line="240" w:lineRule="auto"/>
      </w:pPr>
      <w:r>
        <w:separator/>
      </w:r>
    </w:p>
  </w:footnote>
  <w:footnote w:type="continuationSeparator" w:id="0">
    <w:p w:rsidR="00A90D60" w:rsidRDefault="00A90D60" w:rsidP="00A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EF" w:rsidRDefault="008B66EF" w:rsidP="007E74B9">
    <w:pPr>
      <w:pStyle w:val="a7"/>
      <w:framePr w:wrap="around" w:vAnchor="text" w:hAnchor="margin" w:xAlign="center" w:y="1"/>
      <w:rPr>
        <w:rStyle w:val="af0"/>
      </w:rPr>
    </w:pPr>
  </w:p>
  <w:p w:rsidR="008B66EF" w:rsidRDefault="008B66EF" w:rsidP="00CE6DB3">
    <w:pPr>
      <w:pStyle w:val="a7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26</w:t>
    </w:r>
    <w:r>
      <w:rPr>
        <w:rStyle w:val="af0"/>
      </w:rPr>
      <w:fldChar w:fldCharType="end"/>
    </w:r>
  </w:p>
  <w:p w:rsidR="008B66EF" w:rsidRDefault="008B66EF">
    <w:pPr>
      <w:pStyle w:val="a7"/>
    </w:pPr>
  </w:p>
  <w:p w:rsidR="008B66EF" w:rsidRDefault="008B66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EF" w:rsidRDefault="008B66EF" w:rsidP="007E74B9">
    <w:pPr>
      <w:pStyle w:val="a7"/>
      <w:framePr w:wrap="around" w:vAnchor="text" w:hAnchor="margin" w:xAlign="center" w:y="1"/>
      <w:jc w:val="center"/>
      <w:rPr>
        <w:rStyle w:val="af0"/>
      </w:rPr>
    </w:pPr>
  </w:p>
  <w:p w:rsidR="008B66EF" w:rsidRDefault="008B66EF" w:rsidP="007E74B9">
    <w:pPr>
      <w:pStyle w:val="a7"/>
      <w:framePr w:wrap="around" w:vAnchor="text" w:hAnchor="margin" w:xAlign="center" w:y="1"/>
      <w:jc w:val="center"/>
      <w:rPr>
        <w:rStyle w:val="af0"/>
      </w:rPr>
    </w:pPr>
  </w:p>
  <w:p w:rsidR="008B66EF" w:rsidRDefault="008B66EF" w:rsidP="007E74B9">
    <w:pPr>
      <w:pStyle w:val="a7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8B66EF" w:rsidRDefault="008B66EF" w:rsidP="006711F6">
    <w:pPr>
      <w:pStyle w:val="a7"/>
      <w:framePr w:wrap="around" w:vAnchor="text" w:hAnchor="margin" w:xAlign="center" w:y="1"/>
      <w:rPr>
        <w:rStyle w:val="af0"/>
      </w:rPr>
    </w:pPr>
  </w:p>
  <w:p w:rsidR="008B66EF" w:rsidRDefault="008B66EF" w:rsidP="00CE6D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EF" w:rsidRDefault="008B66EF" w:rsidP="00CE6DB3">
    <w:pPr>
      <w:pStyle w:val="a7"/>
      <w:tabs>
        <w:tab w:val="clear" w:pos="4677"/>
        <w:tab w:val="clear" w:pos="9355"/>
        <w:tab w:val="left" w:pos="4063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0769"/>
      <w:docPartObj>
        <w:docPartGallery w:val="Page Numbers (Top of Page)"/>
        <w:docPartUnique/>
      </w:docPartObj>
    </w:sdtPr>
    <w:sdtEndPr/>
    <w:sdtContent>
      <w:p w:rsidR="00A82E63" w:rsidRDefault="00A82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EF">
          <w:rPr>
            <w:noProof/>
          </w:rPr>
          <w:t>40</w:t>
        </w:r>
        <w:r>
          <w:fldChar w:fldCharType="end"/>
        </w:r>
      </w:p>
    </w:sdtContent>
  </w:sdt>
  <w:p w:rsidR="00A82E63" w:rsidRDefault="00A82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14610"/>
    <w:rsid w:val="00043EBE"/>
    <w:rsid w:val="00074DC7"/>
    <w:rsid w:val="00080C1C"/>
    <w:rsid w:val="00081BE3"/>
    <w:rsid w:val="000A1312"/>
    <w:rsid w:val="000A44F7"/>
    <w:rsid w:val="000A7A4C"/>
    <w:rsid w:val="000E7904"/>
    <w:rsid w:val="000E7D77"/>
    <w:rsid w:val="000F2BFF"/>
    <w:rsid w:val="001001FA"/>
    <w:rsid w:val="001123EE"/>
    <w:rsid w:val="001519AF"/>
    <w:rsid w:val="00155943"/>
    <w:rsid w:val="00167DE7"/>
    <w:rsid w:val="001844FA"/>
    <w:rsid w:val="001936E9"/>
    <w:rsid w:val="001A2BCE"/>
    <w:rsid w:val="001C5CE5"/>
    <w:rsid w:val="00214138"/>
    <w:rsid w:val="00226ACF"/>
    <w:rsid w:val="00241215"/>
    <w:rsid w:val="00264C32"/>
    <w:rsid w:val="00284770"/>
    <w:rsid w:val="00290744"/>
    <w:rsid w:val="002963B4"/>
    <w:rsid w:val="0029678F"/>
    <w:rsid w:val="002A3C37"/>
    <w:rsid w:val="00304DF3"/>
    <w:rsid w:val="0033118B"/>
    <w:rsid w:val="00347CE2"/>
    <w:rsid w:val="003576A4"/>
    <w:rsid w:val="00373F02"/>
    <w:rsid w:val="00376BD9"/>
    <w:rsid w:val="003F7AE3"/>
    <w:rsid w:val="00406B68"/>
    <w:rsid w:val="00422B66"/>
    <w:rsid w:val="00454933"/>
    <w:rsid w:val="00464203"/>
    <w:rsid w:val="00472515"/>
    <w:rsid w:val="0048536B"/>
    <w:rsid w:val="00496D7F"/>
    <w:rsid w:val="004A210B"/>
    <w:rsid w:val="004D26ED"/>
    <w:rsid w:val="004D7BDB"/>
    <w:rsid w:val="004F3035"/>
    <w:rsid w:val="004F4DA9"/>
    <w:rsid w:val="00512B5F"/>
    <w:rsid w:val="00517E77"/>
    <w:rsid w:val="00555F03"/>
    <w:rsid w:val="00633044"/>
    <w:rsid w:val="006339F1"/>
    <w:rsid w:val="006777E8"/>
    <w:rsid w:val="00686462"/>
    <w:rsid w:val="006900E3"/>
    <w:rsid w:val="006A1A94"/>
    <w:rsid w:val="006B2EDE"/>
    <w:rsid w:val="006D047E"/>
    <w:rsid w:val="006D31B2"/>
    <w:rsid w:val="006E3274"/>
    <w:rsid w:val="006E70A3"/>
    <w:rsid w:val="00702AC8"/>
    <w:rsid w:val="00710DF2"/>
    <w:rsid w:val="007238BF"/>
    <w:rsid w:val="0073278B"/>
    <w:rsid w:val="00775EA6"/>
    <w:rsid w:val="0077767A"/>
    <w:rsid w:val="007979BA"/>
    <w:rsid w:val="007B157C"/>
    <w:rsid w:val="007D0203"/>
    <w:rsid w:val="008007E3"/>
    <w:rsid w:val="00806AF4"/>
    <w:rsid w:val="0081124A"/>
    <w:rsid w:val="00813ABC"/>
    <w:rsid w:val="00835590"/>
    <w:rsid w:val="008524CF"/>
    <w:rsid w:val="00871A88"/>
    <w:rsid w:val="0088385B"/>
    <w:rsid w:val="008B0FC5"/>
    <w:rsid w:val="008B66EF"/>
    <w:rsid w:val="008D11CB"/>
    <w:rsid w:val="00950ABF"/>
    <w:rsid w:val="00956D0C"/>
    <w:rsid w:val="00963A02"/>
    <w:rsid w:val="00985F24"/>
    <w:rsid w:val="009C1912"/>
    <w:rsid w:val="009C54DB"/>
    <w:rsid w:val="009D31D0"/>
    <w:rsid w:val="009E1CA9"/>
    <w:rsid w:val="00A02D0B"/>
    <w:rsid w:val="00A3188E"/>
    <w:rsid w:val="00A458AF"/>
    <w:rsid w:val="00A77EBF"/>
    <w:rsid w:val="00A82D71"/>
    <w:rsid w:val="00A82E63"/>
    <w:rsid w:val="00A90D60"/>
    <w:rsid w:val="00AE4ACC"/>
    <w:rsid w:val="00AE5142"/>
    <w:rsid w:val="00AE69CE"/>
    <w:rsid w:val="00AF0DAF"/>
    <w:rsid w:val="00B30B76"/>
    <w:rsid w:val="00B34433"/>
    <w:rsid w:val="00B55738"/>
    <w:rsid w:val="00B8323B"/>
    <w:rsid w:val="00BA1F66"/>
    <w:rsid w:val="00BC78FD"/>
    <w:rsid w:val="00BE5D5B"/>
    <w:rsid w:val="00BF45EF"/>
    <w:rsid w:val="00BF6D88"/>
    <w:rsid w:val="00C22D07"/>
    <w:rsid w:val="00C305FD"/>
    <w:rsid w:val="00C41E2D"/>
    <w:rsid w:val="00C52F71"/>
    <w:rsid w:val="00C548C7"/>
    <w:rsid w:val="00C556B5"/>
    <w:rsid w:val="00C565F2"/>
    <w:rsid w:val="00C56B36"/>
    <w:rsid w:val="00C577A9"/>
    <w:rsid w:val="00C6403C"/>
    <w:rsid w:val="00CC4115"/>
    <w:rsid w:val="00D610E1"/>
    <w:rsid w:val="00D80A68"/>
    <w:rsid w:val="00DA1A26"/>
    <w:rsid w:val="00DB1D04"/>
    <w:rsid w:val="00DC4E06"/>
    <w:rsid w:val="00E01680"/>
    <w:rsid w:val="00E048C7"/>
    <w:rsid w:val="00E55B18"/>
    <w:rsid w:val="00E634FE"/>
    <w:rsid w:val="00E72A3A"/>
    <w:rsid w:val="00E840C2"/>
    <w:rsid w:val="00EC2442"/>
    <w:rsid w:val="00ED4AE6"/>
    <w:rsid w:val="00ED7815"/>
    <w:rsid w:val="00F53E1C"/>
    <w:rsid w:val="00F71CEC"/>
    <w:rsid w:val="00F86371"/>
    <w:rsid w:val="00FE0B8F"/>
    <w:rsid w:val="00FE48E8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1">
    <w:name w:val="heading 1"/>
    <w:basedOn w:val="a"/>
    <w:next w:val="a"/>
    <w:link w:val="10"/>
    <w:qFormat/>
    <w:rsid w:val="008B66E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66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6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66E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66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66E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66E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2E63"/>
  </w:style>
  <w:style w:type="character" w:customStyle="1" w:styleId="10">
    <w:name w:val="Заголовок 1 Знак"/>
    <w:basedOn w:val="a0"/>
    <w:link w:val="1"/>
    <w:rsid w:val="008B6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8B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6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8B6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8B66E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B66E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8B66E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B6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8B66EF"/>
  </w:style>
  <w:style w:type="paragraph" w:customStyle="1" w:styleId="210">
    <w:name w:val="Основной текст 21"/>
    <w:basedOn w:val="a"/>
    <w:rsid w:val="008B66E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1">
    <w:name w:val="Hyperlink"/>
    <w:rsid w:val="008B66EF"/>
    <w:rPr>
      <w:color w:val="0000FF"/>
      <w:u w:val="single"/>
    </w:rPr>
  </w:style>
  <w:style w:type="paragraph" w:styleId="af2">
    <w:name w:val="Title"/>
    <w:basedOn w:val="a"/>
    <w:link w:val="af3"/>
    <w:qFormat/>
    <w:rsid w:val="008B66E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8B66E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8B66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8B66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8B66E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8B66E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B66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8B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8B66EF"/>
    <w:rPr>
      <w:rFonts w:cs="Times New Roman"/>
      <w:color w:val="000000"/>
    </w:rPr>
  </w:style>
  <w:style w:type="character" w:customStyle="1" w:styleId="snippetequal">
    <w:name w:val="snippet_equal"/>
    <w:basedOn w:val="a0"/>
    <w:rsid w:val="008B66EF"/>
  </w:style>
  <w:style w:type="character" w:customStyle="1" w:styleId="blk">
    <w:name w:val="blk"/>
    <w:rsid w:val="008B66EF"/>
  </w:style>
  <w:style w:type="character" w:customStyle="1" w:styleId="af4">
    <w:name w:val="Гипертекстовая ссылка"/>
    <w:rsid w:val="008B66E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B66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8B6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8B66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6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8B66E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8B6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8B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8B66EF"/>
    <w:rPr>
      <w:vertAlign w:val="superscript"/>
    </w:rPr>
  </w:style>
  <w:style w:type="paragraph" w:styleId="af9">
    <w:name w:val="footnote text"/>
    <w:basedOn w:val="a"/>
    <w:link w:val="afa"/>
    <w:semiHidden/>
    <w:rsid w:val="008B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8B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B66EF"/>
    <w:rPr>
      <w:vertAlign w:val="superscript"/>
    </w:rPr>
  </w:style>
  <w:style w:type="character" w:styleId="afc">
    <w:name w:val="Emphasis"/>
    <w:qFormat/>
    <w:rsid w:val="008B6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1">
    <w:name w:val="heading 1"/>
    <w:basedOn w:val="a"/>
    <w:next w:val="a"/>
    <w:link w:val="10"/>
    <w:qFormat/>
    <w:rsid w:val="008B66E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66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6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66E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66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66E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66E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2E63"/>
  </w:style>
  <w:style w:type="character" w:customStyle="1" w:styleId="10">
    <w:name w:val="Заголовок 1 Знак"/>
    <w:basedOn w:val="a0"/>
    <w:link w:val="1"/>
    <w:rsid w:val="008B6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8B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6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8B6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B6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8B66E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B66E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8B66E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8B66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B6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8B66EF"/>
  </w:style>
  <w:style w:type="paragraph" w:customStyle="1" w:styleId="210">
    <w:name w:val="Основной текст 21"/>
    <w:basedOn w:val="a"/>
    <w:rsid w:val="008B66E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1">
    <w:name w:val="Hyperlink"/>
    <w:rsid w:val="008B66EF"/>
    <w:rPr>
      <w:color w:val="0000FF"/>
      <w:u w:val="single"/>
    </w:rPr>
  </w:style>
  <w:style w:type="paragraph" w:styleId="af2">
    <w:name w:val="Title"/>
    <w:basedOn w:val="a"/>
    <w:link w:val="af3"/>
    <w:qFormat/>
    <w:rsid w:val="008B66E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8B66E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8B66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8B66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8B66E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8B66E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B66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8B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8B66EF"/>
    <w:rPr>
      <w:rFonts w:cs="Times New Roman"/>
      <w:color w:val="000000"/>
    </w:rPr>
  </w:style>
  <w:style w:type="character" w:customStyle="1" w:styleId="snippetequal">
    <w:name w:val="snippet_equal"/>
    <w:basedOn w:val="a0"/>
    <w:rsid w:val="008B66EF"/>
  </w:style>
  <w:style w:type="character" w:customStyle="1" w:styleId="blk">
    <w:name w:val="blk"/>
    <w:rsid w:val="008B66EF"/>
  </w:style>
  <w:style w:type="character" w:customStyle="1" w:styleId="af4">
    <w:name w:val="Гипертекстовая ссылка"/>
    <w:rsid w:val="008B66E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B66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8B6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8B66E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6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8B66E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8B6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8B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8B66EF"/>
    <w:rPr>
      <w:vertAlign w:val="superscript"/>
    </w:rPr>
  </w:style>
  <w:style w:type="paragraph" w:styleId="af9">
    <w:name w:val="footnote text"/>
    <w:basedOn w:val="a"/>
    <w:link w:val="afa"/>
    <w:semiHidden/>
    <w:rsid w:val="008B6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8B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B66EF"/>
    <w:rPr>
      <w:vertAlign w:val="superscript"/>
    </w:rPr>
  </w:style>
  <w:style w:type="character" w:styleId="afc">
    <w:name w:val="Emphasis"/>
    <w:qFormat/>
    <w:rsid w:val="008B6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A24B6A381157B887A18861919986D18735CD3A4A4E18D2678D5F9718H6n9I" TargetMode="External"/><Relationship Id="rId18" Type="http://schemas.openxmlformats.org/officeDocument/2006/relationships/hyperlink" Target="consultantplus://offline/ref=62CB38B756A420818EE82B1F5CE12ED272BFA61A98FC3E658C9D4FA8ED911644B2C269265E8C4D58A4C90CC6Q3K" TargetMode="External"/><Relationship Id="rId26" Type="http://schemas.openxmlformats.org/officeDocument/2006/relationships/hyperlink" Target="consultantplus://offline/ref=B949CACB9F812BFAF4779A4623FFCD084E5DBCA8BA65A75A1CDD645FD03D4711B7E67B506A2906D0C7F9ECAEP9J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eader" Target="header1.xml"/><Relationship Id="rId50" Type="http://schemas.openxmlformats.org/officeDocument/2006/relationships/hyperlink" Target="consultantplus://offline/ref=C20D40729A0199AA5B88EB71BEDEEA6D7FC5AD4D41E23564164D17E8FC3248A1FF7C300BE645DF9D6E189Br4L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B949CACB9F812BFAF4779A4623FFCD084E5DBCA8BA65A75A1CDD645FD03D4711B7E67B506A2906D0C7F9ECAEP9J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4569F62A4EB3C884844BF9044A1377EFA55E475210F1F6E1AC1EE78AdFq4I" TargetMode="External"/><Relationship Id="rId24" Type="http://schemas.openxmlformats.org/officeDocument/2006/relationships/hyperlink" Target="consultantplus://offline/ref=B949CACB9F812BFAF4779A4623FFCD084E5DBCA8BA65A75A1CDD645FD03D4711B7E67B506A2906D0C7F9EDAEPA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51B6D262CB36D5988A6C3DA6B49E8E3C27F9E08A50D7FF9D5BC719B07AC8C61609CC7215EA69158A4AA8CCq250J" TargetMode="External"/><Relationship Id="rId23" Type="http://schemas.openxmlformats.org/officeDocument/2006/relationships/hyperlink" Target="consultantplus://offline/ref=3FF3696CC0E72D30E85EBEEAAA3143DAF3E21AFADAAFBAF6A9CE31AAB438CFC3EDD6F931E2FC16FDA4507FcACE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B949CACB9F812BFAF4779A4623FFCD084E5DBCA8BA65A75A1CDD645FD03D4711B7E67B506A2906D0C7F9EDAEP8J" TargetMode="External"/><Relationship Id="rId27" Type="http://schemas.openxmlformats.org/officeDocument/2006/relationships/hyperlink" Target="consultantplus://offline/ref=B949CACB9F812BFAF4779A4623FFCD084E5DBCA8BA65A75A1CDD645FD03D4711B7E67B506A2906D0C7F9ECAEP9J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EE43-369C-42DB-A2AC-D8350BD3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11695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admin</cp:lastModifiedBy>
  <cp:revision>12</cp:revision>
  <cp:lastPrinted>2020-10-19T10:23:00Z</cp:lastPrinted>
  <dcterms:created xsi:type="dcterms:W3CDTF">2020-08-10T12:54:00Z</dcterms:created>
  <dcterms:modified xsi:type="dcterms:W3CDTF">2020-11-05T06:56:00Z</dcterms:modified>
</cp:coreProperties>
</file>