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743DE3" wp14:editId="0676F0C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AD007A">
        <w:rPr>
          <w:rFonts w:ascii="Arial" w:hAnsi="Arial" w:cs="Arial"/>
          <w:sz w:val="28"/>
        </w:rPr>
        <w:t>Администрация</w:t>
      </w: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AD007A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AD007A">
        <w:rPr>
          <w:rFonts w:ascii="Arial" w:hAnsi="Arial" w:cs="Arial"/>
        </w:rPr>
        <w:t xml:space="preserve">                </w:t>
      </w:r>
    </w:p>
    <w:p w:rsidR="00B742E8" w:rsidRPr="00AD007A" w:rsidRDefault="00B742E8" w:rsidP="00B742E8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F3F59" w:rsidRPr="00AD007A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AD007A">
        <w:rPr>
          <w:rFonts w:ascii="Arial" w:hAnsi="Arial" w:cs="Arial"/>
          <w:b/>
          <w:sz w:val="36"/>
        </w:rPr>
        <w:t>ПОСТАНОВЛЕНИЕ</w:t>
      </w:r>
      <w:r w:rsidR="00676240">
        <w:rPr>
          <w:rFonts w:ascii="Arial" w:hAnsi="Arial" w:cs="Arial"/>
          <w:b/>
          <w:sz w:val="36"/>
        </w:rPr>
        <w:t xml:space="preserve"> </w:t>
      </w:r>
    </w:p>
    <w:p w:rsidR="00B742E8" w:rsidRPr="00AD007A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F8070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F80709">
        <w:rPr>
          <w:rFonts w:ascii="Arial" w:hAnsi="Arial" w:cs="Arial"/>
          <w:sz w:val="24"/>
          <w:szCs w:val="26"/>
          <w:u w:val="single"/>
        </w:rPr>
        <w:t>10</w:t>
      </w:r>
      <w:r w:rsidR="001C3100" w:rsidRPr="00F80709">
        <w:rPr>
          <w:rFonts w:ascii="Arial" w:hAnsi="Arial" w:cs="Arial"/>
          <w:sz w:val="24"/>
          <w:szCs w:val="26"/>
          <w:u w:val="single"/>
        </w:rPr>
        <w:t>.</w:t>
      </w:r>
      <w:r w:rsidRPr="00F80709">
        <w:rPr>
          <w:rFonts w:ascii="Arial" w:hAnsi="Arial" w:cs="Arial"/>
          <w:sz w:val="24"/>
          <w:szCs w:val="26"/>
          <w:u w:val="single"/>
        </w:rPr>
        <w:t>06.</w:t>
      </w:r>
      <w:r w:rsidR="001C3100" w:rsidRPr="00F80709">
        <w:rPr>
          <w:rFonts w:ascii="Arial" w:hAnsi="Arial" w:cs="Arial"/>
          <w:sz w:val="24"/>
          <w:szCs w:val="26"/>
          <w:u w:val="single"/>
        </w:rPr>
        <w:t>201</w:t>
      </w:r>
      <w:r w:rsidR="00491FA0" w:rsidRPr="00F80709">
        <w:rPr>
          <w:rFonts w:ascii="Arial" w:hAnsi="Arial" w:cs="Arial"/>
          <w:sz w:val="24"/>
          <w:szCs w:val="26"/>
          <w:u w:val="single"/>
        </w:rPr>
        <w:t>9</w:t>
      </w:r>
      <w:r w:rsidR="00B9750A" w:rsidRPr="00AD007A">
        <w:rPr>
          <w:rFonts w:ascii="Arial" w:hAnsi="Arial" w:cs="Arial"/>
          <w:sz w:val="24"/>
          <w:szCs w:val="26"/>
        </w:rPr>
        <w:t xml:space="preserve">                </w:t>
      </w:r>
      <w:r>
        <w:rPr>
          <w:rFonts w:ascii="Arial" w:hAnsi="Arial" w:cs="Arial"/>
          <w:sz w:val="24"/>
          <w:szCs w:val="26"/>
        </w:rPr>
        <w:t xml:space="preserve">   </w:t>
      </w:r>
      <w:r w:rsidR="00B9750A" w:rsidRPr="00AD007A">
        <w:rPr>
          <w:rFonts w:ascii="Arial" w:hAnsi="Arial" w:cs="Arial"/>
          <w:sz w:val="24"/>
          <w:szCs w:val="26"/>
        </w:rPr>
        <w:t xml:space="preserve">    </w:t>
      </w:r>
      <w:r w:rsidR="001C3100" w:rsidRPr="00F80709">
        <w:rPr>
          <w:rFonts w:ascii="Arial" w:hAnsi="Arial" w:cs="Arial"/>
          <w:sz w:val="24"/>
          <w:szCs w:val="26"/>
          <w:u w:val="single"/>
        </w:rPr>
        <w:t xml:space="preserve">№ </w:t>
      </w:r>
      <w:r w:rsidRPr="00F80709">
        <w:rPr>
          <w:rFonts w:ascii="Arial" w:hAnsi="Arial" w:cs="Arial"/>
          <w:sz w:val="24"/>
          <w:szCs w:val="26"/>
          <w:u w:val="single"/>
        </w:rPr>
        <w:t>1135</w:t>
      </w:r>
    </w:p>
    <w:p w:rsidR="00B9750A" w:rsidRPr="00AD007A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253ACF" w:rsidRDefault="00253ACF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12494" w:rsidRPr="00AD007A" w:rsidRDefault="0067624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О</w:t>
      </w:r>
      <w:r w:rsidR="00B3729B">
        <w:rPr>
          <w:rFonts w:ascii="Arial" w:hAnsi="Arial" w:cs="Arial"/>
          <w:sz w:val="24"/>
          <w:szCs w:val="26"/>
        </w:rPr>
        <w:t>б</w:t>
      </w:r>
      <w:r>
        <w:rPr>
          <w:rFonts w:ascii="Arial" w:hAnsi="Arial" w:cs="Arial"/>
          <w:sz w:val="24"/>
          <w:szCs w:val="26"/>
        </w:rPr>
        <w:t xml:space="preserve"> </w:t>
      </w:r>
      <w:r w:rsidR="00B3729B">
        <w:rPr>
          <w:rFonts w:ascii="Arial" w:hAnsi="Arial" w:cs="Arial"/>
          <w:sz w:val="24"/>
          <w:szCs w:val="26"/>
        </w:rPr>
        <w:t>утверждении</w:t>
      </w:r>
      <w:r>
        <w:rPr>
          <w:rFonts w:ascii="Arial" w:hAnsi="Arial" w:cs="Arial"/>
          <w:sz w:val="24"/>
          <w:szCs w:val="26"/>
        </w:rPr>
        <w:t xml:space="preserve">  </w:t>
      </w:r>
      <w:proofErr w:type="gramStart"/>
      <w:r>
        <w:rPr>
          <w:rFonts w:ascii="Arial" w:hAnsi="Arial" w:cs="Arial"/>
          <w:sz w:val="24"/>
          <w:szCs w:val="26"/>
        </w:rPr>
        <w:t>муниципальн</w:t>
      </w:r>
      <w:r w:rsidR="00B3729B">
        <w:rPr>
          <w:rFonts w:ascii="Arial" w:hAnsi="Arial" w:cs="Arial"/>
          <w:sz w:val="24"/>
          <w:szCs w:val="26"/>
        </w:rPr>
        <w:t>ой</w:t>
      </w:r>
      <w:proofErr w:type="gramEnd"/>
    </w:p>
    <w:p w:rsidR="00B9750A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программ</w:t>
      </w:r>
      <w:r w:rsidR="00B3729B">
        <w:rPr>
          <w:rFonts w:ascii="Arial" w:hAnsi="Arial" w:cs="Arial"/>
          <w:sz w:val="24"/>
          <w:szCs w:val="26"/>
        </w:rPr>
        <w:t>ы</w:t>
      </w:r>
      <w:r w:rsidRPr="00AD007A">
        <w:rPr>
          <w:rFonts w:ascii="Arial" w:hAnsi="Arial" w:cs="Arial"/>
          <w:sz w:val="24"/>
          <w:szCs w:val="26"/>
        </w:rPr>
        <w:t xml:space="preserve"> «</w:t>
      </w:r>
      <w:r w:rsidR="00B9750A" w:rsidRPr="00AD007A">
        <w:rPr>
          <w:rFonts w:ascii="Arial" w:hAnsi="Arial" w:cs="Arial"/>
          <w:sz w:val="24"/>
          <w:szCs w:val="26"/>
        </w:rPr>
        <w:t>Про</w:t>
      </w:r>
      <w:r w:rsidR="00701FD1">
        <w:rPr>
          <w:rFonts w:ascii="Arial" w:hAnsi="Arial" w:cs="Arial"/>
          <w:sz w:val="24"/>
          <w:szCs w:val="26"/>
        </w:rPr>
        <w:t>филактика</w:t>
      </w:r>
      <w:r w:rsidR="00B9750A" w:rsidRPr="00AD007A">
        <w:rPr>
          <w:rFonts w:ascii="Arial" w:hAnsi="Arial" w:cs="Arial"/>
          <w:sz w:val="24"/>
          <w:szCs w:val="26"/>
        </w:rPr>
        <w:t xml:space="preserve"> терроризм</w:t>
      </w:r>
      <w:r w:rsidR="00701FD1">
        <w:rPr>
          <w:rFonts w:ascii="Arial" w:hAnsi="Arial" w:cs="Arial"/>
          <w:sz w:val="24"/>
          <w:szCs w:val="26"/>
        </w:rPr>
        <w:t>а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и экстремизм</w:t>
      </w:r>
      <w:r w:rsidR="00701FD1">
        <w:rPr>
          <w:rFonts w:ascii="Arial" w:hAnsi="Arial" w:cs="Arial"/>
          <w:sz w:val="24"/>
          <w:szCs w:val="26"/>
        </w:rPr>
        <w:t>а</w:t>
      </w:r>
      <w:r w:rsidRPr="00AD007A">
        <w:rPr>
          <w:rFonts w:ascii="Arial" w:hAnsi="Arial" w:cs="Arial"/>
          <w:sz w:val="24"/>
          <w:szCs w:val="26"/>
        </w:rPr>
        <w:t xml:space="preserve"> на территории Светлоярского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муниципального района Волгоградской области</w:t>
      </w:r>
    </w:p>
    <w:p w:rsidR="00F12494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на 2018-2020 годы</w:t>
      </w:r>
      <w:r w:rsidR="00F12494" w:rsidRPr="00AD007A">
        <w:rPr>
          <w:rFonts w:ascii="Arial" w:hAnsi="Arial" w:cs="Arial"/>
          <w:sz w:val="24"/>
          <w:szCs w:val="26"/>
        </w:rPr>
        <w:t>»</w:t>
      </w:r>
      <w:r w:rsidR="00B3729B">
        <w:rPr>
          <w:rFonts w:ascii="Arial" w:hAnsi="Arial" w:cs="Arial"/>
          <w:sz w:val="24"/>
          <w:szCs w:val="26"/>
        </w:rPr>
        <w:t xml:space="preserve"> в новой редакции</w:t>
      </w:r>
    </w:p>
    <w:p w:rsidR="00F12494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253ACF" w:rsidRDefault="00F12494" w:rsidP="008379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 </w:t>
      </w:r>
      <w:r w:rsidRPr="00AD007A">
        <w:rPr>
          <w:rFonts w:ascii="Arial" w:hAnsi="Arial" w:cs="Arial"/>
          <w:sz w:val="24"/>
          <w:szCs w:val="26"/>
        </w:rPr>
        <w:tab/>
      </w:r>
    </w:p>
    <w:p w:rsidR="008F3F59" w:rsidRPr="00AD007A" w:rsidRDefault="00F12494" w:rsidP="0076360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6"/>
        </w:rPr>
      </w:pPr>
      <w:proofErr w:type="gramStart"/>
      <w:r w:rsidRPr="00AD007A">
        <w:rPr>
          <w:rFonts w:ascii="Arial" w:hAnsi="Arial" w:cs="Arial"/>
          <w:sz w:val="24"/>
          <w:szCs w:val="26"/>
        </w:rPr>
        <w:t>В</w:t>
      </w:r>
      <w:r w:rsidR="00676240">
        <w:rPr>
          <w:rFonts w:ascii="Arial" w:hAnsi="Arial" w:cs="Arial"/>
          <w:sz w:val="24"/>
          <w:szCs w:val="26"/>
        </w:rPr>
        <w:t>о исполнение рекомендаций прокуратуры Светлоярского района от 12.02.2019 №</w:t>
      </w:r>
      <w:r w:rsidR="00155F03">
        <w:rPr>
          <w:rFonts w:ascii="Arial" w:hAnsi="Arial" w:cs="Arial"/>
          <w:sz w:val="24"/>
          <w:szCs w:val="26"/>
        </w:rPr>
        <w:t xml:space="preserve"> </w:t>
      </w:r>
      <w:r w:rsidR="00676240">
        <w:rPr>
          <w:rFonts w:ascii="Arial" w:hAnsi="Arial" w:cs="Arial"/>
          <w:sz w:val="24"/>
          <w:szCs w:val="26"/>
        </w:rPr>
        <w:t>27-55-2019, в</w:t>
      </w:r>
      <w:r w:rsidRPr="00AD007A">
        <w:rPr>
          <w:rFonts w:ascii="Arial" w:hAnsi="Arial" w:cs="Arial"/>
          <w:sz w:val="24"/>
          <w:szCs w:val="26"/>
        </w:rPr>
        <w:t xml:space="preserve">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837945" w:rsidRPr="00837945">
        <w:rPr>
          <w:rFonts w:ascii="Arial" w:hAnsi="Arial" w:cs="Arial"/>
          <w:sz w:val="24"/>
          <w:szCs w:val="26"/>
        </w:rPr>
        <w:t>Указ</w:t>
      </w:r>
      <w:r w:rsidR="00837945">
        <w:rPr>
          <w:rFonts w:ascii="Arial" w:hAnsi="Arial" w:cs="Arial"/>
          <w:sz w:val="24"/>
          <w:szCs w:val="26"/>
        </w:rPr>
        <w:t>ом</w:t>
      </w:r>
      <w:r w:rsidR="00837945" w:rsidRPr="00837945">
        <w:rPr>
          <w:rFonts w:ascii="Arial" w:hAnsi="Arial" w:cs="Arial"/>
          <w:sz w:val="24"/>
          <w:szCs w:val="26"/>
        </w:rPr>
        <w:t xml:space="preserve"> Президента РФ от 19.12.2012 </w:t>
      </w:r>
      <w:r w:rsidR="00837945">
        <w:rPr>
          <w:rFonts w:ascii="Arial" w:hAnsi="Arial" w:cs="Arial"/>
          <w:sz w:val="24"/>
          <w:szCs w:val="26"/>
        </w:rPr>
        <w:t>№</w:t>
      </w:r>
      <w:r w:rsidR="00155F03">
        <w:rPr>
          <w:rFonts w:ascii="Arial" w:hAnsi="Arial" w:cs="Arial"/>
          <w:sz w:val="24"/>
          <w:szCs w:val="26"/>
        </w:rPr>
        <w:t xml:space="preserve"> </w:t>
      </w:r>
      <w:r w:rsidR="00837945" w:rsidRPr="00837945">
        <w:rPr>
          <w:rFonts w:ascii="Arial" w:hAnsi="Arial" w:cs="Arial"/>
          <w:sz w:val="24"/>
          <w:szCs w:val="26"/>
        </w:rPr>
        <w:t>1666</w:t>
      </w:r>
      <w:r w:rsidR="00837945">
        <w:rPr>
          <w:rFonts w:ascii="Arial" w:hAnsi="Arial" w:cs="Arial"/>
          <w:sz w:val="24"/>
          <w:szCs w:val="26"/>
        </w:rPr>
        <w:t xml:space="preserve"> «</w:t>
      </w:r>
      <w:r w:rsidR="00837945" w:rsidRPr="00837945">
        <w:rPr>
          <w:rFonts w:ascii="Arial" w:hAnsi="Arial" w:cs="Arial"/>
          <w:sz w:val="24"/>
          <w:szCs w:val="26"/>
        </w:rPr>
        <w:t>О Стратегии государственной национальной политики Российской Федерации на период до 2025 года</w:t>
      </w:r>
      <w:r w:rsidR="00837945">
        <w:rPr>
          <w:rFonts w:ascii="Arial" w:hAnsi="Arial" w:cs="Arial"/>
          <w:sz w:val="24"/>
          <w:szCs w:val="26"/>
        </w:rPr>
        <w:t xml:space="preserve">», </w:t>
      </w:r>
      <w:r w:rsidRPr="00AD007A">
        <w:rPr>
          <w:rFonts w:ascii="Arial" w:hAnsi="Arial" w:cs="Arial"/>
          <w:sz w:val="24"/>
          <w:szCs w:val="26"/>
        </w:rPr>
        <w:t xml:space="preserve">руководствуясь постановлением администрации  Светлоярского  муниципального  района Волгоградской  области  от  13.08.2013 № 1665 </w:t>
      </w:r>
      <w:r w:rsidR="00DA3AE9">
        <w:rPr>
          <w:rFonts w:ascii="Arial" w:hAnsi="Arial" w:cs="Arial"/>
          <w:sz w:val="24"/>
          <w:szCs w:val="26"/>
        </w:rPr>
        <w:t xml:space="preserve">(в редакции от 06.12.2018) </w:t>
      </w:r>
      <w:r w:rsidRPr="00AD007A">
        <w:rPr>
          <w:rFonts w:ascii="Arial" w:hAnsi="Arial" w:cs="Arial"/>
          <w:sz w:val="24"/>
          <w:szCs w:val="26"/>
        </w:rPr>
        <w:t>«Об</w:t>
      </w:r>
      <w:proofErr w:type="gramEnd"/>
      <w:r w:rsidRPr="00AD007A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AD007A">
        <w:rPr>
          <w:rFonts w:ascii="Arial" w:hAnsi="Arial" w:cs="Arial"/>
          <w:sz w:val="24"/>
          <w:szCs w:val="26"/>
        </w:rPr>
        <w:t>утверждении</w:t>
      </w:r>
      <w:proofErr w:type="gramEnd"/>
      <w:r w:rsidRPr="00AD007A">
        <w:rPr>
          <w:rFonts w:ascii="Arial" w:hAnsi="Arial" w:cs="Arial"/>
          <w:sz w:val="24"/>
          <w:szCs w:val="26"/>
        </w:rPr>
        <w:t xml:space="preserve">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AD007A">
        <w:rPr>
          <w:rFonts w:ascii="Arial" w:hAnsi="Arial" w:cs="Arial"/>
          <w:sz w:val="24"/>
          <w:szCs w:val="26"/>
        </w:rPr>
        <w:t>,</w:t>
      </w:r>
    </w:p>
    <w:p w:rsidR="00637F68" w:rsidRPr="00AD007A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D007A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AD007A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AD007A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F12494" w:rsidRPr="00AD007A" w:rsidRDefault="00F12494" w:rsidP="00491F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1. Утвердить муниципальную программу «</w:t>
      </w:r>
      <w:r w:rsidR="00701FD1" w:rsidRPr="00701FD1">
        <w:rPr>
          <w:rFonts w:ascii="Arial" w:hAnsi="Arial" w:cs="Arial"/>
          <w:sz w:val="24"/>
          <w:szCs w:val="26"/>
        </w:rPr>
        <w:t>Профилактика терроризма</w:t>
      </w:r>
      <w:r w:rsidR="00701FD1">
        <w:rPr>
          <w:rFonts w:ascii="Arial" w:hAnsi="Arial" w:cs="Arial"/>
          <w:sz w:val="24"/>
          <w:szCs w:val="26"/>
        </w:rPr>
        <w:t xml:space="preserve"> </w:t>
      </w:r>
      <w:r w:rsidR="00701FD1" w:rsidRPr="00701FD1">
        <w:rPr>
          <w:rFonts w:ascii="Arial" w:hAnsi="Arial" w:cs="Arial"/>
          <w:sz w:val="24"/>
          <w:szCs w:val="26"/>
        </w:rPr>
        <w:t>и экстремизма</w:t>
      </w:r>
      <w:r w:rsidR="00B9750A" w:rsidRPr="00AD007A">
        <w:rPr>
          <w:rFonts w:ascii="Arial" w:hAnsi="Arial" w:cs="Arial"/>
          <w:sz w:val="24"/>
          <w:szCs w:val="26"/>
        </w:rPr>
        <w:t xml:space="preserve"> на территории Светлоярского муниципального района Волгоградской области на 2018-2020 годы</w:t>
      </w:r>
      <w:r w:rsidRPr="00AD007A">
        <w:rPr>
          <w:rFonts w:ascii="Arial" w:hAnsi="Arial" w:cs="Arial"/>
          <w:sz w:val="24"/>
          <w:szCs w:val="26"/>
        </w:rPr>
        <w:t>»</w:t>
      </w:r>
      <w:r w:rsidR="00491FA0">
        <w:rPr>
          <w:rFonts w:ascii="Arial" w:hAnsi="Arial" w:cs="Arial"/>
          <w:sz w:val="24"/>
          <w:szCs w:val="26"/>
        </w:rPr>
        <w:t>,</w:t>
      </w:r>
      <w:r w:rsidRPr="00AD007A">
        <w:rPr>
          <w:rFonts w:ascii="Arial" w:hAnsi="Arial" w:cs="Arial"/>
          <w:sz w:val="24"/>
          <w:szCs w:val="26"/>
        </w:rPr>
        <w:t xml:space="preserve"> </w:t>
      </w:r>
      <w:r w:rsidR="00DA3AE9">
        <w:rPr>
          <w:rFonts w:ascii="Arial" w:hAnsi="Arial" w:cs="Arial"/>
          <w:sz w:val="24"/>
          <w:szCs w:val="26"/>
        </w:rPr>
        <w:t xml:space="preserve">изложив ее в новой редакции </w:t>
      </w:r>
      <w:r w:rsidRPr="00AD007A">
        <w:rPr>
          <w:rFonts w:ascii="Arial" w:hAnsi="Arial" w:cs="Arial"/>
          <w:sz w:val="24"/>
          <w:szCs w:val="26"/>
        </w:rPr>
        <w:t>согласно приложению.</w:t>
      </w:r>
    </w:p>
    <w:p w:rsidR="00637F68" w:rsidRPr="00AD007A" w:rsidRDefault="00637F68" w:rsidP="00637F6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</w:p>
    <w:p w:rsidR="00491FA0" w:rsidRDefault="00892132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2.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Признать постановление администрации Светлоярского муниципального района от 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07.03.2018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№ 352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«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Об утверждении муниципальной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программы «Профилактика терроризма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и экстремизма на территории Светлоярского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муниципального района Волгоградской области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на 2018-2020 годы»</w:t>
      </w:r>
      <w:r w:rsidR="00763600">
        <w:rPr>
          <w:rFonts w:ascii="Arial" w:hAnsi="Arial" w:cs="Arial"/>
          <w:color w:val="000000"/>
          <w:sz w:val="24"/>
          <w:szCs w:val="26"/>
          <w:lang w:eastAsia="ru-RU"/>
        </w:rPr>
        <w:t xml:space="preserve"> утратившим силу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. </w:t>
      </w:r>
    </w:p>
    <w:p w:rsidR="00491FA0" w:rsidRDefault="00491FA0" w:rsidP="0049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6"/>
          <w:lang w:eastAsia="ru-RU"/>
        </w:rPr>
        <w:t xml:space="preserve">3. </w:t>
      </w:r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Отделу по муниципальной службе, общим и кадровым вопросам (Иванова Н.В.) </w:t>
      </w:r>
      <w:proofErr w:type="gramStart"/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>разместить</w:t>
      </w:r>
      <w:proofErr w:type="gramEnd"/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настоящее постановление на официальном сайте Светлоярского муниципального района в сети Интернет.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6"/>
          <w:lang w:eastAsia="ru-RU"/>
        </w:rPr>
        <w:t>4</w:t>
      </w:r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>.    Настоящее постановление вступает в силу со дня его подписания.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lastRenderedPageBreak/>
        <w:t>5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.   Контроль  </w:t>
      </w:r>
      <w:r w:rsidR="001658B3" w:rsidRPr="00AD007A">
        <w:rPr>
          <w:rFonts w:ascii="Arial" w:hAnsi="Arial" w:cs="Arial"/>
          <w:sz w:val="24"/>
          <w:szCs w:val="26"/>
          <w:lang w:eastAsia="ru-RU"/>
        </w:rPr>
        <w:t>исполнения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 настоящего   постановления   оставляю за собой.</w:t>
      </w:r>
    </w:p>
    <w:p w:rsidR="00892132" w:rsidRPr="00AD007A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B9750A" w:rsidRPr="00AD007A" w:rsidRDefault="00243CDB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704CB3" w:rsidRPr="00AD007A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491FA0" w:rsidRDefault="00491FA0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</w:p>
    <w:p w:rsidR="00892132" w:rsidRPr="00AD007A" w:rsidRDefault="00892132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  <w:r w:rsidRPr="00AD007A">
        <w:rPr>
          <w:rFonts w:ascii="Arial" w:hAnsi="Arial" w:cs="Arial"/>
          <w:sz w:val="18"/>
          <w:szCs w:val="26"/>
          <w:lang w:eastAsia="ru-RU"/>
        </w:rPr>
        <w:t>Исп.</w:t>
      </w:r>
      <w:r w:rsidR="00B9750A" w:rsidRPr="00AD007A">
        <w:rPr>
          <w:rFonts w:ascii="Arial" w:hAnsi="Arial" w:cs="Arial"/>
          <w:sz w:val="18"/>
          <w:szCs w:val="26"/>
          <w:lang w:eastAsia="ru-RU"/>
        </w:rPr>
        <w:t xml:space="preserve"> А. В. Бурлуцкий</w:t>
      </w:r>
    </w:p>
    <w:p w:rsidR="00053DC8" w:rsidRDefault="00053DC8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491FA0" w:rsidRDefault="00491FA0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491FA0" w:rsidRDefault="00491FA0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УТВЕРЖДЕНА</w:t>
      </w: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постановлением администрации Светлоярского муниципального района</w:t>
      </w: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от __________2019 № ____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 xml:space="preserve">«Профилактика терроризма и экстремизма </w:t>
      </w:r>
      <w:proofErr w:type="gramStart"/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proofErr w:type="gramEnd"/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территории Светлоярского муниципального района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Волгоградской области на 2018-2020 годы»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8"/>
          <w:lang w:eastAsia="ru-RU"/>
        </w:rPr>
        <w:br w:type="page"/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lastRenderedPageBreak/>
        <w:t>1. Паспорт муниципальной программы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«Профилактика терроризма и экстремизма на территории Светлоярского муниципального района Волгоградской области 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на 2018-2020 годы»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93"/>
      </w:tblGrid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Муниципальная программа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Профилактика терроризма</w:t>
            </w:r>
          </w:p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и экстремизма на территории Светлоярского муниципального района Волгоградской области на 2018-2020 годы (далее Программа)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Распоряжение от 20.02.2018 № 35-р «О разработке муниципальной программы «Профилактика терроризма и экстремизма на территории Светлоярского муниципального района Волгоградской области на 2018-2020 годы»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Обоснование для разработки программы</w:t>
            </w:r>
          </w:p>
        </w:tc>
        <w:tc>
          <w:tcPr>
            <w:tcW w:w="5494" w:type="dxa"/>
            <w:vAlign w:val="bottom"/>
          </w:tcPr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Федеральный закон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от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Федеральный закон от 06.03.2006 № 35-ФЗ «О противодействии терроризму»;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Указ Президента РФ от 31.12.2015 № 683 «О Стратегии национальной безопасности Российской Федерации»;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Указ Президента РФ от 19.12.2012 N 1666 (в редакции от 06.12.2018) «О Стратегии государственной национальной политики Российской Федерации на период до 2025 года»;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БК РФ;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Постановление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Заказчик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Администрация Светлоярского муниципального района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5</w:t>
            </w:r>
          </w:p>
        </w:tc>
        <w:tc>
          <w:tcPr>
            <w:tcW w:w="2977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Координатор программы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Антитеррористическая комиссия в Светлоярском муниципальном районе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6</w:t>
            </w:r>
          </w:p>
        </w:tc>
        <w:tc>
          <w:tcPr>
            <w:tcW w:w="2977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Основные разработчики программы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Антитеррористическая комиссия в Светлоярском муниципальном районе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Цели программы, важнейшие целевые показатели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Цель Программы: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Разработка и осуществление мер по профилактике  и предупреждению проявлений экстремизма и терроризма и (или) ликвидации последствий этих проявлений в Светлоярском муниципальном районе.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 w:rsidRPr="00F80709">
              <w:rPr>
                <w:rFonts w:ascii="Arial" w:eastAsia="Calibri" w:hAnsi="Arial" w:cs="Arial"/>
                <w:sz w:val="24"/>
                <w:szCs w:val="26"/>
              </w:rPr>
              <w:t>Целевые показатели: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 w:rsidRPr="00F80709">
              <w:rPr>
                <w:rFonts w:ascii="Arial" w:eastAsia="Calibri" w:hAnsi="Arial" w:cs="Arial"/>
                <w:sz w:val="24"/>
                <w:szCs w:val="26"/>
              </w:rPr>
              <w:lastRenderedPageBreak/>
              <w:t>-увеличение количества проведенных семинаров и круглых столов для ОМСУ по годам: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– 7, 2019 – 8,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9;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>риобретение комплектов плакатов  по профилактике терроризма и экстремизма для муниципальных учреждений по годам: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– 20,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2019 – 30,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40;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>увеличение в средствах массовой информации публикаций количества статей и информационных материалов о деятельности ОМСУ Светлоярского муниципального района  в сфере профилактики экстремизма и терроризма по годам: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2018 – 9,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2019 – 12,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17.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Задачи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      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мы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мер 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 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прав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сти в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т.ч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.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меро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-приятий по устранению причин и условий, способствующих распространению экстремизма и терроризма на территории Светлоярского муниципального района;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Противодействие распространению пред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сы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лок 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идео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гии в Светлоярском муниципальном районе;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Содействие укреп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меж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гла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сия, до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и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им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в 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сах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труд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ства;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Содействие фор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 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дёж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сре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 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ния и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ду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хов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но-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нравст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ат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сфе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ры 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куль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тур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ния, ос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на прин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пах 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прав и сво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бод 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ка, стрем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к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му 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ру и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гла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сию;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Об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ное осуж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и пре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на ос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 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ству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ю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ства лю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бых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яв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ний дис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ции,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лия, ра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и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на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и кон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фес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поч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Основные мероприятия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rPr>
                <w:rFonts w:ascii="Arial" w:hAnsi="Arial" w:cs="Arial"/>
                <w:iCs/>
                <w:sz w:val="24"/>
                <w:szCs w:val="26"/>
              </w:rPr>
            </w:pP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Указаны в разделе 4 настоящей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муниципаль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-ной программы</w:t>
            </w:r>
            <w:proofErr w:type="gramEnd"/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Сроки и этапы реализации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2018 – 2020 годы в 1 этап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Исполнители программы, подпрограмм и основных мероприятий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- секретарь антитеррористической комиссии в Светлоярском муниципальном районе Волгоградской области;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- отдел бюджетно-финансовой политики администрации Светлоярского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муниципаль-ного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- от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дел по граж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дан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ской обо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не и чрез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вы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чай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ным си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 xml:space="preserve">ям, охране окружающей среды и </w:t>
            </w: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экологии адми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стра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ции Светлоярского муниципального рай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- отдел об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зо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ния, опеки и попечительства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6"/>
              </w:rPr>
              <w:t xml:space="preserve">администрации Светлоярского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муниципаль-ного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района, от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дел по де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лам мо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жи, куль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ре, спор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 туризму адми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стра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ции Светло-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ярского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муниципального рай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МБУ «Редакция газеты «Восход»;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 «Центр инновационных технологий»;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ОМВД России по Светлоярскому району;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администрации сельских поселений Светлоярского муниципального района.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Объёмы и источники финансирования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keepNext/>
              <w:ind w:left="-108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Общий объем финансирования Программы на 2018-2020 годы составляет 53,0 тыс. рублей за счёт бюджета Светлоярского муниципального района, в том числе по годам:</w:t>
            </w:r>
          </w:p>
          <w:p w:rsidR="00F80709" w:rsidRPr="00F80709" w:rsidRDefault="00F80709" w:rsidP="00F80709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год – 15,0 тыс. руб.;</w:t>
            </w:r>
          </w:p>
          <w:p w:rsidR="00F80709" w:rsidRPr="00F80709" w:rsidRDefault="00F80709" w:rsidP="00F80709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2019 год – 18,0 тыс. руб.;</w:t>
            </w:r>
          </w:p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2020 год – 20,0 тыс. руб.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      Реализация мероприятий приведет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к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- позволит содействовать снижению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воз-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можности</w:t>
            </w:r>
            <w:proofErr w:type="spellEnd"/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совершения террористических актов на территории Светлоярского муниципального района;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усилению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ствия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 об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ное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идей 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фун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ма,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и не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>-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эф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фек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мы пра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вых, 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и идео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ха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мов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ствия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му, 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 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не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воспре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пят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ции и де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я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дёж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груп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вок;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укреп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меж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от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ний;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-формированию толерантного сознания, позитивных установок к представителям иных этнических сообществ, формированию нетерпимости по всем фактам террористических и экстремистских </w:t>
            </w:r>
            <w:proofErr w:type="spellStart"/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проявле-ний</w:t>
            </w:r>
            <w:proofErr w:type="spellEnd"/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sz w:val="18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от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сут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ствию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(по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пы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ток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ния)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тов и 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тов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прав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 на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рии Светлоярского муниципального района;</w:t>
            </w:r>
          </w:p>
        </w:tc>
      </w:tr>
      <w:tr w:rsidR="00F80709" w:rsidRPr="00F80709" w:rsidTr="00D578BE">
        <w:trPr>
          <w:trHeight w:val="1779"/>
        </w:trPr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контроль  за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её реализацией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jc w:val="both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контроль за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 от 13.08.2013 № 1665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 xml:space="preserve">Содержание проблемы и обоснование необходимости ее решения программным методом 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мость под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мы и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щей ее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 тем, что совре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ция в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 борь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бы с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мом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мом в Рос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оста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щая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 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с 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от 25.07.2002 № 114-ФЗ «О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сти», от 06.03.2006 № 35-ФЗ «О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му», Указом Президента РФ от 31.12.2015 № 683 «О Стратегии национальной безопасности Российской Федерации»; Указом Президента РФ от 19.12.2012 № 1666 (в редакции от 06.12.2018) «О Стратегии государственной национальной политики Российской Федерации на период до 2025 года»;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Уста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вом Светлоярского муниципального района, в це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лях опре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в 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ках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са мест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– уча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стие в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ке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в 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и (или) лик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на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рии му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тия: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proofErr w:type="spellStart"/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ми́зм</w:t>
      </w:r>
      <w:proofErr w:type="spellEnd"/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— (лат.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extremus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—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ний),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 к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ним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дам,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рам.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ди 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ких мер мож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тить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цию 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ряд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ков,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 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пар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вой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ны.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мизм, в 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нии, есть ни что иное, как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нее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го-ли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 — 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ствий,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ний,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дов и т. п. Сле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но,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мизм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жет быть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ским,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 и т. п., вплоть до бы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го.</w:t>
      </w:r>
      <w:proofErr w:type="gramEnd"/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- это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тод,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ством 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груп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 или пар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 стре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стичь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ею це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лей 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иму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через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лия. В пра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 Рос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опре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как идео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гия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лия и прак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 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ствия на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ние, на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тие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вла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сти,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мест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са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управ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или меж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ми, свя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с устра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ем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и/или ины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рант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.(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лат.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tolerantia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-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ние) -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мость к чу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зу жиз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нию, чу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жим обы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чув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ствам, 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мне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иде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 и 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ним из 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прин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пов,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свя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 с кон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цеп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и прав 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Сохранение определенного уровня террористической угрозы, что связано с близостью к регионам Северного Кавказа с нестабильной оперативной обстановкой, деятельностью бандформирований и их пособников, законспирированных религиозных структур с учетом особенностей географического положения области в целом и Светлоярского муниципального района в частности, социально-политической и экономической ситуации в регионе, в числе наиболее вероятных угроз остается организованная деятельность лиц по пропаганде идеологии терроризма и возможным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вербовкам жителей района для участия в преступлениях террористического характера,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чие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тов, 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ких как водозаборные сооружения филиала «Осока-Лик Водоканал» ООО «Осока-Лик», Волго-Донской судоходный канал с системой шлюзов, часть которого проходит по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рии Светлоярского муниципального района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угроз. На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цию в 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оне 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вли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ее гео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ние, мно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ный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 Наи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лее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>ост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 вста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обес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ры. Ха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по обес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 без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на ря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ры, здра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охра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куль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 и спорта 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ся: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ствие 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кноп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ки,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стем опо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тал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две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рей. Име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точ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лей и 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 пра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в чрез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ях,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зван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пред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слож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щую из ком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плек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са вза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сов: идео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ских, кри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и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ных.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бые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ха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 угро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без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 и его граж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нам, вле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кут за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 и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ри,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силь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пси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дав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на боль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шие мас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сы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Боль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шое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для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ствия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име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ринг его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средств мас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вой ин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для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его идей.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В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 совре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 осо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вни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в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де.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Это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в первую оче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редь тем, что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дёжь пред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осо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бую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груп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пу, 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рая в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транс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ций 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 все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наи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лее уяз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мой с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и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чек зре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у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дых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 ком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плекс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обид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эт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 окра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ста, что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бла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вия для 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 на этой поч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 «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эт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бий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>». В этих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в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дов и идей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жет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сти, как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опыт, к тра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 –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лию в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нии 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тов, ино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граж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дан.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Необходимость применения программного метода обусловлена общностью проблем местного самоуправления на территории всех поселений района.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6"/>
        </w:rPr>
      </w:pPr>
      <w:r w:rsidRPr="00F80709">
        <w:rPr>
          <w:rFonts w:ascii="Arial" w:eastAsia="Calibri" w:hAnsi="Arial" w:cs="Arial"/>
          <w:sz w:val="24"/>
          <w:szCs w:val="26"/>
        </w:rPr>
        <w:t>Только комплексный и системный подход к решению указанных выше проблем при финансовой поддержке из районного бюджета позволит наиболее эффективно проводить мероприятия по профилактике и противодействию проявлениям экстремизма и терроризма.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Основные цели и задачи муниципальной программы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 xml:space="preserve">Цель программы: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iCs/>
          <w:sz w:val="24"/>
          <w:szCs w:val="26"/>
          <w:lang w:eastAsia="ru-RU"/>
        </w:rPr>
        <w:t>Разработка и осуществление мер по профилактике  и предупреждению проявлений экстремизма и терроризма и (или) ликвидации последствий этих проявлений в Светлоярском муниципальном районе.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Задачи программы: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F80709">
        <w:rPr>
          <w:rFonts w:ascii="Arial" w:hAnsi="Arial" w:cs="Arial"/>
          <w:iCs/>
          <w:sz w:val="24"/>
          <w:szCs w:val="26"/>
          <w:lang w:eastAsia="ru-RU"/>
        </w:rPr>
        <w:t>1.Со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си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мы 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ских мер 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и 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сти в </w:t>
      </w:r>
      <w:proofErr w:type="spellStart"/>
      <w:r w:rsidRPr="00F80709">
        <w:rPr>
          <w:rFonts w:ascii="Arial" w:hAnsi="Arial" w:cs="Arial"/>
          <w:iCs/>
          <w:sz w:val="24"/>
          <w:szCs w:val="26"/>
          <w:lang w:eastAsia="ru-RU"/>
        </w:rPr>
        <w:t>т.ч</w:t>
      </w:r>
      <w:proofErr w:type="spellEnd"/>
      <w:r w:rsidRPr="00F80709">
        <w:rPr>
          <w:rFonts w:ascii="Arial" w:hAnsi="Arial" w:cs="Arial"/>
          <w:iCs/>
          <w:sz w:val="24"/>
          <w:szCs w:val="26"/>
          <w:lang w:eastAsia="ru-RU"/>
        </w:rPr>
        <w:t>. мероприятий по устранению причин и условий, способствующих распространению экстремизма и терроризма на территории Светлоярского муниципального района;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2.Противодействие распространению пред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сы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лок  тер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и 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идео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гии в Светлоярском муниципальном районе;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3.Содействие укреп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меж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сия, до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и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им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в 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сах ме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труд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ства;</w:t>
      </w:r>
      <w:proofErr w:type="gramEnd"/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4.Содействие фор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в 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дёж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сре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де 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воз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зре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и ду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хов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но-нрав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ат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сфе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ры 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куль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тур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ния, ос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ных 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lastRenderedPageBreak/>
        <w:t>на прин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пах 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прав и сво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бод 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ка, стрем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к ме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му 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ру и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сию;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5.Об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ное осуж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и пре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на ос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 дей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ству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ства лю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бых 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ний дис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ции,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лия, ра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 на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и кон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фес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поч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ве.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3. Сроки реализации муниципальной программы</w:t>
      </w:r>
    </w:p>
    <w:p w:rsidR="00F80709" w:rsidRPr="00F80709" w:rsidRDefault="00F80709" w:rsidP="00F807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2018 – 2020 годы.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4. Система программных мероприятий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eastAsia="Calibri" w:hAnsi="Arial" w:cs="Arial"/>
          <w:sz w:val="24"/>
          <w:szCs w:val="26"/>
        </w:rPr>
        <w:t>Для достижения намеченной цели и выполнения задач предполагается реализация следующих мероприятий:</w:t>
      </w: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31"/>
        <w:gridCol w:w="4111"/>
        <w:gridCol w:w="2834"/>
        <w:gridCol w:w="850"/>
        <w:gridCol w:w="710"/>
        <w:gridCol w:w="849"/>
      </w:tblGrid>
      <w:tr w:rsidR="00F80709" w:rsidRPr="00F80709" w:rsidTr="00D578BE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F80709" w:rsidRPr="00F80709" w:rsidTr="00D578BE">
        <w:trPr>
          <w:cantSplit/>
          <w:trHeight w:val="144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F80709" w:rsidRPr="00F80709" w:rsidTr="00D578BE">
        <w:trPr>
          <w:trHeight w:val="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Обучение населения способам защиты и действиям при возникновении антитеррористической угрозы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Антитеррористическая комиссия  Светлоярского муниципального района, администрации сельских поселений Светлоярского муниципального района, руководители: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образовательных учреждений;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организаций;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 ОМВД России по Светлоярскому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безопаснос-ти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граждан в период подготовки и проведения выборных кампаний, праздничных, культурных,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спортив-ных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мероприятий с массовым участием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администрации сельских поселений Светлоярского муниципального района</w:t>
            </w:r>
          </w:p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повышению уровня  толерантного сознания молодежи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молодежи культуре,  спорту и туризму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района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отдел по делам молодежи, культуре, спорту и туризму администрации Светлоярского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Организация работы учреждений образования и культуры по формированию в сознании 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 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Комплексные проверки потенциально-опасных объектов и объектов, подлежащих антитеррористической защите, на предмет  профилактики террористических актов  и техногенных аварий на них.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района,</w:t>
            </w:r>
          </w:p>
          <w:p w:rsidR="00F80709" w:rsidRPr="00F80709" w:rsidRDefault="00F80709" w:rsidP="00F8070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ОМВД России по Светлоярскому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Проведение учений и  тренировок на объектах культуры, спорта и образования по отработке действий при угрозе совершения террористического акта или ЧС.</w:t>
            </w:r>
          </w:p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ГОЧС, ООС и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 администрации Светлоярского муниципального района, администрации сельских поселений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-кого муниципального района, 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Своевременное обеспечение актуальности  паспортов безопасности объектов с массовым пребыванием людей и паспортов безопасности объектов в иных сферах деятельности</w:t>
            </w:r>
          </w:p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 руководители учреждений,</w:t>
            </w:r>
            <w:r w:rsidRPr="00F80709">
              <w:rPr>
                <w:sz w:val="24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 xml:space="preserve">Антитеррористическая комиссия 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Светлоярско-го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расположен-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на территории городского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ОМВД России по Светлоярскому району,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участковые уполномоченные ОМВД России по Светлоярскому району, администрации сельских поселений Светлоярского муниципального района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Организация и проведение профилактической работы среди учащихся образовательных организаций на территории Светлоярского муниципального района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СОШ, ООШ,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 ОМВД России по Светлоярскому району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нацио-нальных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 фестивалей, выставок на тему «терроризм - зло против человечества»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46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ежегодной акции «Молодежь за здоровый образ жизни»;</w:t>
            </w:r>
          </w:p>
          <w:p w:rsidR="00F80709" w:rsidRPr="00F80709" w:rsidRDefault="00F80709" w:rsidP="00F80709">
            <w:pPr>
              <w:spacing w:after="0" w:line="240" w:lineRule="auto"/>
              <w:ind w:right="-27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проведение фестиваля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патриоти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-ческой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песни «Пою мое Отечество».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 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бесед, уроков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мужес-тва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в день солидарности в борьбе с терроризмом: «Минута молчания – тебе Беслан»;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мероприятий,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посвя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-щенных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Дню народного единства (классные часы, беседы);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месячника правового и толерантного воспитания;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АТК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разъяс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-нению норм законодательства Российской Федерации,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устанав-ливающих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ответственность за участие и содействие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терро-ристической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деятельности, а также оказания указанным лицам социальной, психологической и правовой помощи при участии представителей религиозных </w:t>
            </w:r>
            <w:r w:rsidRPr="00F80709">
              <w:rPr>
                <w:rFonts w:ascii="Arial" w:hAnsi="Arial" w:cs="Arial"/>
                <w:bCs/>
                <w:sz w:val="24"/>
                <w:szCs w:val="24"/>
              </w:rPr>
              <w:br/>
              <w:t>и общественных организаций, психологов.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ОМВД России по Светлоярскому району, 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Включение в образовательные программы общеобразовательных организаций образовательных курсов по изучению культурных ценностей и традиций народов </w:t>
            </w:r>
            <w:r w:rsidRPr="00F807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отдел образования, опеки и попечительства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администрации Светлоярского муниципального района,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5. Ресурсное обеспечение муниципальной программы (с распределением расходов по исполнителям муниципальной программы)</w:t>
      </w:r>
    </w:p>
    <w:p w:rsidR="00F80709" w:rsidRPr="00F80709" w:rsidRDefault="00F80709" w:rsidP="00F807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          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Общий объем финансирования Программы составляет 53,0 тыс. рублей, в том числе: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2018 год – 15,0 тыс. руб.;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2019 год – 18,0 тыс. руб.;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2020 год – 20,0 тыс. руб.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>Распределение расходов по основным исполнителям программы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4111"/>
        <w:gridCol w:w="2552"/>
        <w:gridCol w:w="567"/>
        <w:gridCol w:w="708"/>
        <w:gridCol w:w="567"/>
      </w:tblGrid>
      <w:tr w:rsidR="00F80709" w:rsidRPr="00F80709" w:rsidTr="00D578B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№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п</w:t>
            </w:r>
            <w:proofErr w:type="gramEnd"/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финансирование (тыс. руб.)</w:t>
            </w:r>
          </w:p>
        </w:tc>
      </w:tr>
      <w:tr w:rsidR="00F80709" w:rsidRPr="00F80709" w:rsidTr="00D578BE">
        <w:trPr>
          <w:cantSplit/>
          <w:trHeight w:val="14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внебюджетные средства</w:t>
            </w:r>
          </w:p>
        </w:tc>
      </w:tr>
      <w:tr w:rsidR="00F80709" w:rsidRPr="00F80709" w:rsidTr="00D578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 Отдел бюджетно-финансовой политики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6.Технико-экономическое обоснование Программы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Широкий спектр целей и задач, необходимых для реализации Программы, определяет целесообразность выделения средств районного  бюджета. Так, на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>приобретение комплектов плакатов  по профилактике терроризма и экстремизма для муниципальных учреждений планируется ежегодно выделение определенных средств. На организацию и проведение мероприятий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 планируется ежегодно выделение по 10 тыс. руб.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559"/>
        <w:gridCol w:w="709"/>
        <w:gridCol w:w="1559"/>
        <w:gridCol w:w="709"/>
        <w:gridCol w:w="1559"/>
        <w:gridCol w:w="742"/>
      </w:tblGrid>
      <w:tr w:rsidR="00F80709" w:rsidRPr="00F80709" w:rsidTr="00D578BE">
        <w:trPr>
          <w:trHeight w:val="205"/>
        </w:trPr>
        <w:tc>
          <w:tcPr>
            <w:tcW w:w="426" w:type="dxa"/>
            <w:vMerge w:val="restart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301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2020 год</w:t>
            </w:r>
          </w:p>
        </w:tc>
      </w:tr>
      <w:tr w:rsidR="00F80709" w:rsidRPr="00F80709" w:rsidTr="00D578BE">
        <w:trPr>
          <w:cantSplit/>
          <w:trHeight w:val="1322"/>
        </w:trPr>
        <w:tc>
          <w:tcPr>
            <w:tcW w:w="426" w:type="dxa"/>
            <w:vMerge/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vMerge/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42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F80709" w:rsidRPr="00F80709" w:rsidTr="00D578BE">
        <w:trPr>
          <w:trHeight w:val="2040"/>
        </w:trPr>
        <w:tc>
          <w:tcPr>
            <w:tcW w:w="426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9" w:type="dxa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250р *20шт.=5000р</w:t>
            </w:r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.250р*32шт =8000р</w:t>
            </w:r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250р*40шт=10000р</w:t>
            </w:r>
          </w:p>
        </w:tc>
        <w:tc>
          <w:tcPr>
            <w:tcW w:w="742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80709" w:rsidRPr="00F80709" w:rsidTr="00D578BE">
        <w:tc>
          <w:tcPr>
            <w:tcW w:w="426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</w:t>
            </w: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национальных  фестивалей, выставок на тему «терроризм - зло против человечества» и т.д.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42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</w:tbl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7. Организация управления муниципальной программой и </w:t>
      </w:r>
      <w:proofErr w:type="gramStart"/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контроль за</w:t>
      </w:r>
      <w:proofErr w:type="gramEnd"/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 ходом её выполнения</w:t>
      </w:r>
    </w:p>
    <w:p w:rsidR="00F80709" w:rsidRPr="00F80709" w:rsidRDefault="00F80709" w:rsidP="00F80709">
      <w:pPr>
        <w:spacing w:after="0" w:line="240" w:lineRule="auto"/>
        <w:ind w:left="720"/>
        <w:contextualSpacing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Координатор ежеквартально  – до 25 числа месяца, следующего за отчётным периодом; по итогам года – до 10 февраля года, следующего за отчётным  готовит отчет о ходе реализации мероприятий Программы.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ОЭ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,Р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>П и ЗП проводит мониторинг, анализ, оценку эффективности реализации муниципальной Программы.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Поддержка я в рамках настоящей Программы оказывается в следующих формах: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1) финансовая поддержка;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2) информационная и консультационная поддержка.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В рамках реализации Программы структурные подразделения администрации Светлоярского муниципального района осуществляют следующие мероприятия: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секретарь антитеррористической комиссии в Светлоярском муниципальном районе: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организует координацию и взаимодействие заинтересованных структур;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организует обучающие семинары для руководителей и членов антитеррористических комиссий в сельских поселениях;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готовит информационные и методические материалы по профилактике экстремизма;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оказывает консультационную помощь структурным подразделениям администрации Светлоярского муниципального района, сельским поселениям района, взаимодействует со средствами массовой информации по созданию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>информационных сюжетов по вопросам деятельности АТК в Светлоярском муниципальном районе;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-проводит совещания и «круглые столы» с участием представителей администраций сельских поселений, структурных подразделений администрации Светлоярского муниципального района с целью решения проблем, возникающих в ходе осуществления профилактической работы на территории района;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структурные подразделения администрации Светлоярского муниципального района: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рассматривают обращения и предложения, связанные с реализацией инициатив по решению вопросов местного значения в сфере профилактики и противодействия экстремизма, терроризма, реализуют мероприятия профилактики и противодействия экстремизма, включенные в ведомственные программы;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МБУ «Редакция газеты  «Восход»: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размещает в районной газете «Восход» актуальную информацию о деятельности антитеррористической комиссии в Светлоярском муниципальном районе и информацию, касающуюся профилактики экстремизма и терроризма на территории района, а также по реализации государственной политики противодействия экстремизма, терроризма.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муниципальное учреждение «Центр инновационных технологий»: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оказывает информационную поддержку путём размещения информации о деятельности участников данной муниципальной программы на официальном сайте Светлоярского муниципального района.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8. Оценка эффективности социально-экономических и экологических последствий реализации муниципальной программы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r w:rsidRPr="00F80709">
        <w:rPr>
          <w:rFonts w:ascii="Arial" w:hAnsi="Arial" w:cs="Arial"/>
          <w:bCs/>
          <w:sz w:val="24"/>
          <w:szCs w:val="26"/>
          <w:lang w:eastAsia="ru-RU"/>
        </w:rPr>
        <w:t>В результате реализации Программы планируется сформировать определенную систему финансовой, информационной, методической поддержки мероприятий по реализации положений государственной и муниципальной политики в сфере противодействия экстремизму. Данная система позволит внедрить эффективную социальную технологию взаимодействия органов МСУ с институтами гражданского общества, направленную на реализацию принципов конструктивного диалога с институтами гражданского общества.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 xml:space="preserve">Будет обеспечено: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 xml:space="preserve">- реализация на территории Светлоярского муниципального района инициатив граждан по решению вопросов местного значения путем проведения мероприятий по устранению причин и условий, способствующих образованию и распространению проявлений экстремизма и терроризма и квалифицированного противодействия этим явлениям;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>- информированность населения   о деятельности ОМСУ в сфере профилактики проявлений экстремизма и терроризма;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 w:val="24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355"/>
        <w:gridCol w:w="824"/>
        <w:gridCol w:w="824"/>
        <w:gridCol w:w="824"/>
      </w:tblGrid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Показатели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Базовое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значение (по</w:t>
            </w:r>
            <w:proofErr w:type="gramEnd"/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состоянию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2017 год)</w:t>
            </w:r>
            <w:proofErr w:type="gramEnd"/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По годам</w:t>
            </w:r>
          </w:p>
        </w:tc>
      </w:tr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2019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2020</w:t>
            </w:r>
          </w:p>
        </w:tc>
      </w:tr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 xml:space="preserve">увеличение количества проведенных семинаров и круглых столов для ОМСУ 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</w:tr>
      <w:tr w:rsidR="00F80709" w:rsidRPr="00F80709" w:rsidTr="00D578BE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40</w:t>
            </w:r>
          </w:p>
        </w:tc>
      </w:tr>
      <w:tr w:rsidR="00F80709" w:rsidRPr="00F80709" w:rsidTr="00D578BE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увеличение в средствах массовой информации публикаций количества статей и информационных материалов о деятельности ОМСУ Светлоярского муниципального района  в сфере профилактики экстремизма и терроризма (шт.)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17</w:t>
            </w:r>
          </w:p>
        </w:tc>
      </w:tr>
    </w:tbl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Cs w:val="28"/>
          <w:lang w:eastAsia="ru-RU"/>
        </w:rPr>
      </w:pPr>
    </w:p>
    <w:sectPr w:rsidR="00F80709" w:rsidRPr="00F80709" w:rsidSect="00763600">
      <w:headerReference w:type="default" r:id="rId10"/>
      <w:pgSz w:w="11906" w:h="16838" w:code="9"/>
      <w:pgMar w:top="816" w:right="1134" w:bottom="1134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82" w:rsidRDefault="00E62182" w:rsidP="00D026F8">
      <w:pPr>
        <w:spacing w:after="0" w:line="240" w:lineRule="auto"/>
      </w:pPr>
      <w:r>
        <w:separator/>
      </w:r>
    </w:p>
  </w:endnote>
  <w:endnote w:type="continuationSeparator" w:id="0">
    <w:p w:rsidR="00E62182" w:rsidRDefault="00E62182" w:rsidP="00D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82" w:rsidRDefault="00E62182" w:rsidP="00D026F8">
      <w:pPr>
        <w:spacing w:after="0" w:line="240" w:lineRule="auto"/>
      </w:pPr>
      <w:r>
        <w:separator/>
      </w:r>
    </w:p>
  </w:footnote>
  <w:footnote w:type="continuationSeparator" w:id="0">
    <w:p w:rsidR="00E62182" w:rsidRDefault="00E62182" w:rsidP="00D0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82888"/>
      <w:docPartObj>
        <w:docPartGallery w:val="Page Numbers (Top of Page)"/>
        <w:docPartUnique/>
      </w:docPartObj>
    </w:sdtPr>
    <w:sdtEndPr/>
    <w:sdtContent>
      <w:p w:rsidR="00763600" w:rsidRDefault="007636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A6">
          <w:rPr>
            <w:noProof/>
          </w:rPr>
          <w:t>17</w:t>
        </w:r>
        <w:r>
          <w:fldChar w:fldCharType="end"/>
        </w:r>
      </w:p>
    </w:sdtContent>
  </w:sdt>
  <w:p w:rsidR="00763600" w:rsidRDefault="007636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36258"/>
    <w:rsid w:val="00053DC8"/>
    <w:rsid w:val="00080492"/>
    <w:rsid w:val="0008768E"/>
    <w:rsid w:val="000940FE"/>
    <w:rsid w:val="000B7A3A"/>
    <w:rsid w:val="000C038F"/>
    <w:rsid w:val="000F3924"/>
    <w:rsid w:val="000F5334"/>
    <w:rsid w:val="00114314"/>
    <w:rsid w:val="00140714"/>
    <w:rsid w:val="0014564F"/>
    <w:rsid w:val="00155F03"/>
    <w:rsid w:val="001561C8"/>
    <w:rsid w:val="00164DDE"/>
    <w:rsid w:val="001658B3"/>
    <w:rsid w:val="00197FC2"/>
    <w:rsid w:val="001C3100"/>
    <w:rsid w:val="001C5A4F"/>
    <w:rsid w:val="001C7881"/>
    <w:rsid w:val="001F4BDB"/>
    <w:rsid w:val="002112E0"/>
    <w:rsid w:val="00233B09"/>
    <w:rsid w:val="00235F3B"/>
    <w:rsid w:val="00243CDB"/>
    <w:rsid w:val="00243D65"/>
    <w:rsid w:val="002519BD"/>
    <w:rsid w:val="00253ACF"/>
    <w:rsid w:val="002825FE"/>
    <w:rsid w:val="00284AC2"/>
    <w:rsid w:val="002B3C39"/>
    <w:rsid w:val="002C491C"/>
    <w:rsid w:val="002D56A2"/>
    <w:rsid w:val="003039A6"/>
    <w:rsid w:val="003173B2"/>
    <w:rsid w:val="00332CA2"/>
    <w:rsid w:val="0035057B"/>
    <w:rsid w:val="00364D17"/>
    <w:rsid w:val="00394630"/>
    <w:rsid w:val="00394D19"/>
    <w:rsid w:val="003C4B9E"/>
    <w:rsid w:val="00416FA5"/>
    <w:rsid w:val="004214AA"/>
    <w:rsid w:val="00422503"/>
    <w:rsid w:val="00437565"/>
    <w:rsid w:val="00442FA3"/>
    <w:rsid w:val="00445E1A"/>
    <w:rsid w:val="00461C93"/>
    <w:rsid w:val="00462E30"/>
    <w:rsid w:val="004663E3"/>
    <w:rsid w:val="00467235"/>
    <w:rsid w:val="004704B3"/>
    <w:rsid w:val="00487C48"/>
    <w:rsid w:val="00491FA0"/>
    <w:rsid w:val="00496476"/>
    <w:rsid w:val="004A62FD"/>
    <w:rsid w:val="004B6738"/>
    <w:rsid w:val="004E4BBE"/>
    <w:rsid w:val="00510AD5"/>
    <w:rsid w:val="00512F1D"/>
    <w:rsid w:val="00512F3C"/>
    <w:rsid w:val="00581050"/>
    <w:rsid w:val="0058447A"/>
    <w:rsid w:val="00586085"/>
    <w:rsid w:val="005A3B32"/>
    <w:rsid w:val="005B4932"/>
    <w:rsid w:val="005C08A5"/>
    <w:rsid w:val="005E00B7"/>
    <w:rsid w:val="005E6F75"/>
    <w:rsid w:val="005F2CDF"/>
    <w:rsid w:val="006165AA"/>
    <w:rsid w:val="00620A87"/>
    <w:rsid w:val="00637F68"/>
    <w:rsid w:val="0067062B"/>
    <w:rsid w:val="00676240"/>
    <w:rsid w:val="00677AB7"/>
    <w:rsid w:val="00687D31"/>
    <w:rsid w:val="006D458A"/>
    <w:rsid w:val="006F1866"/>
    <w:rsid w:val="00701FD1"/>
    <w:rsid w:val="00704CB3"/>
    <w:rsid w:val="007115AF"/>
    <w:rsid w:val="0073541D"/>
    <w:rsid w:val="007365C4"/>
    <w:rsid w:val="00742E56"/>
    <w:rsid w:val="00761186"/>
    <w:rsid w:val="00763600"/>
    <w:rsid w:val="00766BC0"/>
    <w:rsid w:val="007B504E"/>
    <w:rsid w:val="007C6065"/>
    <w:rsid w:val="007F603E"/>
    <w:rsid w:val="00802F99"/>
    <w:rsid w:val="00803368"/>
    <w:rsid w:val="00833304"/>
    <w:rsid w:val="00837945"/>
    <w:rsid w:val="008402F5"/>
    <w:rsid w:val="0084183C"/>
    <w:rsid w:val="00863D99"/>
    <w:rsid w:val="00892132"/>
    <w:rsid w:val="008A21ED"/>
    <w:rsid w:val="008B67C8"/>
    <w:rsid w:val="008C66C6"/>
    <w:rsid w:val="008F1767"/>
    <w:rsid w:val="008F3F59"/>
    <w:rsid w:val="0091639D"/>
    <w:rsid w:val="009261C1"/>
    <w:rsid w:val="00931CAA"/>
    <w:rsid w:val="00936C2F"/>
    <w:rsid w:val="00937720"/>
    <w:rsid w:val="009771B6"/>
    <w:rsid w:val="0099339B"/>
    <w:rsid w:val="009D7A2F"/>
    <w:rsid w:val="009F0FD0"/>
    <w:rsid w:val="009F687B"/>
    <w:rsid w:val="00A32B76"/>
    <w:rsid w:val="00A53124"/>
    <w:rsid w:val="00A54B24"/>
    <w:rsid w:val="00A606CC"/>
    <w:rsid w:val="00A673EA"/>
    <w:rsid w:val="00A764AA"/>
    <w:rsid w:val="00AA5F1A"/>
    <w:rsid w:val="00AB6F33"/>
    <w:rsid w:val="00AC1890"/>
    <w:rsid w:val="00AD007A"/>
    <w:rsid w:val="00AD7A0C"/>
    <w:rsid w:val="00B0499E"/>
    <w:rsid w:val="00B3729B"/>
    <w:rsid w:val="00B4657E"/>
    <w:rsid w:val="00B5060D"/>
    <w:rsid w:val="00B70622"/>
    <w:rsid w:val="00B742E8"/>
    <w:rsid w:val="00B8443B"/>
    <w:rsid w:val="00B9750A"/>
    <w:rsid w:val="00BA4957"/>
    <w:rsid w:val="00BA4FB9"/>
    <w:rsid w:val="00BF10ED"/>
    <w:rsid w:val="00BF46FA"/>
    <w:rsid w:val="00C04EC2"/>
    <w:rsid w:val="00C06EAE"/>
    <w:rsid w:val="00C3640E"/>
    <w:rsid w:val="00C50C82"/>
    <w:rsid w:val="00C53A8E"/>
    <w:rsid w:val="00C626C5"/>
    <w:rsid w:val="00C82F9A"/>
    <w:rsid w:val="00C85277"/>
    <w:rsid w:val="00CB1A7B"/>
    <w:rsid w:val="00CB7733"/>
    <w:rsid w:val="00CC1708"/>
    <w:rsid w:val="00CF6EAC"/>
    <w:rsid w:val="00D026F8"/>
    <w:rsid w:val="00D306C9"/>
    <w:rsid w:val="00D30E39"/>
    <w:rsid w:val="00D528D9"/>
    <w:rsid w:val="00D55C2F"/>
    <w:rsid w:val="00D6072C"/>
    <w:rsid w:val="00D8217B"/>
    <w:rsid w:val="00DA3AE9"/>
    <w:rsid w:val="00DC5F70"/>
    <w:rsid w:val="00E24734"/>
    <w:rsid w:val="00E40516"/>
    <w:rsid w:val="00E56CC1"/>
    <w:rsid w:val="00E57A14"/>
    <w:rsid w:val="00E62182"/>
    <w:rsid w:val="00E64C58"/>
    <w:rsid w:val="00E717BB"/>
    <w:rsid w:val="00E943C1"/>
    <w:rsid w:val="00EA0EDE"/>
    <w:rsid w:val="00EC12F9"/>
    <w:rsid w:val="00EE1FF1"/>
    <w:rsid w:val="00EE6D87"/>
    <w:rsid w:val="00EF1328"/>
    <w:rsid w:val="00F01648"/>
    <w:rsid w:val="00F07F6B"/>
    <w:rsid w:val="00F12494"/>
    <w:rsid w:val="00F14D67"/>
    <w:rsid w:val="00F21B16"/>
    <w:rsid w:val="00F436D9"/>
    <w:rsid w:val="00F56E75"/>
    <w:rsid w:val="00F73F82"/>
    <w:rsid w:val="00F80709"/>
    <w:rsid w:val="00F83931"/>
    <w:rsid w:val="00F87D7D"/>
    <w:rsid w:val="00FB15F5"/>
    <w:rsid w:val="00FB3F09"/>
    <w:rsid w:val="00FC6611"/>
    <w:rsid w:val="00FF644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02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F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D026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D026F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360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600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F80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02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F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D026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D026F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360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600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F80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B242-48C1-4C48-AAFB-F7AA485E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Пользователь</cp:lastModifiedBy>
  <cp:revision>2</cp:revision>
  <cp:lastPrinted>2019-04-04T07:43:00Z</cp:lastPrinted>
  <dcterms:created xsi:type="dcterms:W3CDTF">2019-12-20T06:18:00Z</dcterms:created>
  <dcterms:modified xsi:type="dcterms:W3CDTF">2019-12-20T06:18:00Z</dcterms:modified>
</cp:coreProperties>
</file>