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BD1559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BD1559">
        <w:rPr>
          <w:rFonts w:ascii="Arial" w:hAnsi="Arial" w:cs="Arial"/>
          <w:sz w:val="28"/>
          <w:szCs w:val="28"/>
        </w:rPr>
        <w:t>Администрация</w:t>
      </w:r>
    </w:p>
    <w:p w:rsidR="005039CF" w:rsidRPr="006378DC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BD155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86427F" w:rsidRDefault="0086427F" w:rsidP="005039CF">
      <w:pPr>
        <w:spacing w:line="240" w:lineRule="auto"/>
        <w:ind w:right="28"/>
        <w:jc w:val="center"/>
        <w:rPr>
          <w:rFonts w:ascii="Times New Roman" w:hAnsi="Times New Roman"/>
          <w:b/>
          <w:sz w:val="36"/>
        </w:rPr>
      </w:pPr>
    </w:p>
    <w:p w:rsidR="005039CF" w:rsidRPr="00BD1559" w:rsidRDefault="005039CF" w:rsidP="00B33801">
      <w:pPr>
        <w:tabs>
          <w:tab w:val="left" w:pos="2835"/>
        </w:tabs>
        <w:spacing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BD1559">
        <w:rPr>
          <w:rFonts w:ascii="Arial" w:hAnsi="Arial" w:cs="Arial"/>
          <w:b/>
          <w:sz w:val="36"/>
          <w:szCs w:val="36"/>
        </w:rPr>
        <w:t>ПОСТАНОВЛЕНИЕ</w:t>
      </w:r>
    </w:p>
    <w:p w:rsidR="00140A6A" w:rsidRPr="000807E0" w:rsidRDefault="00BD1559" w:rsidP="000807E0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039CF" w:rsidRPr="00BD1559">
        <w:rPr>
          <w:rFonts w:ascii="Arial" w:hAnsi="Arial" w:cs="Arial"/>
          <w:sz w:val="24"/>
          <w:szCs w:val="24"/>
        </w:rPr>
        <w:t>т</w:t>
      </w:r>
      <w:r w:rsidR="00144F3B" w:rsidRPr="00BD1559">
        <w:rPr>
          <w:rFonts w:ascii="Arial" w:hAnsi="Arial" w:cs="Arial"/>
          <w:sz w:val="24"/>
          <w:szCs w:val="24"/>
        </w:rPr>
        <w:t xml:space="preserve"> </w:t>
      </w:r>
      <w:r w:rsidR="00807281">
        <w:rPr>
          <w:rFonts w:ascii="Arial" w:hAnsi="Arial" w:cs="Arial"/>
          <w:sz w:val="24"/>
          <w:szCs w:val="24"/>
        </w:rPr>
        <w:t>14.08.</w:t>
      </w:r>
      <w:r w:rsidR="00F274DD">
        <w:rPr>
          <w:rFonts w:ascii="Arial" w:hAnsi="Arial" w:cs="Arial"/>
          <w:sz w:val="24"/>
          <w:szCs w:val="24"/>
        </w:rPr>
        <w:t>2018</w:t>
      </w:r>
      <w:r w:rsidR="00CB6CA1" w:rsidRPr="00BD1559">
        <w:rPr>
          <w:rFonts w:ascii="Arial" w:hAnsi="Arial" w:cs="Arial"/>
          <w:sz w:val="24"/>
          <w:szCs w:val="24"/>
        </w:rPr>
        <w:t xml:space="preserve">           </w:t>
      </w:r>
      <w:r w:rsidR="006C6670">
        <w:rPr>
          <w:rFonts w:ascii="Arial" w:hAnsi="Arial" w:cs="Arial"/>
          <w:sz w:val="24"/>
          <w:szCs w:val="24"/>
        </w:rPr>
        <w:t xml:space="preserve">     </w:t>
      </w:r>
      <w:r w:rsidR="00E0193B">
        <w:rPr>
          <w:rFonts w:ascii="Arial" w:hAnsi="Arial" w:cs="Arial"/>
          <w:sz w:val="24"/>
          <w:szCs w:val="24"/>
        </w:rPr>
        <w:t xml:space="preserve">   </w:t>
      </w:r>
      <w:r w:rsidR="00807281">
        <w:rPr>
          <w:rFonts w:ascii="Arial" w:hAnsi="Arial" w:cs="Arial"/>
          <w:sz w:val="24"/>
          <w:szCs w:val="24"/>
        </w:rPr>
        <w:t xml:space="preserve">  </w:t>
      </w:r>
      <w:r w:rsidR="00CB6CA1" w:rsidRPr="00BD1559">
        <w:rPr>
          <w:rFonts w:ascii="Arial" w:hAnsi="Arial" w:cs="Arial"/>
          <w:sz w:val="24"/>
          <w:szCs w:val="24"/>
        </w:rPr>
        <w:t>№</w:t>
      </w:r>
      <w:r w:rsidR="00E0193B">
        <w:rPr>
          <w:rFonts w:ascii="Arial" w:hAnsi="Arial" w:cs="Arial"/>
          <w:sz w:val="24"/>
          <w:szCs w:val="24"/>
        </w:rPr>
        <w:t xml:space="preserve"> </w:t>
      </w:r>
      <w:r w:rsidR="00807281">
        <w:rPr>
          <w:rFonts w:ascii="Arial" w:hAnsi="Arial" w:cs="Arial"/>
          <w:sz w:val="24"/>
          <w:szCs w:val="24"/>
        </w:rPr>
        <w:t>1372</w:t>
      </w:r>
    </w:p>
    <w:p w:rsidR="00B33801" w:rsidRPr="00DE22E1" w:rsidRDefault="00B33801" w:rsidP="00A8606C">
      <w:pPr>
        <w:shd w:val="clear" w:color="auto" w:fill="FFFFFF"/>
        <w:spacing w:after="0" w:line="240" w:lineRule="exact"/>
        <w:jc w:val="both"/>
        <w:rPr>
          <w:rFonts w:ascii="Arial" w:eastAsiaTheme="minorHAnsi" w:hAnsi="Arial" w:cs="Arial"/>
          <w:sz w:val="24"/>
          <w:szCs w:val="24"/>
        </w:rPr>
      </w:pPr>
      <w:r w:rsidRPr="00DE22E1">
        <w:rPr>
          <w:rFonts w:ascii="Arial" w:eastAsiaTheme="minorHAnsi" w:hAnsi="Arial" w:cs="Arial"/>
          <w:sz w:val="24"/>
          <w:szCs w:val="24"/>
        </w:rPr>
        <w:t xml:space="preserve">Об </w:t>
      </w:r>
      <w:r w:rsidR="00A8606C" w:rsidRPr="00DE22E1">
        <w:rPr>
          <w:rFonts w:ascii="Arial" w:eastAsiaTheme="minorHAnsi" w:hAnsi="Arial" w:cs="Arial"/>
          <w:sz w:val="24"/>
          <w:szCs w:val="24"/>
        </w:rPr>
        <w:t>утверждении Положения</w:t>
      </w:r>
    </w:p>
    <w:p w:rsidR="00A8606C" w:rsidRPr="00DE22E1" w:rsidRDefault="00A8606C" w:rsidP="00A8606C">
      <w:pPr>
        <w:shd w:val="clear" w:color="auto" w:fill="FFFFFF"/>
        <w:spacing w:after="0" w:line="240" w:lineRule="exact"/>
        <w:jc w:val="both"/>
        <w:rPr>
          <w:rFonts w:ascii="Arial" w:eastAsiaTheme="minorHAnsi" w:hAnsi="Arial" w:cs="Arial"/>
          <w:sz w:val="24"/>
          <w:szCs w:val="24"/>
        </w:rPr>
      </w:pPr>
      <w:r w:rsidRPr="00DE22E1">
        <w:rPr>
          <w:rFonts w:ascii="Arial" w:eastAsiaTheme="minorHAnsi" w:hAnsi="Arial" w:cs="Arial"/>
          <w:sz w:val="24"/>
          <w:szCs w:val="24"/>
        </w:rPr>
        <w:t>«О порядке предоставления</w:t>
      </w:r>
    </w:p>
    <w:p w:rsidR="00A8606C" w:rsidRPr="00DE22E1" w:rsidRDefault="00A8606C" w:rsidP="00A8606C">
      <w:pPr>
        <w:shd w:val="clear" w:color="auto" w:fill="FFFFFF"/>
        <w:spacing w:after="0" w:line="240" w:lineRule="exact"/>
        <w:jc w:val="both"/>
        <w:rPr>
          <w:rFonts w:ascii="Arial" w:eastAsiaTheme="minorHAnsi" w:hAnsi="Arial" w:cs="Arial"/>
          <w:sz w:val="24"/>
          <w:szCs w:val="24"/>
        </w:rPr>
      </w:pPr>
      <w:r w:rsidRPr="00DE22E1">
        <w:rPr>
          <w:rFonts w:ascii="Arial" w:eastAsiaTheme="minorHAnsi" w:hAnsi="Arial" w:cs="Arial"/>
          <w:sz w:val="24"/>
          <w:szCs w:val="24"/>
        </w:rPr>
        <w:t xml:space="preserve">платных услуг </w:t>
      </w:r>
      <w:proofErr w:type="gramStart"/>
      <w:r w:rsidRPr="00DE22E1">
        <w:rPr>
          <w:rFonts w:ascii="Arial" w:eastAsiaTheme="minorHAnsi" w:hAnsi="Arial" w:cs="Arial"/>
          <w:sz w:val="24"/>
          <w:szCs w:val="24"/>
        </w:rPr>
        <w:t>муниципальным</w:t>
      </w:r>
      <w:proofErr w:type="gramEnd"/>
      <w:r w:rsidRPr="00DE22E1">
        <w:rPr>
          <w:rFonts w:ascii="Arial" w:eastAsiaTheme="minorHAnsi" w:hAnsi="Arial" w:cs="Arial"/>
          <w:sz w:val="24"/>
          <w:szCs w:val="24"/>
        </w:rPr>
        <w:t xml:space="preserve"> </w:t>
      </w:r>
    </w:p>
    <w:p w:rsidR="00A8606C" w:rsidRPr="00DE22E1" w:rsidRDefault="00A8606C" w:rsidP="00A8606C">
      <w:pPr>
        <w:shd w:val="clear" w:color="auto" w:fill="FFFFFF"/>
        <w:spacing w:after="0" w:line="240" w:lineRule="exact"/>
        <w:jc w:val="both"/>
        <w:rPr>
          <w:rFonts w:ascii="Arial" w:eastAsiaTheme="minorHAnsi" w:hAnsi="Arial" w:cs="Arial"/>
          <w:sz w:val="24"/>
          <w:szCs w:val="24"/>
        </w:rPr>
      </w:pPr>
      <w:r w:rsidRPr="00DE22E1">
        <w:rPr>
          <w:rFonts w:ascii="Arial" w:eastAsiaTheme="minorHAnsi" w:hAnsi="Arial" w:cs="Arial"/>
          <w:sz w:val="24"/>
          <w:szCs w:val="24"/>
        </w:rPr>
        <w:t xml:space="preserve">бюджетным учреждением </w:t>
      </w:r>
    </w:p>
    <w:p w:rsidR="00A8606C" w:rsidRPr="00DE22E1" w:rsidRDefault="00A8606C" w:rsidP="00A8606C">
      <w:pPr>
        <w:shd w:val="clear" w:color="auto" w:fill="FFFFFF"/>
        <w:spacing w:after="0" w:line="240" w:lineRule="exact"/>
        <w:jc w:val="both"/>
        <w:rPr>
          <w:rFonts w:ascii="Arial" w:eastAsiaTheme="minorHAnsi" w:hAnsi="Arial" w:cs="Arial"/>
          <w:sz w:val="24"/>
          <w:szCs w:val="24"/>
        </w:rPr>
      </w:pPr>
      <w:r w:rsidRPr="00DE22E1">
        <w:rPr>
          <w:rFonts w:ascii="Arial" w:eastAsiaTheme="minorHAnsi" w:hAnsi="Arial" w:cs="Arial"/>
          <w:sz w:val="24"/>
          <w:szCs w:val="24"/>
        </w:rPr>
        <w:t>Светлоярского городского</w:t>
      </w:r>
    </w:p>
    <w:p w:rsidR="00A8606C" w:rsidRPr="00DE22E1" w:rsidRDefault="00A8606C" w:rsidP="00A8606C">
      <w:pPr>
        <w:shd w:val="clear" w:color="auto" w:fill="FFFFFF"/>
        <w:spacing w:after="0" w:line="240" w:lineRule="exact"/>
        <w:jc w:val="both"/>
        <w:rPr>
          <w:rFonts w:ascii="Arial" w:eastAsiaTheme="minorHAnsi" w:hAnsi="Arial" w:cs="Arial"/>
          <w:sz w:val="24"/>
          <w:szCs w:val="24"/>
        </w:rPr>
      </w:pPr>
      <w:r w:rsidRPr="00DE22E1">
        <w:rPr>
          <w:rFonts w:ascii="Arial" w:eastAsiaTheme="minorHAnsi" w:hAnsi="Arial" w:cs="Arial"/>
          <w:sz w:val="24"/>
          <w:szCs w:val="24"/>
        </w:rPr>
        <w:t>поселения Светлоярского</w:t>
      </w:r>
    </w:p>
    <w:p w:rsidR="00A8606C" w:rsidRPr="00DE22E1" w:rsidRDefault="00A8606C" w:rsidP="00A8606C">
      <w:pPr>
        <w:shd w:val="clear" w:color="auto" w:fill="FFFFFF"/>
        <w:spacing w:after="0" w:line="240" w:lineRule="exact"/>
        <w:jc w:val="both"/>
        <w:rPr>
          <w:rFonts w:ascii="Arial" w:eastAsiaTheme="minorHAnsi" w:hAnsi="Arial" w:cs="Arial"/>
          <w:sz w:val="24"/>
          <w:szCs w:val="24"/>
        </w:rPr>
      </w:pPr>
      <w:r w:rsidRPr="00DE22E1">
        <w:rPr>
          <w:rFonts w:ascii="Arial" w:eastAsiaTheme="minorHAnsi" w:hAnsi="Arial" w:cs="Arial"/>
          <w:sz w:val="24"/>
          <w:szCs w:val="24"/>
        </w:rPr>
        <w:t>муниципального района</w:t>
      </w:r>
    </w:p>
    <w:p w:rsidR="00A8606C" w:rsidRPr="00DE22E1" w:rsidRDefault="00A8606C" w:rsidP="00A8606C">
      <w:pPr>
        <w:shd w:val="clear" w:color="auto" w:fill="FFFFFF"/>
        <w:spacing w:after="0" w:line="240" w:lineRule="exact"/>
        <w:jc w:val="both"/>
        <w:rPr>
          <w:rFonts w:ascii="Arial" w:eastAsiaTheme="minorHAnsi" w:hAnsi="Arial" w:cs="Arial"/>
          <w:sz w:val="24"/>
          <w:szCs w:val="24"/>
        </w:rPr>
      </w:pPr>
      <w:r w:rsidRPr="00DE22E1">
        <w:rPr>
          <w:rFonts w:ascii="Arial" w:eastAsiaTheme="minorHAnsi" w:hAnsi="Arial" w:cs="Arial"/>
          <w:sz w:val="24"/>
          <w:szCs w:val="24"/>
        </w:rPr>
        <w:t>Волгоградской области</w:t>
      </w:r>
    </w:p>
    <w:p w:rsidR="00A8606C" w:rsidRPr="00DE22E1" w:rsidRDefault="00A8606C" w:rsidP="00A8606C">
      <w:pPr>
        <w:shd w:val="clear" w:color="auto" w:fill="FFFFFF"/>
        <w:spacing w:after="0" w:line="240" w:lineRule="exact"/>
        <w:jc w:val="both"/>
        <w:rPr>
          <w:rFonts w:ascii="Arial" w:eastAsiaTheme="minorHAnsi" w:hAnsi="Arial" w:cs="Arial"/>
          <w:sz w:val="24"/>
          <w:szCs w:val="24"/>
        </w:rPr>
      </w:pPr>
      <w:r w:rsidRPr="00DE22E1">
        <w:rPr>
          <w:rFonts w:ascii="Arial" w:eastAsiaTheme="minorHAnsi" w:hAnsi="Arial" w:cs="Arial"/>
          <w:sz w:val="24"/>
          <w:szCs w:val="24"/>
        </w:rPr>
        <w:t>Управление благоустройства»</w:t>
      </w:r>
    </w:p>
    <w:p w:rsidR="00B33801" w:rsidRPr="00DE22E1" w:rsidRDefault="00B33801" w:rsidP="000807E0">
      <w:pPr>
        <w:shd w:val="clear" w:color="auto" w:fill="FFFFFF"/>
        <w:spacing w:after="0" w:line="240" w:lineRule="exact"/>
        <w:jc w:val="both"/>
        <w:rPr>
          <w:rFonts w:ascii="Arial" w:eastAsiaTheme="minorHAnsi" w:hAnsi="Arial" w:cs="Arial"/>
          <w:sz w:val="24"/>
          <w:szCs w:val="24"/>
        </w:rPr>
      </w:pPr>
    </w:p>
    <w:p w:rsidR="007C6329" w:rsidRPr="00DE22E1" w:rsidRDefault="00A8606C" w:rsidP="000807E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DE22E1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</w:t>
      </w:r>
      <w:r w:rsidR="00651423" w:rsidRPr="00DE22E1">
        <w:rPr>
          <w:rFonts w:ascii="Arial" w:hAnsi="Arial" w:cs="Arial"/>
          <w:sz w:val="24"/>
          <w:szCs w:val="24"/>
        </w:rPr>
        <w:t>м законом от 12.01.1996 №</w:t>
      </w:r>
      <w:r w:rsidR="00DE22E1" w:rsidRPr="00DE22E1">
        <w:rPr>
          <w:rFonts w:ascii="Arial" w:hAnsi="Arial" w:cs="Arial"/>
          <w:sz w:val="24"/>
          <w:szCs w:val="24"/>
        </w:rPr>
        <w:t xml:space="preserve"> </w:t>
      </w:r>
      <w:r w:rsidR="00651423" w:rsidRPr="00DE22E1">
        <w:rPr>
          <w:rFonts w:ascii="Arial" w:hAnsi="Arial" w:cs="Arial"/>
          <w:sz w:val="24"/>
          <w:szCs w:val="24"/>
        </w:rPr>
        <w:t>7-ФЗ «</w:t>
      </w:r>
      <w:r w:rsidRPr="00DE22E1">
        <w:rPr>
          <w:rFonts w:ascii="Arial" w:hAnsi="Arial" w:cs="Arial"/>
          <w:sz w:val="24"/>
          <w:szCs w:val="24"/>
        </w:rPr>
        <w:t>О некоммерческих организациях</w:t>
      </w:r>
      <w:r w:rsidR="00735BA1" w:rsidRPr="00DE22E1">
        <w:rPr>
          <w:rFonts w:ascii="Arial" w:hAnsi="Arial" w:cs="Arial"/>
          <w:sz w:val="24"/>
          <w:szCs w:val="24"/>
        </w:rPr>
        <w:t>»</w:t>
      </w:r>
      <w:r w:rsidR="00B33801" w:rsidRPr="00DE22E1">
        <w:rPr>
          <w:rFonts w:ascii="Arial" w:hAnsi="Arial" w:cs="Arial"/>
          <w:sz w:val="24"/>
          <w:szCs w:val="24"/>
        </w:rPr>
        <w:t xml:space="preserve">, </w:t>
      </w:r>
      <w:r w:rsidRPr="00DE22E1">
        <w:rPr>
          <w:rFonts w:ascii="Arial" w:hAnsi="Arial" w:cs="Arial"/>
          <w:sz w:val="24"/>
          <w:szCs w:val="24"/>
        </w:rPr>
        <w:t xml:space="preserve">в целях упорядочения предоставления платных услуг, </w:t>
      </w:r>
      <w:r w:rsidR="00A4583C" w:rsidRPr="00DE22E1">
        <w:rPr>
          <w:rFonts w:ascii="Arial" w:hAnsi="Arial" w:cs="Arial"/>
          <w:sz w:val="24"/>
          <w:szCs w:val="24"/>
        </w:rPr>
        <w:t>руководствуясь Уставом</w:t>
      </w:r>
      <w:r w:rsidR="00A4583C" w:rsidRPr="00DE22E1">
        <w:rPr>
          <w:rFonts w:ascii="Arial" w:hAnsi="Arial" w:cs="Arial"/>
          <w:color w:val="000000"/>
          <w:sz w:val="24"/>
          <w:szCs w:val="24"/>
        </w:rPr>
        <w:t xml:space="preserve"> </w:t>
      </w:r>
      <w:r w:rsidR="00A4583C" w:rsidRPr="00DE22E1">
        <w:rPr>
          <w:rFonts w:ascii="Arial" w:hAnsi="Arial" w:cs="Arial"/>
          <w:sz w:val="24"/>
          <w:szCs w:val="24"/>
        </w:rPr>
        <w:t>Све</w:t>
      </w:r>
      <w:r w:rsidR="0020009C" w:rsidRPr="00DE22E1">
        <w:rPr>
          <w:rFonts w:ascii="Arial" w:hAnsi="Arial" w:cs="Arial"/>
          <w:sz w:val="24"/>
          <w:szCs w:val="24"/>
        </w:rPr>
        <w:t xml:space="preserve">тлоярского городского поселения Светлоярского  муниципального  района  Волгоградской  области, </w:t>
      </w:r>
    </w:p>
    <w:p w:rsidR="00B33801" w:rsidRPr="00DE22E1" w:rsidRDefault="00B33801" w:rsidP="000807E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hAnsi="Arial" w:cs="Arial"/>
          <w:sz w:val="24"/>
          <w:szCs w:val="24"/>
        </w:rPr>
      </w:pPr>
    </w:p>
    <w:p w:rsidR="00C452BF" w:rsidRPr="00DE22E1" w:rsidRDefault="005039CF" w:rsidP="000807E0">
      <w:pPr>
        <w:spacing w:after="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22E1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DE22E1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B33801" w:rsidRPr="00DE22E1" w:rsidRDefault="00B33801" w:rsidP="000807E0">
      <w:pPr>
        <w:spacing w:after="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22077" w:rsidRPr="00DE22E1" w:rsidRDefault="00B33801" w:rsidP="00A22077">
      <w:pPr>
        <w:shd w:val="clear" w:color="auto" w:fill="FFFFFF"/>
        <w:spacing w:after="0" w:line="240" w:lineRule="exact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DE22E1">
        <w:rPr>
          <w:rFonts w:ascii="Arial" w:hAnsi="Arial" w:cs="Arial"/>
          <w:sz w:val="24"/>
          <w:szCs w:val="24"/>
        </w:rPr>
        <w:t xml:space="preserve">1. </w:t>
      </w:r>
      <w:r w:rsidR="00A22077" w:rsidRPr="00DE22E1">
        <w:rPr>
          <w:rFonts w:ascii="Arial" w:hAnsi="Arial" w:cs="Arial"/>
          <w:sz w:val="24"/>
          <w:szCs w:val="24"/>
        </w:rPr>
        <w:t xml:space="preserve">Утвердить Положение </w:t>
      </w:r>
      <w:r w:rsidR="00A22077" w:rsidRPr="00DE22E1">
        <w:rPr>
          <w:rFonts w:ascii="Arial" w:eastAsiaTheme="minorHAnsi" w:hAnsi="Arial" w:cs="Arial"/>
          <w:sz w:val="24"/>
          <w:szCs w:val="24"/>
        </w:rPr>
        <w:t>«О порядке предоставления платных услуг муниципальным бюджетным учреждением Светлоярского городского поселения Светлоярского муниципального района Волгоградской области Управление благоустройства» согласно приложение.</w:t>
      </w:r>
    </w:p>
    <w:p w:rsidR="00B33801" w:rsidRPr="00DE22E1" w:rsidRDefault="00B33801" w:rsidP="000807E0">
      <w:pPr>
        <w:overflowPunct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hAnsi="Arial" w:cs="Arial"/>
          <w:sz w:val="24"/>
          <w:szCs w:val="24"/>
        </w:rPr>
      </w:pPr>
    </w:p>
    <w:p w:rsidR="00B33801" w:rsidRPr="00DE22E1" w:rsidRDefault="00B33801" w:rsidP="00DE22E1">
      <w:pPr>
        <w:overflowPunct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DE22E1">
        <w:rPr>
          <w:rFonts w:ascii="Arial" w:hAnsi="Arial" w:cs="Arial"/>
          <w:sz w:val="24"/>
          <w:szCs w:val="24"/>
        </w:rPr>
        <w:t>2.</w:t>
      </w:r>
      <w:r w:rsidRPr="00DE22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22E1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</w:t>
      </w:r>
      <w:r w:rsidR="00DE22E1">
        <w:rPr>
          <w:rFonts w:ascii="Arial" w:hAnsi="Arial" w:cs="Arial"/>
          <w:sz w:val="24"/>
          <w:szCs w:val="24"/>
        </w:rPr>
        <w:t xml:space="preserve">градской области (Иванова Н.В.) </w:t>
      </w:r>
      <w:r w:rsidRPr="00DE22E1">
        <w:rPr>
          <w:rFonts w:ascii="Arial" w:hAnsi="Arial" w:cs="Arial"/>
          <w:sz w:val="24"/>
          <w:szCs w:val="24"/>
        </w:rPr>
        <w:t>опубликовать настоящее постановл</w:t>
      </w:r>
      <w:r w:rsidR="00DE22E1">
        <w:rPr>
          <w:rFonts w:ascii="Arial" w:hAnsi="Arial" w:cs="Arial"/>
          <w:sz w:val="24"/>
          <w:szCs w:val="24"/>
        </w:rPr>
        <w:t xml:space="preserve">ение в районной газете «Восход» и </w:t>
      </w:r>
      <w:r w:rsidRPr="00DE22E1">
        <w:rPr>
          <w:rFonts w:ascii="Arial" w:hAnsi="Arial" w:cs="Arial"/>
          <w:sz w:val="24"/>
          <w:szCs w:val="24"/>
        </w:rPr>
        <w:t>разместить в сети Интернет на официальном сайте администрации Светлоярского муниципального района Волгоградской области.</w:t>
      </w:r>
    </w:p>
    <w:p w:rsidR="004E2EF3" w:rsidRPr="00DE22E1" w:rsidRDefault="004E2EF3" w:rsidP="000807E0">
      <w:pPr>
        <w:overflowPunct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hAnsi="Arial" w:cs="Arial"/>
          <w:sz w:val="24"/>
          <w:szCs w:val="24"/>
        </w:rPr>
      </w:pPr>
    </w:p>
    <w:p w:rsidR="004E2EF3" w:rsidRPr="00DE22E1" w:rsidRDefault="004E2EF3" w:rsidP="004E2EF3">
      <w:pPr>
        <w:pStyle w:val="a5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rFonts w:ascii="Arial" w:hAnsi="Arial" w:cs="Arial"/>
        </w:rPr>
      </w:pPr>
      <w:r w:rsidRPr="00DE22E1">
        <w:rPr>
          <w:rFonts w:ascii="Arial" w:hAnsi="Arial" w:cs="Arial"/>
          <w:color w:val="000000"/>
        </w:rPr>
        <w:t xml:space="preserve">3. </w:t>
      </w:r>
      <w:r w:rsidRPr="00DE22E1">
        <w:rPr>
          <w:rFonts w:ascii="Arial" w:hAnsi="Arial" w:cs="Arial"/>
        </w:rPr>
        <w:t xml:space="preserve">Настоящее постановление вступает в силу со дня его подписания и распространяет действие на правоотношения, возникшие </w:t>
      </w:r>
      <w:r w:rsidR="00A66025" w:rsidRPr="00DE22E1">
        <w:rPr>
          <w:rFonts w:ascii="Arial" w:hAnsi="Arial" w:cs="Arial"/>
        </w:rPr>
        <w:t>с 18.07.</w:t>
      </w:r>
      <w:r w:rsidRPr="00DE22E1">
        <w:rPr>
          <w:rFonts w:ascii="Arial" w:hAnsi="Arial" w:cs="Arial"/>
        </w:rPr>
        <w:t>201</w:t>
      </w:r>
      <w:r w:rsidR="00A66025" w:rsidRPr="00DE22E1">
        <w:rPr>
          <w:rFonts w:ascii="Arial" w:hAnsi="Arial" w:cs="Arial"/>
        </w:rPr>
        <w:t>7</w:t>
      </w:r>
      <w:r w:rsidRPr="00DE22E1">
        <w:rPr>
          <w:rFonts w:ascii="Arial" w:hAnsi="Arial" w:cs="Arial"/>
        </w:rPr>
        <w:t>.</w:t>
      </w:r>
    </w:p>
    <w:p w:rsidR="00B33801" w:rsidRPr="00DE22E1" w:rsidRDefault="00B33801" w:rsidP="000807E0">
      <w:pPr>
        <w:overflowPunct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hAnsi="Arial" w:cs="Arial"/>
          <w:sz w:val="24"/>
          <w:szCs w:val="24"/>
        </w:rPr>
      </w:pPr>
    </w:p>
    <w:p w:rsidR="005039CF" w:rsidRPr="00DE22E1" w:rsidRDefault="004E2EF3" w:rsidP="000807E0">
      <w:pPr>
        <w:spacing w:after="0" w:line="24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DE22E1">
        <w:rPr>
          <w:rFonts w:ascii="Arial" w:hAnsi="Arial" w:cs="Arial"/>
          <w:color w:val="000000"/>
          <w:sz w:val="24"/>
          <w:szCs w:val="24"/>
        </w:rPr>
        <w:t>4</w:t>
      </w:r>
      <w:r w:rsidR="005039CF" w:rsidRPr="00DE22E1">
        <w:rPr>
          <w:rFonts w:ascii="Arial" w:hAnsi="Arial" w:cs="Arial"/>
          <w:color w:val="000000"/>
          <w:sz w:val="24"/>
          <w:szCs w:val="24"/>
        </w:rPr>
        <w:t xml:space="preserve">. Контроль </w:t>
      </w:r>
      <w:r w:rsidR="00DE22E1">
        <w:rPr>
          <w:rFonts w:ascii="Arial" w:hAnsi="Arial" w:cs="Arial"/>
          <w:color w:val="000000"/>
          <w:sz w:val="24"/>
          <w:szCs w:val="24"/>
        </w:rPr>
        <w:t xml:space="preserve">над </w:t>
      </w:r>
      <w:r w:rsidR="005039CF" w:rsidRPr="00DE22E1">
        <w:rPr>
          <w:rFonts w:ascii="Arial" w:hAnsi="Arial" w:cs="Arial"/>
          <w:color w:val="000000"/>
          <w:sz w:val="24"/>
          <w:szCs w:val="24"/>
        </w:rPr>
        <w:t>исполнени</w:t>
      </w:r>
      <w:r w:rsidR="00DE22E1">
        <w:rPr>
          <w:rFonts w:ascii="Arial" w:hAnsi="Arial" w:cs="Arial"/>
          <w:color w:val="000000"/>
          <w:sz w:val="24"/>
          <w:szCs w:val="24"/>
        </w:rPr>
        <w:t>ем</w:t>
      </w:r>
      <w:r w:rsidR="005039CF" w:rsidRPr="00DE22E1">
        <w:rPr>
          <w:rFonts w:ascii="Arial" w:hAnsi="Arial" w:cs="Arial"/>
          <w:color w:val="000000"/>
          <w:sz w:val="24"/>
          <w:szCs w:val="24"/>
        </w:rPr>
        <w:t xml:space="preserve"> настоящего постановления возложить на заместителя главы Светлоярского муниципального района Волгоградской области Горбунова</w:t>
      </w:r>
      <w:r w:rsidR="00DE22E1">
        <w:rPr>
          <w:rFonts w:ascii="Arial" w:hAnsi="Arial" w:cs="Arial"/>
          <w:color w:val="000000"/>
          <w:sz w:val="24"/>
          <w:szCs w:val="24"/>
        </w:rPr>
        <w:t xml:space="preserve"> А.М</w:t>
      </w:r>
      <w:r w:rsidR="005039CF" w:rsidRPr="00DE22E1">
        <w:rPr>
          <w:rFonts w:ascii="Arial" w:hAnsi="Arial" w:cs="Arial"/>
          <w:color w:val="000000"/>
          <w:sz w:val="24"/>
          <w:szCs w:val="24"/>
        </w:rPr>
        <w:t>.</w:t>
      </w:r>
    </w:p>
    <w:p w:rsidR="000807E0" w:rsidRPr="00DE22E1" w:rsidRDefault="000807E0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07E0" w:rsidRPr="00DE22E1" w:rsidRDefault="000807E0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DE22E1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22E1">
        <w:rPr>
          <w:rFonts w:ascii="Arial" w:hAnsi="Arial" w:cs="Arial"/>
          <w:color w:val="000000"/>
          <w:sz w:val="24"/>
          <w:szCs w:val="24"/>
        </w:rPr>
        <w:t>Глава муниципального района</w:t>
      </w:r>
      <w:r w:rsidR="007C6329" w:rsidRPr="00DE22E1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BD1559" w:rsidRPr="00DE22E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0196E" w:rsidRPr="00DE22E1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86963" w:rsidRPr="00DE22E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E22E1"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spellStart"/>
      <w:r w:rsidR="00DE22E1">
        <w:rPr>
          <w:rFonts w:ascii="Arial" w:hAnsi="Arial" w:cs="Arial"/>
          <w:color w:val="000000"/>
          <w:sz w:val="24"/>
          <w:szCs w:val="24"/>
        </w:rPr>
        <w:t>Т.В.</w:t>
      </w:r>
      <w:r w:rsidR="0070196E" w:rsidRPr="00DE22E1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B33801" w:rsidRDefault="00B33801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2C1E" w:rsidRDefault="00122C1E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2C1E" w:rsidRPr="00DE22E1" w:rsidRDefault="00122C1E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07E0" w:rsidRDefault="000807E0" w:rsidP="000807E0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A8606C" w:rsidRPr="00DE22E1" w:rsidRDefault="000807E0" w:rsidP="00DE22E1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Исп. А.В.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Чаусова</w:t>
      </w:r>
      <w:proofErr w:type="spellEnd"/>
    </w:p>
    <w:p w:rsidR="008B622F" w:rsidRPr="008B622F" w:rsidRDefault="008B622F" w:rsidP="008B62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8B622F" w:rsidRPr="008B622F" w:rsidRDefault="008B622F" w:rsidP="008B62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8B622F" w:rsidRPr="008B622F" w:rsidRDefault="008B622F" w:rsidP="008B62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8B622F" w:rsidRPr="008B622F" w:rsidRDefault="008B622F" w:rsidP="008B62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От 14.08.2018.  № 1372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Положение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О порядке предоставления платных услуг муниципальным бюджетным учреждением Светлоярского городского поселения Светлоярского муниципального района Волгоградской области «Управление благоустройства»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1. Общие положения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b/>
          <w:sz w:val="24"/>
          <w:szCs w:val="24"/>
        </w:rPr>
        <w:tab/>
      </w:r>
      <w:r w:rsidRPr="008B622F">
        <w:rPr>
          <w:rFonts w:ascii="Arial" w:hAnsi="Arial" w:cs="Arial"/>
          <w:sz w:val="24"/>
          <w:szCs w:val="24"/>
        </w:rPr>
        <w:t>1.1. Настоящее положение разработано 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1.2. Настоящее Положение определяет порядок и условия оказания платных услуг с использованием муниципального имущества, переданного в оперативное управление бюджетному учреждению Светлоярского городского поселения Светлоярского муниципального района Волгоградской области «Управление благоустройства» (далее – Учреждение).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1.3. Под платными услугами в настоящем положении понимаются услуги, предоставляемые на возмездной основе физическим и юридическим лицам.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1.4. Оказание платных услуг осуществляется в целях: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- повышения эффективности предоставления Учреждением муниципальных услуг;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- привлечения дополнительных финансовых средств и укрепления материально-технической базы Учреждения.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2. Условия предоставления платных услуг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2.1. Платные услуги предоставляются согласно утвержденным ценам (тарифам).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2.2. Платные услуги предоставляются на основании заключаемого между Учреждением и Заказчиком договора на оказание платных услуг. Форма договора на оказание Учреждением платных услуг разрабатывается в соответствии с требованиями действующего законодательства Российской Федерации.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lastRenderedPageBreak/>
        <w:tab/>
        <w:t>2.3. Договор регламентирует условия, сроки получения конкретной услуги, их стоимость, порядок расчетов, права, обязанности, ответственность сторон и т.д.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2.4. Заказчик муниципальной услуги обязан оплатить оказываемые платные услуги в порядке и в сроки, установленные договором.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3. Порядок предоставления платных услуг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3.1. Учреждение обязано до заключения договора предоставить Заказчику достоверную информацию об Учреждении и оказываемых платных услугах.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 xml:space="preserve">3.2. Информация об оказании платных услуг должна находится в удобном для обозрения </w:t>
      </w:r>
      <w:proofErr w:type="gramStart"/>
      <w:r w:rsidRPr="008B622F">
        <w:rPr>
          <w:rFonts w:ascii="Arial" w:hAnsi="Arial" w:cs="Arial"/>
          <w:sz w:val="24"/>
          <w:szCs w:val="24"/>
        </w:rPr>
        <w:t>месте</w:t>
      </w:r>
      <w:proofErr w:type="gramEnd"/>
      <w:r w:rsidRPr="008B622F">
        <w:rPr>
          <w:rFonts w:ascii="Arial" w:hAnsi="Arial" w:cs="Arial"/>
          <w:sz w:val="24"/>
          <w:szCs w:val="24"/>
        </w:rPr>
        <w:t xml:space="preserve"> и содержать следующие сведения: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- местонахождение Учреждения (место государственной регистрации);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- режим работы;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- перечень предоставляемых услуг согласно приложению к настоящему Порядку;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- прейскурант цен (тарифов) на платные услуги;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- настоящее Положение.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3.3. Оказание платных услуг осуществляется по ценам (тарифам), утвержденным администрацией Светлоярского муниципального района Волгоградской области.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 xml:space="preserve">3.4. Платные услуги, предоставляемые Учреждением, оформляются договором. Договор составляется в двух экземплярах, один из которых находится у Учреждения, другой у Заказчика или его законного представителя. 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3.5. Предоставление платных услуг может осуществляться как штатными сотрудниками Учреждения, так и привлекаемыми специалистами со стороны.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3.6. Оплата предоставленных платных услуг, может быть произведена как по безналичному расчету, путем перечисления денежных средств на лицевой счет Учреждения, открытый в УФК по Волгоградской области. Так и за наличный расчет, путем поступления денежных сре</w:t>
      </w:r>
      <w:proofErr w:type="gramStart"/>
      <w:r w:rsidRPr="008B622F">
        <w:rPr>
          <w:rFonts w:ascii="Arial" w:hAnsi="Arial" w:cs="Arial"/>
          <w:sz w:val="24"/>
          <w:szCs w:val="24"/>
        </w:rPr>
        <w:t>дств в к</w:t>
      </w:r>
      <w:proofErr w:type="gramEnd"/>
      <w:r w:rsidRPr="008B622F">
        <w:rPr>
          <w:rFonts w:ascii="Arial" w:hAnsi="Arial" w:cs="Arial"/>
          <w:sz w:val="24"/>
          <w:szCs w:val="24"/>
        </w:rPr>
        <w:t xml:space="preserve">ассу Учреждения с обязательной выдачей документа (кассовый чек, бланк строгой отчетности), подтверждающий оплату. 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4. Цена (тариф) на платные услуги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4.1. Прейскурант цен (тарифов) на платные услуги, предоставляемые Учреждением, утверждается нормативным правовым актом администрации Светлоярского муниципального района Волгоградской области.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4.2. Цена (тариф) на платные услуги должна обеспечивать возмещение экономически обоснованных расходов.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lastRenderedPageBreak/>
        <w:tab/>
        <w:t>4.3. Основанием для пересмотра цен (тарифов) на предоставляемые платные услуги является рост (снижение) затрат на предоставление платных услуг, вызванный внешними факторами.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5. Права и обязанности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5.1. Права Учреждения и Заказчика (далее – Стороны) платных услуг регламентируются Гражданским кодексом Российской Федерации, Федеральными законами от 12.01.1996 «О некоммерческих организациях» и от 07.02.1992 № 2300-1 «О защите прав потребителей».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5.2. Обязанность Сторон определяются договором, заключенным между Потребителем и Исполнителем.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5.3. За неисполнение либо ненадлежащее исполнение обязательств по договору Стороны несут ответственность за неисполнение обязанностей предусмотренных договором в соответствии с действующим законодательством Российской Федерации.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6. Порядок оплаты и учет денежных средств.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6.1. Оплата услуг, предоставляемых Учреждением, производится плательщиком путем перечисления денежных средств на лицевой счет открытый Учреждению в УФК по Волгоградской области.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6.2. Операции по денежным средствам, полученным от предоставления платных услуг, отражаются в регистрах бухгалтерского учета раздельно от основной деятельности.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 xml:space="preserve">6.3.  Работа по ведению бухгалтерского учета и финансовых операций по  предоставлению платных услуг осуществляется работниками Учреждения. 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Учреждение несет ответственность за правильность и законность осуществления финансовых операций.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7. Порядок расходования денежных средств.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7.1. Учреждение расходует денежные средства, полученные от оказания платных услуг в порядке, предусмотренном законодательством Российской Федерации, Уставом Учреждения и настоящим Положением.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7.2. Денежные средства, полученные от оказания платных услуг, направляются на нужды Учреждения и распределяются следующим образом: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- на заработную плату работников, непосредственно оказывающих услуги, в том числе на выплаты стимулирующего характера, в размере, определяемом локальными нормативными актами Учреждения, трудовыми договорами, соглашениями;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lastRenderedPageBreak/>
        <w:tab/>
        <w:t>- на выплаты работникам, содействующим в оказании платных услуг в размере, определяемом трудовыми договорами, соглашениями;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 xml:space="preserve">- на оплату </w:t>
      </w:r>
      <w:proofErr w:type="gramStart"/>
      <w:r w:rsidRPr="008B622F">
        <w:rPr>
          <w:rFonts w:ascii="Arial" w:hAnsi="Arial" w:cs="Arial"/>
          <w:sz w:val="24"/>
          <w:szCs w:val="24"/>
        </w:rPr>
        <w:t>начислений</w:t>
      </w:r>
      <w:proofErr w:type="gramEnd"/>
      <w:r w:rsidRPr="008B622F">
        <w:rPr>
          <w:rFonts w:ascii="Arial" w:hAnsi="Arial" w:cs="Arial"/>
          <w:sz w:val="24"/>
          <w:szCs w:val="24"/>
        </w:rPr>
        <w:t xml:space="preserve"> на заработную плату;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- на приобретение материальных ресурсов, непосредственно связанных с оказанием платных услуг;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- расходы на осуществление хозяйственной деятельности.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8. Учет, контроль и ответственность.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 xml:space="preserve">8.1. </w:t>
      </w:r>
      <w:proofErr w:type="gramStart"/>
      <w:r w:rsidRPr="008B622F">
        <w:rPr>
          <w:rFonts w:ascii="Arial" w:hAnsi="Arial" w:cs="Arial"/>
          <w:sz w:val="24"/>
          <w:szCs w:val="24"/>
        </w:rPr>
        <w:t>Учет платных услуг осуществляется в порядке, определенном инструкцией по бюджетному учету, утвержденной приказом Министерства финансов Российской Федерации от 01.12.2010 №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 xml:space="preserve">8.2. Контроль за формированием и использованием денежных средств, полученных Учреждением от платной деятельности, осуществляется в </w:t>
      </w:r>
      <w:proofErr w:type="gramStart"/>
      <w:r w:rsidRPr="008B622F">
        <w:rPr>
          <w:rFonts w:ascii="Arial" w:hAnsi="Arial" w:cs="Arial"/>
          <w:sz w:val="24"/>
          <w:szCs w:val="24"/>
        </w:rPr>
        <w:t>порядке</w:t>
      </w:r>
      <w:proofErr w:type="gramEnd"/>
      <w:r w:rsidRPr="008B622F">
        <w:rPr>
          <w:rFonts w:ascii="Arial" w:hAnsi="Arial" w:cs="Arial"/>
          <w:sz w:val="24"/>
          <w:szCs w:val="24"/>
        </w:rPr>
        <w:t xml:space="preserve"> установленном законодательством Российской Федерации и нормативными  правовыми актами Светлоярского муниципального района.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8.3. Ответственность за организацию деятельности Учреждения по  оказанию платных услуг и учет денежных средств от платных услуг несет руководитель Учреждения.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9. Заключительные положения.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ab/>
        <w:t>9.1. Все изменения в настоящее Положения вносятся в соответствии с действующим законодательством Российской Федерации и нормативными правовыми актами Светлоярского муниципального района Волгоградской области.</w:t>
      </w: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8B622F" w:rsidRPr="008B622F" w:rsidRDefault="008B622F" w:rsidP="008B62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8B622F" w:rsidRPr="008B622F" w:rsidRDefault="008B622F" w:rsidP="008B62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22F">
        <w:rPr>
          <w:rFonts w:ascii="Arial" w:hAnsi="Arial" w:cs="Arial"/>
          <w:sz w:val="24"/>
          <w:szCs w:val="24"/>
        </w:rPr>
        <w:t xml:space="preserve">Волгоградской области                                                                       </w:t>
      </w:r>
      <w:proofErr w:type="spellStart"/>
      <w:r w:rsidRPr="008B622F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187B" w:rsidRPr="0049187B" w:rsidRDefault="0049187B" w:rsidP="004918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9187B" w:rsidRPr="0049187B" w:rsidRDefault="0049187B" w:rsidP="004918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>к Положению «О порядке предоставления</w:t>
      </w:r>
    </w:p>
    <w:p w:rsidR="0049187B" w:rsidRPr="0049187B" w:rsidRDefault="0049187B" w:rsidP="004918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 xml:space="preserve"> платных услуг </w:t>
      </w:r>
      <w:proofErr w:type="gramStart"/>
      <w:r w:rsidRPr="0049187B">
        <w:rPr>
          <w:rFonts w:ascii="Arial" w:hAnsi="Arial" w:cs="Arial"/>
          <w:sz w:val="24"/>
          <w:szCs w:val="24"/>
        </w:rPr>
        <w:t>муниципальным</w:t>
      </w:r>
      <w:proofErr w:type="gramEnd"/>
      <w:r w:rsidRPr="0049187B">
        <w:rPr>
          <w:rFonts w:ascii="Arial" w:hAnsi="Arial" w:cs="Arial"/>
          <w:sz w:val="24"/>
          <w:szCs w:val="24"/>
        </w:rPr>
        <w:t xml:space="preserve"> бюджетным </w:t>
      </w:r>
    </w:p>
    <w:p w:rsidR="0049187B" w:rsidRPr="0049187B" w:rsidRDefault="0049187B" w:rsidP="004918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 xml:space="preserve">учреждением Светлоярского </w:t>
      </w:r>
      <w:proofErr w:type="gramStart"/>
      <w:r w:rsidRPr="0049187B">
        <w:rPr>
          <w:rFonts w:ascii="Arial" w:hAnsi="Arial" w:cs="Arial"/>
          <w:sz w:val="24"/>
          <w:szCs w:val="24"/>
        </w:rPr>
        <w:t>городского</w:t>
      </w:r>
      <w:proofErr w:type="gramEnd"/>
      <w:r w:rsidRPr="0049187B">
        <w:rPr>
          <w:rFonts w:ascii="Arial" w:hAnsi="Arial" w:cs="Arial"/>
          <w:sz w:val="24"/>
          <w:szCs w:val="24"/>
        </w:rPr>
        <w:t xml:space="preserve"> </w:t>
      </w:r>
    </w:p>
    <w:p w:rsidR="0049187B" w:rsidRPr="0049187B" w:rsidRDefault="0049187B" w:rsidP="004918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>поселения Светлоярского муниципального</w:t>
      </w:r>
    </w:p>
    <w:p w:rsidR="0049187B" w:rsidRPr="0049187B" w:rsidRDefault="0049187B" w:rsidP="004918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 xml:space="preserve"> района Волгоградской области </w:t>
      </w:r>
    </w:p>
    <w:p w:rsidR="0049187B" w:rsidRPr="0049187B" w:rsidRDefault="0049187B" w:rsidP="004918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>«Управление благоустройства»</w:t>
      </w:r>
    </w:p>
    <w:p w:rsidR="0049187B" w:rsidRPr="0049187B" w:rsidRDefault="0049187B" w:rsidP="00491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187B" w:rsidRPr="0049187B" w:rsidRDefault="0049187B" w:rsidP="00491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187B" w:rsidRPr="0049187B" w:rsidRDefault="0049187B" w:rsidP="004918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>Тарифы на оказание платных услуг</w:t>
      </w:r>
    </w:p>
    <w:p w:rsidR="0049187B" w:rsidRPr="0049187B" w:rsidRDefault="0049187B" w:rsidP="004918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>муниципальным бюджетным учреждением</w:t>
      </w:r>
    </w:p>
    <w:p w:rsidR="0049187B" w:rsidRPr="0049187B" w:rsidRDefault="0049187B" w:rsidP="004918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>Светлоярского городского поселения</w:t>
      </w:r>
    </w:p>
    <w:p w:rsidR="0049187B" w:rsidRPr="0049187B" w:rsidRDefault="0049187B" w:rsidP="004918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49187B" w:rsidRPr="0049187B" w:rsidRDefault="0049187B" w:rsidP="004918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>Волгоградской области «Управление благоустройства»</w:t>
      </w:r>
    </w:p>
    <w:p w:rsidR="0049187B" w:rsidRPr="0049187B" w:rsidRDefault="0049187B" w:rsidP="0049187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4072"/>
        <w:gridCol w:w="1544"/>
        <w:gridCol w:w="2633"/>
      </w:tblGrid>
      <w:tr w:rsidR="0049187B" w:rsidRPr="0049187B" w:rsidTr="007F6145">
        <w:trPr>
          <w:trHeight w:val="621"/>
        </w:trPr>
        <w:tc>
          <w:tcPr>
            <w:tcW w:w="950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187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9187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9187B">
              <w:rPr>
                <w:rFonts w:ascii="Arial" w:hAnsi="Arial" w:cs="Arial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072" w:type="dxa"/>
            <w:vAlign w:val="center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187B">
              <w:rPr>
                <w:rFonts w:ascii="Arial" w:hAnsi="Arial" w:cs="Arial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44" w:type="dxa"/>
            <w:vAlign w:val="center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187B">
              <w:rPr>
                <w:rFonts w:ascii="Arial" w:hAnsi="Arial" w:cs="Arial"/>
                <w:b/>
                <w:sz w:val="24"/>
                <w:szCs w:val="24"/>
              </w:rPr>
              <w:t>Ед.</w:t>
            </w:r>
          </w:p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187B">
              <w:rPr>
                <w:rFonts w:ascii="Arial" w:hAnsi="Arial"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2633" w:type="dxa"/>
            <w:vAlign w:val="center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187B">
              <w:rPr>
                <w:rFonts w:ascii="Arial" w:hAnsi="Arial" w:cs="Arial"/>
                <w:b/>
                <w:sz w:val="24"/>
                <w:szCs w:val="24"/>
              </w:rPr>
              <w:t>Цена</w:t>
            </w:r>
            <w:proofErr w:type="gramStart"/>
            <w:r w:rsidRPr="0049187B">
              <w:rPr>
                <w:rFonts w:ascii="Arial" w:hAnsi="Arial" w:cs="Arial"/>
                <w:b/>
                <w:sz w:val="24"/>
                <w:szCs w:val="24"/>
              </w:rPr>
              <w:t xml:space="preserve"> ,</w:t>
            </w:r>
            <w:proofErr w:type="gramEnd"/>
            <w:r w:rsidRPr="0049187B">
              <w:rPr>
                <w:rFonts w:ascii="Arial" w:hAnsi="Arial" w:cs="Arial"/>
                <w:b/>
                <w:sz w:val="24"/>
                <w:szCs w:val="24"/>
              </w:rPr>
              <w:t xml:space="preserve"> руб.</w:t>
            </w:r>
          </w:p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187B" w:rsidRPr="0049187B" w:rsidTr="007F6145">
        <w:trPr>
          <w:trHeight w:val="296"/>
        </w:trPr>
        <w:tc>
          <w:tcPr>
            <w:tcW w:w="950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2" w:type="dxa"/>
            <w:vAlign w:val="center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  <w:vAlign w:val="center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3" w:type="dxa"/>
            <w:vAlign w:val="center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187B" w:rsidRPr="0049187B" w:rsidTr="007F6145">
        <w:trPr>
          <w:trHeight w:val="310"/>
        </w:trPr>
        <w:tc>
          <w:tcPr>
            <w:tcW w:w="950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Аренда автомашины ГАЗ 53</w:t>
            </w:r>
          </w:p>
        </w:tc>
        <w:tc>
          <w:tcPr>
            <w:tcW w:w="1544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 xml:space="preserve">        1 час </w:t>
            </w:r>
          </w:p>
        </w:tc>
        <w:tc>
          <w:tcPr>
            <w:tcW w:w="2633" w:type="dxa"/>
            <w:vAlign w:val="center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49187B" w:rsidRPr="0049187B" w:rsidTr="007F6145">
        <w:trPr>
          <w:trHeight w:val="296"/>
        </w:trPr>
        <w:tc>
          <w:tcPr>
            <w:tcW w:w="950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Аренда автомашины ЗИЛ</w:t>
            </w:r>
          </w:p>
        </w:tc>
        <w:tc>
          <w:tcPr>
            <w:tcW w:w="1544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 xml:space="preserve">        1 час</w:t>
            </w:r>
          </w:p>
        </w:tc>
        <w:tc>
          <w:tcPr>
            <w:tcW w:w="2633" w:type="dxa"/>
            <w:vAlign w:val="center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49187B" w:rsidRPr="0049187B" w:rsidTr="007F6145">
        <w:trPr>
          <w:trHeight w:val="310"/>
        </w:trPr>
        <w:tc>
          <w:tcPr>
            <w:tcW w:w="950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Аренда автомашины МАЗ</w:t>
            </w:r>
          </w:p>
        </w:tc>
        <w:tc>
          <w:tcPr>
            <w:tcW w:w="1544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 xml:space="preserve">        1 час</w:t>
            </w:r>
          </w:p>
        </w:tc>
        <w:tc>
          <w:tcPr>
            <w:tcW w:w="2633" w:type="dxa"/>
            <w:vAlign w:val="center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1300,00</w:t>
            </w:r>
          </w:p>
        </w:tc>
      </w:tr>
      <w:tr w:rsidR="0049187B" w:rsidRPr="0049187B" w:rsidTr="007F6145">
        <w:trPr>
          <w:trHeight w:val="296"/>
        </w:trPr>
        <w:tc>
          <w:tcPr>
            <w:tcW w:w="950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Аренда автомашины МТЗ-80</w:t>
            </w:r>
          </w:p>
        </w:tc>
        <w:tc>
          <w:tcPr>
            <w:tcW w:w="1544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 xml:space="preserve">        1 час</w:t>
            </w:r>
          </w:p>
        </w:tc>
        <w:tc>
          <w:tcPr>
            <w:tcW w:w="2633" w:type="dxa"/>
            <w:vAlign w:val="center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49187B" w:rsidRPr="0049187B" w:rsidTr="007F6145">
        <w:trPr>
          <w:trHeight w:val="459"/>
        </w:trPr>
        <w:tc>
          <w:tcPr>
            <w:tcW w:w="950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 xml:space="preserve">Аренда автомашины экскаватора погрузчика </w:t>
            </w:r>
          </w:p>
        </w:tc>
        <w:tc>
          <w:tcPr>
            <w:tcW w:w="1544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 xml:space="preserve">        1 час</w:t>
            </w:r>
          </w:p>
        </w:tc>
        <w:tc>
          <w:tcPr>
            <w:tcW w:w="2633" w:type="dxa"/>
            <w:vAlign w:val="center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1450,00</w:t>
            </w:r>
          </w:p>
        </w:tc>
      </w:tr>
      <w:tr w:rsidR="0049187B" w:rsidRPr="0049187B" w:rsidTr="007F6145">
        <w:trPr>
          <w:trHeight w:val="325"/>
        </w:trPr>
        <w:tc>
          <w:tcPr>
            <w:tcW w:w="950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 xml:space="preserve">Вывоз и утилизация ТБО </w:t>
            </w:r>
          </w:p>
        </w:tc>
        <w:tc>
          <w:tcPr>
            <w:tcW w:w="1544" w:type="dxa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 xml:space="preserve">       руб./м</w:t>
            </w:r>
            <w:r w:rsidRPr="0049187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33" w:type="dxa"/>
            <w:vAlign w:val="center"/>
          </w:tcPr>
          <w:p w:rsidR="0049187B" w:rsidRPr="0049187B" w:rsidRDefault="0049187B" w:rsidP="0049187B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87B">
              <w:rPr>
                <w:rFonts w:ascii="Arial" w:hAnsi="Arial" w:cs="Arial"/>
                <w:sz w:val="24"/>
                <w:szCs w:val="24"/>
              </w:rPr>
              <w:t>296,00</w:t>
            </w:r>
          </w:p>
        </w:tc>
      </w:tr>
    </w:tbl>
    <w:p w:rsidR="0049187B" w:rsidRPr="0049187B" w:rsidRDefault="0049187B" w:rsidP="00491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187B" w:rsidRPr="0049187B" w:rsidRDefault="0049187B" w:rsidP="00491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187B" w:rsidRPr="0049187B" w:rsidRDefault="0049187B" w:rsidP="00491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187B" w:rsidRPr="0049187B" w:rsidRDefault="0049187B" w:rsidP="004918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49187B" w:rsidRPr="0049187B" w:rsidRDefault="0049187B" w:rsidP="004918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49187B" w:rsidRPr="0049187B" w:rsidRDefault="0049187B" w:rsidP="004918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87B">
        <w:rPr>
          <w:rFonts w:ascii="Arial" w:hAnsi="Arial" w:cs="Arial"/>
          <w:sz w:val="24"/>
          <w:szCs w:val="24"/>
        </w:rPr>
        <w:t xml:space="preserve">Волгоградской области                                    </w:t>
      </w:r>
      <w:bookmarkStart w:id="0" w:name="_GoBack"/>
      <w:bookmarkEnd w:id="0"/>
      <w:r w:rsidRPr="0049187B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Pr="0049187B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49187B" w:rsidRPr="0049187B" w:rsidRDefault="0049187B" w:rsidP="004918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22F">
        <w:rPr>
          <w:rFonts w:ascii="Arial" w:hAnsi="Arial" w:cs="Arial"/>
          <w:b/>
          <w:sz w:val="24"/>
          <w:szCs w:val="24"/>
        </w:rPr>
        <w:t>Приложение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22F">
        <w:rPr>
          <w:rFonts w:ascii="Arial" w:hAnsi="Arial" w:cs="Arial"/>
          <w:b/>
          <w:sz w:val="24"/>
          <w:szCs w:val="24"/>
        </w:rPr>
        <w:t>к Положению «О порядке предоставления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22F">
        <w:rPr>
          <w:rFonts w:ascii="Arial" w:hAnsi="Arial" w:cs="Arial"/>
          <w:b/>
          <w:sz w:val="24"/>
          <w:szCs w:val="24"/>
        </w:rPr>
        <w:t xml:space="preserve"> платных услуг </w:t>
      </w:r>
      <w:proofErr w:type="gramStart"/>
      <w:r w:rsidRPr="008B622F">
        <w:rPr>
          <w:rFonts w:ascii="Arial" w:hAnsi="Arial" w:cs="Arial"/>
          <w:b/>
          <w:sz w:val="24"/>
          <w:szCs w:val="24"/>
        </w:rPr>
        <w:t>муниципальным</w:t>
      </w:r>
      <w:proofErr w:type="gramEnd"/>
      <w:r w:rsidRPr="008B622F">
        <w:rPr>
          <w:rFonts w:ascii="Arial" w:hAnsi="Arial" w:cs="Arial"/>
          <w:b/>
          <w:sz w:val="24"/>
          <w:szCs w:val="24"/>
        </w:rPr>
        <w:t xml:space="preserve"> бюджетным 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22F">
        <w:rPr>
          <w:rFonts w:ascii="Arial" w:hAnsi="Arial" w:cs="Arial"/>
          <w:b/>
          <w:sz w:val="24"/>
          <w:szCs w:val="24"/>
        </w:rPr>
        <w:t xml:space="preserve">учреждением Светлоярского </w:t>
      </w:r>
      <w:proofErr w:type="gramStart"/>
      <w:r w:rsidRPr="008B622F">
        <w:rPr>
          <w:rFonts w:ascii="Arial" w:hAnsi="Arial" w:cs="Arial"/>
          <w:b/>
          <w:sz w:val="24"/>
          <w:szCs w:val="24"/>
        </w:rPr>
        <w:t>городского</w:t>
      </w:r>
      <w:proofErr w:type="gramEnd"/>
      <w:r w:rsidRPr="008B622F">
        <w:rPr>
          <w:rFonts w:ascii="Arial" w:hAnsi="Arial" w:cs="Arial"/>
          <w:b/>
          <w:sz w:val="24"/>
          <w:szCs w:val="24"/>
        </w:rPr>
        <w:t xml:space="preserve"> 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22F">
        <w:rPr>
          <w:rFonts w:ascii="Arial" w:hAnsi="Arial" w:cs="Arial"/>
          <w:b/>
          <w:sz w:val="24"/>
          <w:szCs w:val="24"/>
        </w:rPr>
        <w:t>поселения Светлоярского муниципального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22F">
        <w:rPr>
          <w:rFonts w:ascii="Arial" w:hAnsi="Arial" w:cs="Arial"/>
          <w:b/>
          <w:sz w:val="24"/>
          <w:szCs w:val="24"/>
        </w:rPr>
        <w:t xml:space="preserve"> района Волгоградской области 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22F">
        <w:rPr>
          <w:rFonts w:ascii="Arial" w:hAnsi="Arial" w:cs="Arial"/>
          <w:b/>
          <w:sz w:val="24"/>
          <w:szCs w:val="24"/>
        </w:rPr>
        <w:t>«Управление благоустройства»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22F">
        <w:rPr>
          <w:rFonts w:ascii="Arial" w:hAnsi="Arial" w:cs="Arial"/>
          <w:b/>
          <w:sz w:val="24"/>
          <w:szCs w:val="24"/>
        </w:rPr>
        <w:t xml:space="preserve">Тарифы на оказание платных услуг 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22F">
        <w:rPr>
          <w:rFonts w:ascii="Arial" w:hAnsi="Arial" w:cs="Arial"/>
          <w:b/>
          <w:sz w:val="24"/>
          <w:szCs w:val="24"/>
        </w:rPr>
        <w:t xml:space="preserve"> муниципальным бюджетным учреждением Светлоярского городского поселения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22F">
        <w:rPr>
          <w:rFonts w:ascii="Arial" w:hAnsi="Arial" w:cs="Arial"/>
          <w:b/>
          <w:sz w:val="24"/>
          <w:szCs w:val="24"/>
        </w:rPr>
        <w:t xml:space="preserve">Светлоярского муниципального района 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22F">
        <w:rPr>
          <w:rFonts w:ascii="Arial" w:hAnsi="Arial" w:cs="Arial"/>
          <w:b/>
          <w:sz w:val="24"/>
          <w:szCs w:val="24"/>
        </w:rPr>
        <w:t xml:space="preserve">Волгоградской области «Управление благоустройства»  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4072"/>
        <w:gridCol w:w="1544"/>
        <w:gridCol w:w="2633"/>
      </w:tblGrid>
      <w:tr w:rsidR="008B622F" w:rsidRPr="008B622F" w:rsidTr="007F6145">
        <w:trPr>
          <w:trHeight w:val="621"/>
        </w:trPr>
        <w:tc>
          <w:tcPr>
            <w:tcW w:w="950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B622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B622F">
              <w:rPr>
                <w:rFonts w:ascii="Arial" w:hAnsi="Arial" w:cs="Arial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072" w:type="dxa"/>
            <w:vAlign w:val="center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44" w:type="dxa"/>
            <w:vAlign w:val="center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Ед.</w:t>
            </w:r>
          </w:p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2633" w:type="dxa"/>
            <w:vAlign w:val="center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Цена</w:t>
            </w:r>
            <w:proofErr w:type="gramStart"/>
            <w:r w:rsidRPr="008B622F">
              <w:rPr>
                <w:rFonts w:ascii="Arial" w:hAnsi="Arial" w:cs="Arial"/>
                <w:b/>
                <w:sz w:val="24"/>
                <w:szCs w:val="24"/>
              </w:rPr>
              <w:t xml:space="preserve"> ,</w:t>
            </w:r>
            <w:proofErr w:type="gramEnd"/>
            <w:r w:rsidRPr="008B622F">
              <w:rPr>
                <w:rFonts w:ascii="Arial" w:hAnsi="Arial" w:cs="Arial"/>
                <w:b/>
                <w:sz w:val="24"/>
                <w:szCs w:val="24"/>
              </w:rPr>
              <w:t xml:space="preserve"> руб.</w:t>
            </w:r>
          </w:p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22F" w:rsidRPr="008B622F" w:rsidTr="007F6145">
        <w:trPr>
          <w:trHeight w:val="296"/>
        </w:trPr>
        <w:tc>
          <w:tcPr>
            <w:tcW w:w="950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  <w:vAlign w:val="center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44" w:type="dxa"/>
            <w:vAlign w:val="center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33" w:type="dxa"/>
            <w:vAlign w:val="center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8B622F" w:rsidRPr="008B622F" w:rsidTr="007F6145">
        <w:trPr>
          <w:trHeight w:val="310"/>
        </w:trPr>
        <w:tc>
          <w:tcPr>
            <w:tcW w:w="950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Аренда автомашины ГАЗ 53</w:t>
            </w:r>
          </w:p>
        </w:tc>
        <w:tc>
          <w:tcPr>
            <w:tcW w:w="1544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 xml:space="preserve">        1 час </w:t>
            </w:r>
          </w:p>
        </w:tc>
        <w:tc>
          <w:tcPr>
            <w:tcW w:w="2633" w:type="dxa"/>
            <w:vAlign w:val="center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800,00</w:t>
            </w:r>
          </w:p>
        </w:tc>
      </w:tr>
      <w:tr w:rsidR="008B622F" w:rsidRPr="008B622F" w:rsidTr="007F6145">
        <w:trPr>
          <w:trHeight w:val="296"/>
        </w:trPr>
        <w:tc>
          <w:tcPr>
            <w:tcW w:w="950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Аренда автомашины ЗИЛ</w:t>
            </w:r>
          </w:p>
        </w:tc>
        <w:tc>
          <w:tcPr>
            <w:tcW w:w="1544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 xml:space="preserve">        1 час</w:t>
            </w:r>
          </w:p>
        </w:tc>
        <w:tc>
          <w:tcPr>
            <w:tcW w:w="2633" w:type="dxa"/>
            <w:vAlign w:val="center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8B622F" w:rsidRPr="008B622F" w:rsidTr="007F6145">
        <w:trPr>
          <w:trHeight w:val="310"/>
        </w:trPr>
        <w:tc>
          <w:tcPr>
            <w:tcW w:w="950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Аренда автомашины МАЗ</w:t>
            </w:r>
          </w:p>
        </w:tc>
        <w:tc>
          <w:tcPr>
            <w:tcW w:w="1544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 xml:space="preserve">        1 час</w:t>
            </w:r>
          </w:p>
        </w:tc>
        <w:tc>
          <w:tcPr>
            <w:tcW w:w="2633" w:type="dxa"/>
            <w:vAlign w:val="center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1300,00</w:t>
            </w:r>
          </w:p>
        </w:tc>
      </w:tr>
      <w:tr w:rsidR="008B622F" w:rsidRPr="008B622F" w:rsidTr="007F6145">
        <w:trPr>
          <w:trHeight w:val="296"/>
        </w:trPr>
        <w:tc>
          <w:tcPr>
            <w:tcW w:w="950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Аренда автомашины МТЗ-80</w:t>
            </w:r>
          </w:p>
        </w:tc>
        <w:tc>
          <w:tcPr>
            <w:tcW w:w="1544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 xml:space="preserve">        1 час</w:t>
            </w:r>
          </w:p>
        </w:tc>
        <w:tc>
          <w:tcPr>
            <w:tcW w:w="2633" w:type="dxa"/>
            <w:vAlign w:val="center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600,00</w:t>
            </w:r>
          </w:p>
        </w:tc>
      </w:tr>
      <w:tr w:rsidR="008B622F" w:rsidRPr="008B622F" w:rsidTr="007F6145">
        <w:trPr>
          <w:trHeight w:val="459"/>
        </w:trPr>
        <w:tc>
          <w:tcPr>
            <w:tcW w:w="950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 xml:space="preserve">Аренда автомашины экскаватора погрузчика </w:t>
            </w:r>
          </w:p>
        </w:tc>
        <w:tc>
          <w:tcPr>
            <w:tcW w:w="1544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 xml:space="preserve">        1 час</w:t>
            </w:r>
          </w:p>
        </w:tc>
        <w:tc>
          <w:tcPr>
            <w:tcW w:w="2633" w:type="dxa"/>
            <w:vAlign w:val="center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1450,00</w:t>
            </w:r>
          </w:p>
        </w:tc>
      </w:tr>
      <w:tr w:rsidR="008B622F" w:rsidRPr="008B622F" w:rsidTr="007F6145">
        <w:trPr>
          <w:trHeight w:val="325"/>
        </w:trPr>
        <w:tc>
          <w:tcPr>
            <w:tcW w:w="950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 xml:space="preserve">Вывоз и утилизация ТБО </w:t>
            </w:r>
          </w:p>
        </w:tc>
        <w:tc>
          <w:tcPr>
            <w:tcW w:w="1544" w:type="dxa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 xml:space="preserve">       руб./м</w:t>
            </w:r>
            <w:r w:rsidRPr="008B62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33" w:type="dxa"/>
            <w:vAlign w:val="center"/>
          </w:tcPr>
          <w:p w:rsidR="008B622F" w:rsidRPr="008B622F" w:rsidRDefault="008B622F" w:rsidP="008B622F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22F">
              <w:rPr>
                <w:rFonts w:ascii="Arial" w:hAnsi="Arial" w:cs="Arial"/>
                <w:b/>
                <w:sz w:val="24"/>
                <w:szCs w:val="24"/>
              </w:rPr>
              <w:t>296,00</w:t>
            </w:r>
          </w:p>
        </w:tc>
      </w:tr>
    </w:tbl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2F" w:rsidRPr="008B622F" w:rsidRDefault="008B622F" w:rsidP="008B62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2FD" w:rsidRDefault="004872FD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872FD" w:rsidSect="00DE22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351517B2"/>
    <w:multiLevelType w:val="multilevel"/>
    <w:tmpl w:val="7CA65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934C68"/>
    <w:multiLevelType w:val="multilevel"/>
    <w:tmpl w:val="FCF4C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5B952BF2"/>
    <w:multiLevelType w:val="multilevel"/>
    <w:tmpl w:val="23CE1E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3B7851"/>
    <w:multiLevelType w:val="multilevel"/>
    <w:tmpl w:val="26642E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9A8"/>
    <w:rsid w:val="00046C4A"/>
    <w:rsid w:val="0005473F"/>
    <w:rsid w:val="000807E0"/>
    <w:rsid w:val="000813F3"/>
    <w:rsid w:val="000822E5"/>
    <w:rsid w:val="000A6E8B"/>
    <w:rsid w:val="000A6FC6"/>
    <w:rsid w:val="000C47A6"/>
    <w:rsid w:val="000D7657"/>
    <w:rsid w:val="000E65A2"/>
    <w:rsid w:val="00101008"/>
    <w:rsid w:val="00122C1E"/>
    <w:rsid w:val="00136FE8"/>
    <w:rsid w:val="00140A6A"/>
    <w:rsid w:val="00144F3B"/>
    <w:rsid w:val="001637E2"/>
    <w:rsid w:val="001D4949"/>
    <w:rsid w:val="0020009C"/>
    <w:rsid w:val="00214508"/>
    <w:rsid w:val="00227E0C"/>
    <w:rsid w:val="0023682A"/>
    <w:rsid w:val="00244E5B"/>
    <w:rsid w:val="00262615"/>
    <w:rsid w:val="00284946"/>
    <w:rsid w:val="002865E5"/>
    <w:rsid w:val="00297A7B"/>
    <w:rsid w:val="002A3CAE"/>
    <w:rsid w:val="002B652E"/>
    <w:rsid w:val="002C111E"/>
    <w:rsid w:val="003654AD"/>
    <w:rsid w:val="003949A8"/>
    <w:rsid w:val="003C079C"/>
    <w:rsid w:val="004309B7"/>
    <w:rsid w:val="00473AB1"/>
    <w:rsid w:val="004811AA"/>
    <w:rsid w:val="004872FD"/>
    <w:rsid w:val="0049187B"/>
    <w:rsid w:val="00497A86"/>
    <w:rsid w:val="004D64A8"/>
    <w:rsid w:val="004E2EF3"/>
    <w:rsid w:val="005039CF"/>
    <w:rsid w:val="00507794"/>
    <w:rsid w:val="00531DD6"/>
    <w:rsid w:val="00534492"/>
    <w:rsid w:val="00584845"/>
    <w:rsid w:val="005F5332"/>
    <w:rsid w:val="00642A5C"/>
    <w:rsid w:val="00651423"/>
    <w:rsid w:val="00653239"/>
    <w:rsid w:val="00653D00"/>
    <w:rsid w:val="00657A4A"/>
    <w:rsid w:val="00672EED"/>
    <w:rsid w:val="0068296B"/>
    <w:rsid w:val="006902E5"/>
    <w:rsid w:val="006C6670"/>
    <w:rsid w:val="006D22D0"/>
    <w:rsid w:val="006F4101"/>
    <w:rsid w:val="0070196E"/>
    <w:rsid w:val="00735BA1"/>
    <w:rsid w:val="007555A9"/>
    <w:rsid w:val="007B4866"/>
    <w:rsid w:val="007C6329"/>
    <w:rsid w:val="007D17F1"/>
    <w:rsid w:val="00807281"/>
    <w:rsid w:val="00825C16"/>
    <w:rsid w:val="00831561"/>
    <w:rsid w:val="00831FAF"/>
    <w:rsid w:val="0086427F"/>
    <w:rsid w:val="008B622F"/>
    <w:rsid w:val="00961AD4"/>
    <w:rsid w:val="00992DDE"/>
    <w:rsid w:val="009C4235"/>
    <w:rsid w:val="00A02B83"/>
    <w:rsid w:val="00A15BED"/>
    <w:rsid w:val="00A22077"/>
    <w:rsid w:val="00A43EBB"/>
    <w:rsid w:val="00A4583C"/>
    <w:rsid w:val="00A501F5"/>
    <w:rsid w:val="00A6068D"/>
    <w:rsid w:val="00A65BE9"/>
    <w:rsid w:val="00A66025"/>
    <w:rsid w:val="00A8606C"/>
    <w:rsid w:val="00AD49B2"/>
    <w:rsid w:val="00AF4635"/>
    <w:rsid w:val="00B04263"/>
    <w:rsid w:val="00B33801"/>
    <w:rsid w:val="00B40E6A"/>
    <w:rsid w:val="00B94D8E"/>
    <w:rsid w:val="00BB2963"/>
    <w:rsid w:val="00BB7C7D"/>
    <w:rsid w:val="00BD1559"/>
    <w:rsid w:val="00C105C8"/>
    <w:rsid w:val="00C234E0"/>
    <w:rsid w:val="00C452BF"/>
    <w:rsid w:val="00C86963"/>
    <w:rsid w:val="00C96EE4"/>
    <w:rsid w:val="00CB6CA1"/>
    <w:rsid w:val="00CC4581"/>
    <w:rsid w:val="00D352DB"/>
    <w:rsid w:val="00D423A0"/>
    <w:rsid w:val="00D7472A"/>
    <w:rsid w:val="00D77542"/>
    <w:rsid w:val="00DB37FC"/>
    <w:rsid w:val="00DE22E1"/>
    <w:rsid w:val="00DE780C"/>
    <w:rsid w:val="00E0193B"/>
    <w:rsid w:val="00E26F84"/>
    <w:rsid w:val="00E700FF"/>
    <w:rsid w:val="00E91E07"/>
    <w:rsid w:val="00E92E9E"/>
    <w:rsid w:val="00EB03F4"/>
    <w:rsid w:val="00F17C6B"/>
    <w:rsid w:val="00F274DD"/>
    <w:rsid w:val="00F6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customStyle="1" w:styleId="10">
    <w:name w:val="Абзац списка1"/>
    <w:basedOn w:val="a"/>
    <w:rsid w:val="00A43EBB"/>
    <w:pPr>
      <w:ind w:left="720"/>
      <w:contextualSpacing/>
    </w:pPr>
  </w:style>
  <w:style w:type="paragraph" w:customStyle="1" w:styleId="western">
    <w:name w:val="western"/>
    <w:basedOn w:val="a"/>
    <w:rsid w:val="00A43EBB"/>
    <w:pPr>
      <w:spacing w:before="100" w:beforeAutospacing="1" w:after="115"/>
    </w:pPr>
    <w:rPr>
      <w:rFonts w:eastAsia="Calibri"/>
      <w:color w:val="000000"/>
      <w:lang w:eastAsia="ru-RU"/>
    </w:rPr>
  </w:style>
  <w:style w:type="character" w:customStyle="1" w:styleId="highlight">
    <w:name w:val="highlight"/>
    <w:rsid w:val="00A43EBB"/>
    <w:rPr>
      <w:rFonts w:cs="Times New Roman"/>
    </w:rPr>
  </w:style>
  <w:style w:type="character" w:customStyle="1" w:styleId="2">
    <w:name w:val="Основной текст (2)_"/>
    <w:basedOn w:val="a0"/>
    <w:link w:val="20"/>
    <w:rsid w:val="000A6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0A6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FC6"/>
    <w:pPr>
      <w:widowControl w:val="0"/>
      <w:shd w:val="clear" w:color="auto" w:fill="FFFFFF"/>
      <w:spacing w:before="600" w:after="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0A6FC6"/>
    <w:pPr>
      <w:widowControl w:val="0"/>
      <w:shd w:val="clear" w:color="auto" w:fill="FFFFFF"/>
      <w:spacing w:before="600" w:after="0" w:line="317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customStyle="1" w:styleId="10">
    <w:name w:val="Абзац списка1"/>
    <w:basedOn w:val="a"/>
    <w:rsid w:val="00A43EBB"/>
    <w:pPr>
      <w:ind w:left="720"/>
      <w:contextualSpacing/>
    </w:pPr>
  </w:style>
  <w:style w:type="paragraph" w:customStyle="1" w:styleId="western">
    <w:name w:val="western"/>
    <w:basedOn w:val="a"/>
    <w:rsid w:val="00A43EBB"/>
    <w:pPr>
      <w:spacing w:before="100" w:beforeAutospacing="1" w:after="115"/>
    </w:pPr>
    <w:rPr>
      <w:rFonts w:eastAsia="Calibri"/>
      <w:color w:val="000000"/>
      <w:lang w:eastAsia="ru-RU"/>
    </w:rPr>
  </w:style>
  <w:style w:type="character" w:customStyle="1" w:styleId="highlight">
    <w:name w:val="highlight"/>
    <w:rsid w:val="00A43EBB"/>
    <w:rPr>
      <w:rFonts w:cs="Times New Roman"/>
    </w:rPr>
  </w:style>
  <w:style w:type="character" w:customStyle="1" w:styleId="2">
    <w:name w:val="Основной текст (2)_"/>
    <w:basedOn w:val="a0"/>
    <w:link w:val="20"/>
    <w:rsid w:val="000A6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0A6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FC6"/>
    <w:pPr>
      <w:widowControl w:val="0"/>
      <w:shd w:val="clear" w:color="auto" w:fill="FFFFFF"/>
      <w:spacing w:before="600" w:after="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0A6FC6"/>
    <w:pPr>
      <w:widowControl w:val="0"/>
      <w:shd w:val="clear" w:color="auto" w:fill="FFFFFF"/>
      <w:spacing w:before="600" w:after="0" w:line="317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D2F5-C8B8-40BE-918A-331CCCE7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9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О. С. Дурманова</dc:creator>
  <cp:lastModifiedBy>Н. В. Иванова</cp:lastModifiedBy>
  <cp:revision>35</cp:revision>
  <cp:lastPrinted>2018-08-09T10:04:00Z</cp:lastPrinted>
  <dcterms:created xsi:type="dcterms:W3CDTF">2018-06-09T08:18:00Z</dcterms:created>
  <dcterms:modified xsi:type="dcterms:W3CDTF">2018-08-20T12:01:00Z</dcterms:modified>
</cp:coreProperties>
</file>