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t xml:space="preserve"> </w:t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232B35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32B35">
        <w:rPr>
          <w:rFonts w:ascii="Arial" w:hAnsi="Arial" w:cs="Arial"/>
          <w:sz w:val="30"/>
          <w:szCs w:val="30"/>
        </w:rPr>
        <w:t>Администрация</w:t>
      </w:r>
    </w:p>
    <w:p w:rsidR="00543002" w:rsidRPr="00232B35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32B35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32B35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32B35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232B35">
        <w:rPr>
          <w:rFonts w:ascii="Arial" w:hAnsi="Arial" w:cs="Arial"/>
          <w:sz w:val="26"/>
          <w:szCs w:val="26"/>
        </w:rPr>
        <w:t> </w:t>
      </w: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от </w:t>
      </w:r>
      <w:r w:rsidR="00635082">
        <w:rPr>
          <w:rFonts w:ascii="Arial" w:hAnsi="Arial" w:cs="Arial"/>
          <w:sz w:val="24"/>
          <w:szCs w:val="24"/>
        </w:rPr>
        <w:t xml:space="preserve">07.06.2018  </w:t>
      </w:r>
      <w:r w:rsidR="000F371E" w:rsidRPr="00232B35">
        <w:rPr>
          <w:rFonts w:ascii="Arial" w:hAnsi="Arial" w:cs="Arial"/>
          <w:sz w:val="24"/>
          <w:szCs w:val="24"/>
        </w:rPr>
        <w:t xml:space="preserve">           </w:t>
      </w:r>
      <w:r w:rsidR="00F23B11" w:rsidRPr="00232B35">
        <w:rPr>
          <w:rFonts w:ascii="Arial" w:hAnsi="Arial" w:cs="Arial"/>
          <w:sz w:val="24"/>
          <w:szCs w:val="24"/>
        </w:rPr>
        <w:t xml:space="preserve">     </w:t>
      </w:r>
      <w:r w:rsidR="00A701D5">
        <w:rPr>
          <w:rFonts w:ascii="Arial" w:hAnsi="Arial" w:cs="Arial"/>
          <w:sz w:val="24"/>
          <w:szCs w:val="24"/>
        </w:rPr>
        <w:t xml:space="preserve"> </w:t>
      </w:r>
      <w:r w:rsidRPr="00232B35">
        <w:rPr>
          <w:rFonts w:ascii="Arial" w:hAnsi="Arial" w:cs="Arial"/>
          <w:sz w:val="24"/>
          <w:szCs w:val="24"/>
        </w:rPr>
        <w:t xml:space="preserve">№ </w:t>
      </w:r>
      <w:r w:rsidR="00635082">
        <w:rPr>
          <w:rFonts w:ascii="Arial" w:hAnsi="Arial" w:cs="Arial"/>
          <w:sz w:val="24"/>
          <w:szCs w:val="24"/>
        </w:rPr>
        <w:t>982</w:t>
      </w:r>
    </w:p>
    <w:p w:rsidR="00543002" w:rsidRPr="00232B35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232B35">
        <w:rPr>
          <w:rFonts w:cs="Arial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232B35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232B35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232B35" w:rsidRDefault="00E66A3A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</w:t>
                  </w:r>
                  <w:r w:rsidR="00A27DEE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Порядка </w:t>
                  </w:r>
                  <w:r w:rsidR="00681043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оказания </w:t>
                  </w:r>
                  <w:r w:rsidR="0062103F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на возвратной и (или) безвозвратной основе за счет средств бюджета Светлоярского </w:t>
                  </w:r>
                  <w:r w:rsidR="00D26384">
                    <w:rPr>
                      <w:rFonts w:ascii="Arial" w:hAnsi="Arial" w:cs="Arial"/>
                      <w:sz w:val="24"/>
                      <w:szCs w:val="24"/>
                    </w:rPr>
                    <w:t>городского поселения</w:t>
                  </w:r>
                  <w:r w:rsidR="0062103F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            </w:r>
                  <w:r w:rsidR="00A27DEE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92327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на территории Светлоярского </w:t>
                  </w:r>
                  <w:r w:rsidR="00D26384">
                    <w:rPr>
                      <w:rFonts w:ascii="Arial" w:hAnsi="Arial" w:cs="Arial"/>
                      <w:sz w:val="24"/>
                      <w:szCs w:val="24"/>
                    </w:rPr>
                    <w:t>городского поселения</w:t>
                  </w:r>
                </w:p>
                <w:p w:rsidR="00792327" w:rsidRPr="00232B35" w:rsidRDefault="00792327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232B35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314" w:rsidRPr="00232B35" w:rsidRDefault="00E66A3A" w:rsidP="00D127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В соответствии </w:t>
      </w:r>
      <w:r w:rsidR="0062103F" w:rsidRPr="00232B35">
        <w:rPr>
          <w:rFonts w:ascii="Arial" w:hAnsi="Arial" w:cs="Arial"/>
          <w:sz w:val="24"/>
          <w:szCs w:val="24"/>
        </w:rPr>
        <w:t>с пункт</w:t>
      </w:r>
      <w:r w:rsidR="00D26384">
        <w:rPr>
          <w:rFonts w:ascii="Arial" w:hAnsi="Arial" w:cs="Arial"/>
          <w:sz w:val="24"/>
          <w:szCs w:val="24"/>
        </w:rPr>
        <w:t>ом</w:t>
      </w:r>
      <w:r w:rsidR="0062103F" w:rsidRPr="00232B35">
        <w:rPr>
          <w:rFonts w:ascii="Arial" w:hAnsi="Arial" w:cs="Arial"/>
          <w:sz w:val="24"/>
          <w:szCs w:val="24"/>
        </w:rPr>
        <w:t xml:space="preserve"> 9.3 части 1 статьи 14 Жилищного кодекса Российской Федерации, </w:t>
      </w:r>
      <w:hyperlink r:id="rId10" w:history="1">
        <w:r w:rsidRPr="00232B35">
          <w:rPr>
            <w:rFonts w:ascii="Arial" w:hAnsi="Arial" w:cs="Arial"/>
            <w:sz w:val="24"/>
            <w:szCs w:val="24"/>
          </w:rPr>
          <w:t xml:space="preserve">статьей </w:t>
        </w:r>
      </w:hyperlink>
      <w:hyperlink r:id="rId11" w:history="1">
        <w:r w:rsidRPr="00232B35">
          <w:rPr>
            <w:rFonts w:ascii="Arial" w:hAnsi="Arial" w:cs="Arial"/>
            <w:sz w:val="24"/>
            <w:szCs w:val="24"/>
          </w:rPr>
          <w:t>78</w:t>
        </w:r>
      </w:hyperlink>
      <w:r w:rsidRPr="00232B3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12" w:history="1">
        <w:r w:rsidRPr="00232B35">
          <w:rPr>
            <w:rFonts w:ascii="Arial" w:hAnsi="Arial" w:cs="Arial"/>
            <w:sz w:val="24"/>
            <w:szCs w:val="24"/>
          </w:rPr>
          <w:t>законом</w:t>
        </w:r>
      </w:hyperlink>
      <w:r w:rsidRPr="00232B35">
        <w:rPr>
          <w:rFonts w:ascii="Arial" w:hAnsi="Arial" w:cs="Arial"/>
          <w:sz w:val="24"/>
          <w:szCs w:val="24"/>
        </w:rPr>
        <w:t xml:space="preserve"> от </w:t>
      </w:r>
      <w:r w:rsidR="0062103F" w:rsidRPr="00232B35">
        <w:rPr>
          <w:rFonts w:ascii="Arial" w:hAnsi="Arial" w:cs="Arial"/>
          <w:sz w:val="24"/>
          <w:szCs w:val="24"/>
        </w:rPr>
        <w:t>20.12.2017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D127D3" w:rsidRPr="00232B35">
        <w:rPr>
          <w:rFonts w:ascii="Arial" w:hAnsi="Arial" w:cs="Arial"/>
          <w:sz w:val="24"/>
          <w:szCs w:val="24"/>
        </w:rPr>
        <w:t>№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62103F" w:rsidRPr="00232B35">
        <w:rPr>
          <w:rFonts w:ascii="Arial" w:hAnsi="Arial" w:cs="Arial"/>
          <w:sz w:val="24"/>
          <w:szCs w:val="24"/>
        </w:rPr>
        <w:t>339</w:t>
      </w:r>
      <w:r w:rsidRPr="00232B35">
        <w:rPr>
          <w:rFonts w:ascii="Arial" w:hAnsi="Arial" w:cs="Arial"/>
          <w:sz w:val="24"/>
          <w:szCs w:val="24"/>
        </w:rPr>
        <w:t xml:space="preserve">-ФЗ </w:t>
      </w:r>
      <w:r w:rsidR="005279B7" w:rsidRPr="00232B35">
        <w:rPr>
          <w:rFonts w:ascii="Arial" w:hAnsi="Arial" w:cs="Arial"/>
          <w:sz w:val="24"/>
          <w:szCs w:val="24"/>
        </w:rPr>
        <w:t>«</w:t>
      </w:r>
      <w:r w:rsidR="0062103F" w:rsidRPr="00232B35">
        <w:rPr>
          <w:rFonts w:ascii="Arial" w:hAnsi="Arial" w:cs="Arial"/>
          <w:sz w:val="24"/>
          <w:szCs w:val="24"/>
        </w:rPr>
        <w:t>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</w:t>
      </w:r>
      <w:r w:rsidR="005279B7" w:rsidRPr="00232B35">
        <w:rPr>
          <w:rFonts w:ascii="Arial" w:hAnsi="Arial" w:cs="Arial"/>
          <w:sz w:val="24"/>
          <w:szCs w:val="24"/>
        </w:rPr>
        <w:t>»</w:t>
      </w:r>
      <w:r w:rsidRPr="00232B35">
        <w:rPr>
          <w:rFonts w:ascii="Arial" w:hAnsi="Arial" w:cs="Arial"/>
          <w:sz w:val="24"/>
          <w:szCs w:val="24"/>
        </w:rPr>
        <w:t>,</w:t>
      </w:r>
      <w:r w:rsidR="00D127D3" w:rsidRPr="00232B35">
        <w:rPr>
          <w:rFonts w:ascii="Arial" w:hAnsi="Arial" w:cs="Arial"/>
          <w:sz w:val="24"/>
          <w:szCs w:val="24"/>
        </w:rPr>
        <w:t xml:space="preserve"> руководствуясь </w:t>
      </w:r>
      <w:r w:rsidR="00983314" w:rsidRPr="00232B35">
        <w:rPr>
          <w:rFonts w:ascii="Arial" w:hAnsi="Arial" w:cs="Arial"/>
          <w:sz w:val="24"/>
          <w:szCs w:val="24"/>
        </w:rPr>
        <w:t xml:space="preserve">Уставом Светлоярского </w:t>
      </w:r>
      <w:r w:rsidR="001771DB">
        <w:rPr>
          <w:rFonts w:ascii="Arial" w:hAnsi="Arial" w:cs="Arial"/>
          <w:sz w:val="24"/>
          <w:szCs w:val="24"/>
        </w:rPr>
        <w:t>городского поселения</w:t>
      </w:r>
      <w:r w:rsidR="00EB4328" w:rsidRPr="00232B35">
        <w:rPr>
          <w:rFonts w:ascii="Arial" w:hAnsi="Arial" w:cs="Arial"/>
          <w:sz w:val="24"/>
          <w:szCs w:val="24"/>
        </w:rPr>
        <w:t>,</w:t>
      </w:r>
      <w:r w:rsidR="00983314" w:rsidRPr="00232B35">
        <w:rPr>
          <w:rFonts w:ascii="Arial" w:hAnsi="Arial" w:cs="Arial"/>
          <w:sz w:val="24"/>
          <w:szCs w:val="24"/>
        </w:rPr>
        <w:t xml:space="preserve"> </w:t>
      </w:r>
    </w:p>
    <w:p w:rsidR="00346720" w:rsidRPr="00232B35" w:rsidRDefault="00346720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002" w:rsidRPr="00232B35" w:rsidRDefault="00CD6E4E" w:rsidP="0075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2B35">
        <w:rPr>
          <w:rFonts w:ascii="Arial" w:hAnsi="Arial" w:cs="Arial"/>
          <w:sz w:val="24"/>
          <w:szCs w:val="24"/>
        </w:rPr>
        <w:t>п</w:t>
      </w:r>
      <w:proofErr w:type="gramEnd"/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о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с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т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а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н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о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в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л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я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ю:</w:t>
      </w:r>
    </w:p>
    <w:p w:rsidR="00DB626C" w:rsidRPr="00232B35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03" w:rsidRDefault="00983314" w:rsidP="000E6540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E6540">
        <w:rPr>
          <w:rFonts w:ascii="Arial" w:hAnsi="Arial" w:cs="Arial"/>
          <w:sz w:val="24"/>
          <w:szCs w:val="24"/>
        </w:rPr>
        <w:t>Утвердить Порядок</w:t>
      </w:r>
      <w:r w:rsidR="00A27DEE" w:rsidRPr="000E6540">
        <w:rPr>
          <w:rFonts w:ascii="Arial" w:hAnsi="Arial" w:cs="Arial"/>
          <w:sz w:val="24"/>
          <w:szCs w:val="24"/>
        </w:rPr>
        <w:t xml:space="preserve"> </w:t>
      </w:r>
      <w:r w:rsidR="00681043" w:rsidRPr="000E6540">
        <w:rPr>
          <w:rFonts w:ascii="Arial" w:hAnsi="Arial" w:cs="Arial"/>
          <w:sz w:val="24"/>
          <w:szCs w:val="24"/>
        </w:rPr>
        <w:t xml:space="preserve">оказания на возвратной и (или) безвозвратной основе за счет средств бюджета Светлоярского </w:t>
      </w:r>
      <w:r w:rsidR="00D26384" w:rsidRPr="000E6540">
        <w:rPr>
          <w:rFonts w:ascii="Arial" w:hAnsi="Arial" w:cs="Arial"/>
          <w:sz w:val="24"/>
          <w:szCs w:val="24"/>
        </w:rPr>
        <w:t>городского поселения</w:t>
      </w:r>
      <w:r w:rsidR="00681043" w:rsidRPr="000E6540">
        <w:rPr>
          <w:rFonts w:ascii="Arial" w:hAnsi="Arial" w:cs="Arial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Светлоярского </w:t>
      </w:r>
      <w:r w:rsidR="00D26384" w:rsidRPr="000E6540">
        <w:rPr>
          <w:rFonts w:ascii="Arial" w:hAnsi="Arial" w:cs="Arial"/>
          <w:sz w:val="24"/>
          <w:szCs w:val="24"/>
        </w:rPr>
        <w:t>городского поселения</w:t>
      </w:r>
      <w:r w:rsidR="00A27DEE" w:rsidRPr="000E6540">
        <w:rPr>
          <w:rFonts w:ascii="Arial" w:hAnsi="Arial" w:cs="Arial"/>
          <w:sz w:val="24"/>
          <w:szCs w:val="24"/>
        </w:rPr>
        <w:t xml:space="preserve"> </w:t>
      </w:r>
      <w:r w:rsidR="00313725" w:rsidRPr="000E6540">
        <w:rPr>
          <w:rFonts w:ascii="Arial" w:hAnsi="Arial" w:cs="Arial"/>
          <w:sz w:val="24"/>
          <w:szCs w:val="24"/>
        </w:rPr>
        <w:t>(</w:t>
      </w:r>
      <w:r w:rsidR="008E4E67" w:rsidRPr="000E6540">
        <w:rPr>
          <w:rFonts w:ascii="Arial" w:hAnsi="Arial" w:cs="Arial"/>
          <w:sz w:val="24"/>
          <w:szCs w:val="24"/>
        </w:rPr>
        <w:t>прилагается</w:t>
      </w:r>
      <w:r w:rsidR="00313725" w:rsidRPr="000E6540">
        <w:rPr>
          <w:rFonts w:ascii="Arial" w:hAnsi="Arial" w:cs="Arial"/>
          <w:sz w:val="24"/>
          <w:szCs w:val="24"/>
        </w:rPr>
        <w:t>)</w:t>
      </w:r>
      <w:r w:rsidR="00876ADC" w:rsidRPr="000E6540">
        <w:rPr>
          <w:rFonts w:ascii="Arial" w:hAnsi="Arial" w:cs="Arial"/>
          <w:sz w:val="24"/>
          <w:szCs w:val="24"/>
        </w:rPr>
        <w:t>.</w:t>
      </w:r>
    </w:p>
    <w:p w:rsidR="000E6540" w:rsidRPr="000E6540" w:rsidRDefault="000E6540" w:rsidP="000E65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E6540" w:rsidRPr="000E6540" w:rsidRDefault="000E6540" w:rsidP="000E6540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услуг и (или) работ по капитальному ремонту общ</w:t>
      </w:r>
      <w:r w:rsidR="00556DB3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имущества в многоквартирном доме, расположенном на территории Светлоярского городского поселения согласно приложению 1 к настоящему постановлению.</w:t>
      </w:r>
    </w:p>
    <w:p w:rsidR="00ED596B" w:rsidRPr="00232B35" w:rsidRDefault="00ED596B" w:rsidP="0052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332C" w:rsidRPr="00232B35" w:rsidRDefault="000E6540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3314" w:rsidRPr="00232B35">
        <w:rPr>
          <w:rFonts w:ascii="Arial" w:hAnsi="Arial" w:cs="Arial"/>
          <w:sz w:val="24"/>
          <w:szCs w:val="24"/>
        </w:rPr>
        <w:t xml:space="preserve">.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>О</w:t>
      </w:r>
      <w:r w:rsidR="00457E7F" w:rsidRPr="00232B35">
        <w:rPr>
          <w:rFonts w:ascii="Arial" w:hAnsi="Arial" w:cs="Arial"/>
          <w:sz w:val="24"/>
          <w:szCs w:val="24"/>
        </w:rPr>
        <w:t>тделу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ED596B" w:rsidRPr="00232B35">
        <w:rPr>
          <w:rFonts w:ascii="Arial" w:hAnsi="Arial" w:cs="Arial"/>
          <w:color w:val="000000"/>
          <w:sz w:val="24"/>
          <w:szCs w:val="24"/>
        </w:rPr>
        <w:t>Иванова Н.В.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) администрации Светлоярского муниципального района </w:t>
      </w:r>
      <w:proofErr w:type="gramStart"/>
      <w:r w:rsidR="00457E7F" w:rsidRPr="00232B3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A07742" w:rsidRPr="00232B35" w:rsidRDefault="00A07742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07742" w:rsidRPr="00232B35" w:rsidRDefault="000E6540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(Коптева Е.Н) администрации Светлоярского муниципального района </w:t>
      </w:r>
      <w:proofErr w:type="gramStart"/>
      <w:r w:rsidR="00A07742" w:rsidRPr="00232B3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681043" w:rsidRPr="00232B35" w:rsidRDefault="00681043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7E7F" w:rsidRPr="00232B35" w:rsidRDefault="000E6540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4E7B" w:rsidRPr="00232B35">
        <w:rPr>
          <w:rFonts w:ascii="Arial" w:hAnsi="Arial" w:cs="Arial"/>
          <w:sz w:val="24"/>
          <w:szCs w:val="24"/>
        </w:rPr>
        <w:t>.</w:t>
      </w:r>
      <w:r w:rsidR="00313725" w:rsidRPr="00232B35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232B35">
        <w:rPr>
          <w:rFonts w:ascii="Arial" w:hAnsi="Arial" w:cs="Arial"/>
          <w:sz w:val="24"/>
          <w:szCs w:val="24"/>
        </w:rPr>
        <w:t>подписания.</w:t>
      </w:r>
    </w:p>
    <w:p w:rsidR="00457E7F" w:rsidRPr="00232B35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232B35" w:rsidRDefault="000E6540" w:rsidP="0045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7E7F" w:rsidRPr="00232B35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8E4E67">
        <w:rPr>
          <w:rFonts w:ascii="Arial" w:hAnsi="Arial" w:cs="Arial"/>
          <w:sz w:val="24"/>
          <w:szCs w:val="24"/>
        </w:rPr>
        <w:t xml:space="preserve">возложить на заместителя главы Светлоярского муниципального района </w:t>
      </w:r>
      <w:r w:rsidR="00A1253A">
        <w:rPr>
          <w:rFonts w:ascii="Arial" w:hAnsi="Arial" w:cs="Arial"/>
          <w:sz w:val="24"/>
          <w:szCs w:val="24"/>
        </w:rPr>
        <w:t>М</w:t>
      </w:r>
      <w:r w:rsidR="008E4E67">
        <w:rPr>
          <w:rFonts w:ascii="Arial" w:hAnsi="Arial" w:cs="Arial"/>
          <w:sz w:val="24"/>
          <w:szCs w:val="24"/>
        </w:rPr>
        <w:t>.</w:t>
      </w:r>
      <w:r w:rsidR="00A1253A">
        <w:rPr>
          <w:rFonts w:ascii="Arial" w:hAnsi="Arial" w:cs="Arial"/>
          <w:sz w:val="24"/>
          <w:szCs w:val="24"/>
        </w:rPr>
        <w:t>Н</w:t>
      </w:r>
      <w:r w:rsidR="008E4E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253A">
        <w:rPr>
          <w:rFonts w:ascii="Arial" w:hAnsi="Arial" w:cs="Arial"/>
          <w:sz w:val="24"/>
          <w:szCs w:val="24"/>
        </w:rPr>
        <w:t>Думбраву</w:t>
      </w:r>
      <w:proofErr w:type="spellEnd"/>
      <w:r w:rsidR="00681043" w:rsidRPr="00232B35">
        <w:rPr>
          <w:rFonts w:ascii="Arial" w:hAnsi="Arial" w:cs="Arial"/>
          <w:sz w:val="24"/>
          <w:szCs w:val="24"/>
        </w:rPr>
        <w:t>.</w:t>
      </w:r>
    </w:p>
    <w:p w:rsidR="00543002" w:rsidRPr="00232B35" w:rsidRDefault="00543002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BF7" w:rsidRPr="00232B35" w:rsidRDefault="00C41BF7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115" w:rsidRPr="00232B35" w:rsidRDefault="00E0211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</w:t>
      </w:r>
      <w:r w:rsidR="00681043" w:rsidRPr="00232B35">
        <w:rPr>
          <w:rFonts w:ascii="Arial" w:hAnsi="Arial" w:cs="Arial"/>
          <w:sz w:val="24"/>
          <w:szCs w:val="24"/>
        </w:rPr>
        <w:t xml:space="preserve"> </w:t>
      </w:r>
      <w:r w:rsidRPr="00232B35">
        <w:rPr>
          <w:rFonts w:ascii="Arial" w:hAnsi="Arial" w:cs="Arial"/>
          <w:sz w:val="24"/>
          <w:szCs w:val="24"/>
        </w:rPr>
        <w:t xml:space="preserve">                     </w:t>
      </w:r>
      <w:r w:rsidR="00681043" w:rsidRPr="00232B35">
        <w:rPr>
          <w:rFonts w:ascii="Arial" w:hAnsi="Arial" w:cs="Arial"/>
          <w:sz w:val="24"/>
          <w:szCs w:val="24"/>
        </w:rPr>
        <w:t>Т</w:t>
      </w:r>
      <w:r w:rsidR="00967B18" w:rsidRPr="00232B35">
        <w:rPr>
          <w:rFonts w:ascii="Arial" w:hAnsi="Arial" w:cs="Arial"/>
          <w:sz w:val="24"/>
          <w:szCs w:val="24"/>
        </w:rPr>
        <w:t>.</w:t>
      </w:r>
      <w:r w:rsidR="00681043" w:rsidRPr="00232B35">
        <w:rPr>
          <w:rFonts w:ascii="Arial" w:hAnsi="Arial" w:cs="Arial"/>
          <w:sz w:val="24"/>
          <w:szCs w:val="24"/>
        </w:rPr>
        <w:t>В</w:t>
      </w:r>
      <w:r w:rsidR="00967B18" w:rsidRPr="00232B35">
        <w:rPr>
          <w:rFonts w:ascii="Arial" w:hAnsi="Arial" w:cs="Arial"/>
          <w:sz w:val="24"/>
          <w:szCs w:val="24"/>
        </w:rPr>
        <w:t xml:space="preserve">. </w:t>
      </w:r>
      <w:r w:rsidR="00681043" w:rsidRPr="00232B35">
        <w:rPr>
          <w:rFonts w:ascii="Arial" w:hAnsi="Arial" w:cs="Arial"/>
          <w:sz w:val="24"/>
          <w:szCs w:val="24"/>
        </w:rPr>
        <w:t>Распутина</w:t>
      </w:r>
    </w:p>
    <w:p w:rsidR="001C15E6" w:rsidRPr="00232B35" w:rsidRDefault="001C15E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5126" w:rsidRDefault="00681043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65126" w:rsidSect="00F23B11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 w:rsidRPr="00232B35">
        <w:rPr>
          <w:rFonts w:ascii="Arial" w:hAnsi="Arial" w:cs="Arial"/>
          <w:sz w:val="18"/>
          <w:szCs w:val="18"/>
        </w:rPr>
        <w:t>Скворцова О.Г.</w:t>
      </w:r>
    </w:p>
    <w:p w:rsidR="00346720" w:rsidRPr="00A701D5" w:rsidRDefault="008E4E67" w:rsidP="008E4E67">
      <w:pPr>
        <w:tabs>
          <w:tab w:val="left" w:pos="4632"/>
          <w:tab w:val="left" w:pos="532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УТВЕРЖДЕН</w:t>
      </w:r>
    </w:p>
    <w:p w:rsidR="00346720" w:rsidRPr="00A701D5" w:rsidRDefault="008E4E67" w:rsidP="008E4E67">
      <w:pPr>
        <w:tabs>
          <w:tab w:val="left" w:pos="4660"/>
          <w:tab w:val="left" w:pos="528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682A" w:rsidRPr="00A701D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="0014682A" w:rsidRPr="00A701D5">
        <w:rPr>
          <w:rFonts w:ascii="Arial" w:hAnsi="Arial" w:cs="Arial"/>
          <w:sz w:val="24"/>
          <w:szCs w:val="24"/>
        </w:rPr>
        <w:t xml:space="preserve"> администрации</w:t>
      </w:r>
    </w:p>
    <w:p w:rsidR="0014682A" w:rsidRPr="00A701D5" w:rsidRDefault="0014682A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1D5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14682A" w:rsidRPr="00A701D5" w:rsidRDefault="008E4E67" w:rsidP="008E4E67">
      <w:pPr>
        <w:tabs>
          <w:tab w:val="center" w:pos="4535"/>
          <w:tab w:val="left" w:pos="4678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="00D10679">
        <w:rPr>
          <w:rFonts w:ascii="Arial" w:hAnsi="Arial" w:cs="Arial"/>
          <w:sz w:val="24"/>
          <w:szCs w:val="24"/>
        </w:rPr>
        <w:t>от «07» 06</w:t>
      </w:r>
      <w:r w:rsidR="0014682A" w:rsidRPr="00A701D5">
        <w:rPr>
          <w:rFonts w:ascii="Arial" w:hAnsi="Arial" w:cs="Arial"/>
          <w:sz w:val="24"/>
          <w:szCs w:val="24"/>
        </w:rPr>
        <w:t xml:space="preserve"> </w:t>
      </w:r>
      <w:r w:rsidR="00D10679">
        <w:rPr>
          <w:rFonts w:ascii="Arial" w:hAnsi="Arial" w:cs="Arial"/>
          <w:sz w:val="24"/>
          <w:szCs w:val="24"/>
        </w:rPr>
        <w:t>.</w:t>
      </w:r>
      <w:r w:rsidR="0014682A" w:rsidRPr="00A701D5">
        <w:rPr>
          <w:rFonts w:ascii="Arial" w:hAnsi="Arial" w:cs="Arial"/>
          <w:sz w:val="24"/>
          <w:szCs w:val="24"/>
        </w:rPr>
        <w:t>20</w:t>
      </w:r>
      <w:r w:rsidR="00D10679">
        <w:rPr>
          <w:rFonts w:ascii="Arial" w:hAnsi="Arial" w:cs="Arial"/>
          <w:sz w:val="24"/>
          <w:szCs w:val="24"/>
        </w:rPr>
        <w:t>18</w:t>
      </w:r>
      <w:r w:rsidR="0014682A" w:rsidRPr="00A701D5">
        <w:rPr>
          <w:rFonts w:ascii="Arial" w:hAnsi="Arial" w:cs="Arial"/>
          <w:sz w:val="24"/>
          <w:szCs w:val="24"/>
        </w:rPr>
        <w:t xml:space="preserve"> г.</w:t>
      </w:r>
      <w:r w:rsidR="00D10679">
        <w:rPr>
          <w:rFonts w:ascii="Arial" w:hAnsi="Arial" w:cs="Arial"/>
          <w:sz w:val="24"/>
          <w:szCs w:val="24"/>
        </w:rPr>
        <w:t xml:space="preserve"> №982</w:t>
      </w:r>
    </w:p>
    <w:p w:rsidR="0014682A" w:rsidRPr="00AF31A6" w:rsidRDefault="0014682A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4682A" w:rsidRPr="0014682A" w:rsidRDefault="0014682A" w:rsidP="0014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561" w:rsidRDefault="00C41BF7" w:rsidP="00C41BF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536CB3">
        <w:rPr>
          <w:b/>
          <w:bCs/>
          <w:color w:val="auto"/>
          <w:sz w:val="24"/>
          <w:szCs w:val="24"/>
        </w:rPr>
        <w:t xml:space="preserve">Порядок </w:t>
      </w:r>
    </w:p>
    <w:p w:rsidR="00C41BF7" w:rsidRPr="00536CB3" w:rsidRDefault="00C41BF7" w:rsidP="00C41BF7">
      <w:pPr>
        <w:pStyle w:val="HEADERTEXT"/>
        <w:jc w:val="center"/>
        <w:rPr>
          <w:b/>
          <w:bCs/>
          <w:sz w:val="24"/>
          <w:szCs w:val="24"/>
        </w:rPr>
      </w:pPr>
      <w:r w:rsidRPr="00536CB3">
        <w:rPr>
          <w:b/>
          <w:bCs/>
          <w:color w:val="auto"/>
          <w:sz w:val="24"/>
          <w:szCs w:val="24"/>
        </w:rPr>
        <w:t xml:space="preserve">оказания на возвратной и (или) безвозвратной основе за счет средств бюджета </w:t>
      </w:r>
      <w:r w:rsidR="00D26384">
        <w:rPr>
          <w:b/>
          <w:bCs/>
          <w:color w:val="auto"/>
          <w:sz w:val="24"/>
          <w:szCs w:val="24"/>
        </w:rPr>
        <w:t xml:space="preserve">Светлоярского городского поселения </w:t>
      </w:r>
      <w:r w:rsidRPr="00536CB3">
        <w:rPr>
          <w:b/>
          <w:bCs/>
          <w:color w:val="auto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="00705978" w:rsidRPr="00536CB3">
        <w:rPr>
          <w:b/>
          <w:bCs/>
          <w:color w:val="auto"/>
          <w:sz w:val="24"/>
          <w:szCs w:val="24"/>
        </w:rPr>
        <w:t xml:space="preserve">Светлоярского </w:t>
      </w:r>
      <w:r w:rsidR="00D26384">
        <w:rPr>
          <w:b/>
          <w:bCs/>
          <w:color w:val="auto"/>
          <w:sz w:val="24"/>
          <w:szCs w:val="24"/>
        </w:rPr>
        <w:t>городского поселения</w:t>
      </w:r>
    </w:p>
    <w:p w:rsidR="00C41BF7" w:rsidRPr="00F75791" w:rsidRDefault="00C41BF7" w:rsidP="00C41BF7">
      <w:pPr>
        <w:pStyle w:val="HEADERTEXT"/>
        <w:jc w:val="center"/>
        <w:rPr>
          <w:b/>
          <w:bCs/>
          <w:sz w:val="24"/>
          <w:szCs w:val="24"/>
          <w:highlight w:val="yellow"/>
        </w:rPr>
      </w:pPr>
      <w:r w:rsidRPr="00F75791">
        <w:rPr>
          <w:b/>
          <w:bCs/>
          <w:sz w:val="24"/>
          <w:szCs w:val="24"/>
          <w:highlight w:val="yellow"/>
        </w:rPr>
        <w:t xml:space="preserve"> </w:t>
      </w:r>
    </w:p>
    <w:p w:rsidR="00C41BF7" w:rsidRPr="00705978" w:rsidRDefault="00C41BF7" w:rsidP="00C41BF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705978">
        <w:rPr>
          <w:b/>
          <w:bCs/>
          <w:color w:val="auto"/>
          <w:sz w:val="24"/>
          <w:szCs w:val="24"/>
        </w:rPr>
        <w:t xml:space="preserve"> 1. Общие положения </w:t>
      </w:r>
    </w:p>
    <w:p w:rsidR="00C41BF7" w:rsidRPr="00705978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705978">
        <w:rPr>
          <w:sz w:val="24"/>
          <w:szCs w:val="24"/>
        </w:rPr>
        <w:t xml:space="preserve">1.1. </w:t>
      </w:r>
      <w:r w:rsidRPr="00705978">
        <w:rPr>
          <w:sz w:val="24"/>
          <w:szCs w:val="24"/>
        </w:rPr>
        <w:fldChar w:fldCharType="begin"/>
      </w:r>
      <w:r w:rsidRPr="00705978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705978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705978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705978" w:rsidRDefault="00C41BF7" w:rsidP="00C41BF7">
      <w:pPr>
        <w:pStyle w:val="FORMATTEXT"/>
        <w:ind w:firstLine="568"/>
        <w:jc w:val="both"/>
        <w:rPr>
          <w:sz w:val="24"/>
          <w:szCs w:val="24"/>
          <w:highlight w:val="yellow"/>
        </w:rPr>
      </w:pPr>
      <w:r w:rsidRPr="00705978">
        <w:rPr>
          <w:sz w:val="24"/>
          <w:szCs w:val="24"/>
        </w:rPr>
        <w:instrText>Статус: действует"</w:instrText>
      </w:r>
      <w:r w:rsidRPr="00705978">
        <w:rPr>
          <w:sz w:val="24"/>
          <w:szCs w:val="24"/>
        </w:rPr>
        <w:fldChar w:fldCharType="separate"/>
      </w:r>
      <w:proofErr w:type="gramStart"/>
      <w:r w:rsidRPr="00705978">
        <w:rPr>
          <w:sz w:val="24"/>
          <w:szCs w:val="24"/>
        </w:rPr>
        <w:t xml:space="preserve">Настоящий Порядок, </w:t>
      </w:r>
      <w:r w:rsidRPr="00705978">
        <w:rPr>
          <w:sz w:val="24"/>
          <w:szCs w:val="24"/>
        </w:rPr>
        <w:fldChar w:fldCharType="end"/>
      </w:r>
      <w:r w:rsidRPr="00705978">
        <w:rPr>
          <w:sz w:val="24"/>
          <w:szCs w:val="24"/>
        </w:rPr>
        <w:t xml:space="preserve"> устанавливающий механизм предоставления </w:t>
      </w:r>
      <w:r w:rsidR="00D26384">
        <w:rPr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Светлоярского городского поселения</w:t>
      </w:r>
      <w:r w:rsidRPr="00705978">
        <w:rPr>
          <w:sz w:val="24"/>
          <w:szCs w:val="24"/>
        </w:rPr>
        <w:t xml:space="preserve"> (далее - муниципальная поддержка), </w:t>
      </w:r>
      <w:r w:rsidR="00705978" w:rsidRPr="00705978">
        <w:rPr>
          <w:sz w:val="24"/>
          <w:szCs w:val="24"/>
        </w:rPr>
        <w:t>осуществляемый в соответствии с</w:t>
      </w:r>
      <w:r w:rsidR="00705978" w:rsidRPr="00705978">
        <w:t xml:space="preserve"> </w:t>
      </w:r>
      <w:r w:rsidR="00705978" w:rsidRPr="00705978">
        <w:rPr>
          <w:sz w:val="24"/>
          <w:szCs w:val="24"/>
        </w:rPr>
        <w:t>пункт</w:t>
      </w:r>
      <w:r w:rsidR="00D26384">
        <w:rPr>
          <w:sz w:val="24"/>
          <w:szCs w:val="24"/>
        </w:rPr>
        <w:t>ом</w:t>
      </w:r>
      <w:r w:rsidR="00705978" w:rsidRPr="00705978">
        <w:rPr>
          <w:sz w:val="24"/>
          <w:szCs w:val="24"/>
        </w:rPr>
        <w:t xml:space="preserve"> 9.3 части 1 статьи 14 Жилищного кодекса Российской Федерации, </w:t>
      </w:r>
      <w:hyperlink r:id="rId13" w:history="1">
        <w:r w:rsidR="00705978" w:rsidRPr="00705978">
          <w:rPr>
            <w:sz w:val="24"/>
            <w:szCs w:val="24"/>
          </w:rPr>
          <w:t xml:space="preserve">статьей </w:t>
        </w:r>
      </w:hyperlink>
      <w:hyperlink r:id="rId14" w:history="1">
        <w:r w:rsidR="00705978" w:rsidRPr="00705978">
          <w:rPr>
            <w:sz w:val="24"/>
            <w:szCs w:val="24"/>
          </w:rPr>
          <w:t>78</w:t>
        </w:r>
      </w:hyperlink>
      <w:r w:rsidR="00705978" w:rsidRPr="00705978">
        <w:rPr>
          <w:sz w:val="24"/>
          <w:szCs w:val="24"/>
        </w:rPr>
        <w:t xml:space="preserve"> Бюджетного кодекса Российской Федерации, Федеральным </w:t>
      </w:r>
      <w:hyperlink r:id="rId15" w:history="1">
        <w:r w:rsidR="00705978" w:rsidRPr="00705978">
          <w:rPr>
            <w:sz w:val="24"/>
            <w:szCs w:val="24"/>
          </w:rPr>
          <w:t>законом</w:t>
        </w:r>
      </w:hyperlink>
      <w:r w:rsidR="00705978" w:rsidRPr="00705978">
        <w:rPr>
          <w:sz w:val="24"/>
          <w:szCs w:val="24"/>
        </w:rPr>
        <w:t xml:space="preserve"> от 20.12.2017 № 339-ФЗ «О внесении изменений в Жилищный кодекс</w:t>
      </w:r>
      <w:proofErr w:type="gramEnd"/>
      <w:r w:rsidR="00705978" w:rsidRPr="00705978">
        <w:rPr>
          <w:sz w:val="24"/>
          <w:szCs w:val="24"/>
        </w:rPr>
        <w:t xml:space="preserve"> Российской Федерации и статью 16 Закона Российской Федерации «О приватизации жилищного фонда в Российской Федерации», руководствуясь Уставом Светлоярского муниципального района</w:t>
      </w:r>
      <w:r w:rsidR="00705978">
        <w:rPr>
          <w:sz w:val="24"/>
          <w:szCs w:val="24"/>
        </w:rPr>
        <w:t>.</w:t>
      </w:r>
    </w:p>
    <w:p w:rsidR="00C41BF7" w:rsidRPr="00232B3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32B35">
        <w:rPr>
          <w:sz w:val="24"/>
          <w:szCs w:val="24"/>
        </w:rPr>
        <w:t>1.2. В настоящем Порядке используются следующие понятия:</w:t>
      </w:r>
    </w:p>
    <w:p w:rsidR="00C41BF7" w:rsidRPr="00232B3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32B35">
        <w:rPr>
          <w:sz w:val="24"/>
          <w:szCs w:val="24"/>
        </w:rPr>
        <w:t xml:space="preserve">1) субсидия - бюджетные ассигнования, предоставляемые из бюджета </w:t>
      </w:r>
      <w:r w:rsidR="00705978" w:rsidRPr="00232B35">
        <w:rPr>
          <w:sz w:val="24"/>
          <w:szCs w:val="24"/>
        </w:rPr>
        <w:t xml:space="preserve">Светлоярского </w:t>
      </w:r>
      <w:r w:rsidR="004613E3">
        <w:rPr>
          <w:sz w:val="24"/>
          <w:szCs w:val="24"/>
        </w:rPr>
        <w:t xml:space="preserve">городского поселения </w:t>
      </w:r>
      <w:r w:rsidRPr="00232B35">
        <w:rPr>
          <w:sz w:val="24"/>
          <w:szCs w:val="24"/>
        </w:rPr>
        <w:t xml:space="preserve">на безвозмездной и безвозвратной основе, в пределах бюджетных ассигнований и лимитов бюджетных обязательств, утвержденных решением </w:t>
      </w:r>
      <w:r w:rsidR="004613E3">
        <w:rPr>
          <w:sz w:val="24"/>
          <w:szCs w:val="24"/>
        </w:rPr>
        <w:t>Думы Светлоярского городского поселения о</w:t>
      </w:r>
      <w:r w:rsidRPr="00232B35">
        <w:rPr>
          <w:sz w:val="24"/>
          <w:szCs w:val="24"/>
        </w:rPr>
        <w:t xml:space="preserve"> бюджете </w:t>
      </w:r>
      <w:r w:rsidR="00705978" w:rsidRPr="00232B35">
        <w:rPr>
          <w:bCs/>
          <w:sz w:val="24"/>
          <w:szCs w:val="24"/>
        </w:rPr>
        <w:t xml:space="preserve">Светлоярского </w:t>
      </w:r>
      <w:r w:rsidR="004613E3">
        <w:rPr>
          <w:bCs/>
          <w:sz w:val="24"/>
          <w:szCs w:val="24"/>
        </w:rPr>
        <w:t>городского поселения</w:t>
      </w:r>
      <w:r w:rsidR="00705978" w:rsidRPr="00232B35">
        <w:rPr>
          <w:bCs/>
          <w:sz w:val="24"/>
          <w:szCs w:val="24"/>
        </w:rPr>
        <w:t xml:space="preserve"> </w:t>
      </w:r>
      <w:r w:rsidRPr="00232B35">
        <w:rPr>
          <w:sz w:val="24"/>
          <w:szCs w:val="24"/>
        </w:rPr>
        <w:t>на очередной финансовый год и плановый период;</w:t>
      </w:r>
    </w:p>
    <w:p w:rsidR="00C41BF7" w:rsidRPr="00232B35" w:rsidRDefault="004613E3" w:rsidP="00C41BF7">
      <w:pPr>
        <w:pStyle w:val="FORMATTEXT"/>
        <w:ind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C41BF7" w:rsidRPr="00232B35">
        <w:rPr>
          <w:sz w:val="24"/>
          <w:szCs w:val="24"/>
        </w:rPr>
        <w:t xml:space="preserve">) краткосрочный план </w:t>
      </w:r>
      <w:r>
        <w:rPr>
          <w:sz w:val="24"/>
          <w:szCs w:val="24"/>
        </w:rPr>
        <w:t>–</w:t>
      </w:r>
      <w:r w:rsidR="00C41BF7" w:rsidRPr="00232B3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мероприятий, утверждаем</w:t>
      </w:r>
      <w:r w:rsidR="00A21B23">
        <w:rPr>
          <w:sz w:val="24"/>
          <w:szCs w:val="24"/>
        </w:rPr>
        <w:t>ый</w:t>
      </w:r>
      <w:r>
        <w:rPr>
          <w:sz w:val="24"/>
          <w:szCs w:val="24"/>
        </w:rPr>
        <w:t xml:space="preserve"> администрацией Светлоярского муниципального района в целях планирования и организации проведения капитального ремонта</w:t>
      </w:r>
      <w:r w:rsidR="00EB4175">
        <w:rPr>
          <w:sz w:val="24"/>
          <w:szCs w:val="24"/>
        </w:rPr>
        <w:t xml:space="preserve"> общего имущества, планирования предоставления муниципальной поддержки на проведение капитального ремонта общего имущества за счет средств бюджета Светлоярского городского поселения,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 общего имущества</w:t>
      </w:r>
      <w:proofErr w:type="gramEnd"/>
      <w:r w:rsidR="00EB4175">
        <w:rPr>
          <w:sz w:val="24"/>
          <w:szCs w:val="24"/>
        </w:rPr>
        <w:t xml:space="preserve"> во всех многоквартирных домах, расположенных на территории Светлоярского городского поселения</w:t>
      </w:r>
      <w:r w:rsidR="00C41BF7" w:rsidRPr="00232B35">
        <w:rPr>
          <w:sz w:val="24"/>
          <w:szCs w:val="24"/>
        </w:rPr>
        <w:t>.</w: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t>1.3. Муниципальная поддержка предоставляется в форме субсидий, в целях реализации мероприяти</w:t>
      </w:r>
      <w:r w:rsidR="00AA2EF6">
        <w:rPr>
          <w:sz w:val="24"/>
          <w:szCs w:val="24"/>
        </w:rPr>
        <w:t>й</w:t>
      </w:r>
      <w:r w:rsidRPr="005E21DE">
        <w:rPr>
          <w:sz w:val="24"/>
          <w:szCs w:val="24"/>
        </w:rPr>
        <w:t xml:space="preserve"> </w:t>
      </w:r>
      <w:r w:rsidR="00AA2EF6">
        <w:rPr>
          <w:sz w:val="24"/>
          <w:szCs w:val="24"/>
        </w:rPr>
        <w:t>по проведению капитального ремонта общего имущества в многоквартирных домах.</w: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2.3 </w:t>
      </w:r>
      <w:r w:rsidRPr="005E21DE">
        <w:rPr>
          <w:sz w:val="24"/>
          <w:szCs w:val="24"/>
        </w:rPr>
        <w:fldChar w:fldCharType="begin"/>
      </w:r>
      <w:r w:rsidRPr="005E21DE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Статус: действует"</w:instrText>
      </w:r>
      <w:r w:rsidRPr="005E21DE">
        <w:rPr>
          <w:sz w:val="24"/>
          <w:szCs w:val="24"/>
        </w:rPr>
        <w:fldChar w:fldCharType="separate"/>
      </w:r>
      <w:r w:rsidRPr="005E21DE">
        <w:rPr>
          <w:sz w:val="24"/>
          <w:szCs w:val="24"/>
        </w:rPr>
        <w:t xml:space="preserve">настоящего Порядка </w:t>
      </w:r>
      <w:r w:rsidRPr="005E21DE">
        <w:rPr>
          <w:sz w:val="24"/>
          <w:szCs w:val="24"/>
        </w:rPr>
        <w:fldChar w:fldCharType="end"/>
      </w:r>
      <w:r w:rsidRPr="005E21DE">
        <w:rPr>
          <w:sz w:val="24"/>
          <w:szCs w:val="24"/>
        </w:rPr>
        <w:t>.</w: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t xml:space="preserve">1.4. Главным распорядителем средств бюджета </w:t>
      </w:r>
      <w:r w:rsidR="005E21DE" w:rsidRPr="005E21DE">
        <w:rPr>
          <w:bCs/>
          <w:sz w:val="24"/>
          <w:szCs w:val="24"/>
        </w:rPr>
        <w:t xml:space="preserve">Светлоярского </w:t>
      </w:r>
      <w:r w:rsidR="00AA2EF6">
        <w:rPr>
          <w:bCs/>
          <w:sz w:val="24"/>
          <w:szCs w:val="24"/>
        </w:rPr>
        <w:t>городского поселения</w:t>
      </w:r>
      <w:r w:rsidRPr="005E21DE">
        <w:rPr>
          <w:sz w:val="24"/>
          <w:szCs w:val="24"/>
        </w:rPr>
        <w:t>, предоставляющим субсидии, является администрация</w:t>
      </w:r>
      <w:r w:rsidRPr="005E21DE">
        <w:rPr>
          <w:bCs/>
          <w:sz w:val="24"/>
          <w:szCs w:val="24"/>
        </w:rPr>
        <w:t xml:space="preserve"> </w:t>
      </w:r>
      <w:r w:rsidR="005E21DE" w:rsidRPr="005E21DE">
        <w:rPr>
          <w:bCs/>
          <w:sz w:val="24"/>
          <w:szCs w:val="24"/>
        </w:rPr>
        <w:t>Светлоярского муниципального района</w:t>
      </w:r>
      <w:r w:rsidRPr="005E21DE">
        <w:rPr>
          <w:sz w:val="24"/>
          <w:szCs w:val="24"/>
        </w:rPr>
        <w:t xml:space="preserve">  (далее - администрация).</w: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t xml:space="preserve">1.5. В соответствии с частью 1 </w:t>
      </w:r>
      <w:r w:rsidRPr="005E21DE">
        <w:rPr>
          <w:sz w:val="24"/>
          <w:szCs w:val="24"/>
        </w:rPr>
        <w:fldChar w:fldCharType="begin"/>
      </w:r>
      <w:r w:rsidRPr="005E21DE">
        <w:rPr>
          <w:sz w:val="24"/>
          <w:szCs w:val="24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Кодекс РФ от 29.12.2004 N 188-ФЗ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Статус: действующая редакция (действ. с 11.01.2018)"</w:instrText>
      </w:r>
      <w:r w:rsidRPr="005E21DE">
        <w:rPr>
          <w:sz w:val="24"/>
          <w:szCs w:val="24"/>
        </w:rPr>
        <w:fldChar w:fldCharType="separate"/>
      </w:r>
      <w:r w:rsidRPr="005E21DE">
        <w:rPr>
          <w:sz w:val="24"/>
          <w:szCs w:val="24"/>
        </w:rPr>
        <w:t xml:space="preserve">статьи 191 </w:t>
      </w:r>
      <w:r w:rsidRPr="005E21DE">
        <w:rPr>
          <w:sz w:val="24"/>
          <w:szCs w:val="24"/>
        </w:rPr>
        <w:fldChar w:fldCharType="end"/>
      </w:r>
      <w:r w:rsidRPr="005E21DE">
        <w:rPr>
          <w:sz w:val="24"/>
          <w:szCs w:val="24"/>
        </w:rPr>
        <w:t xml:space="preserve"> </w:t>
      </w:r>
      <w:r w:rsidRPr="005E21DE">
        <w:rPr>
          <w:sz w:val="24"/>
          <w:szCs w:val="24"/>
        </w:rPr>
        <w:fldChar w:fldCharType="begin"/>
      </w:r>
      <w:r w:rsidRPr="005E21DE">
        <w:rPr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Кодекс РФ от 29.12.2004 N 188-ФЗ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Статус: действующая редакция (действ. с 11.01.2018)"</w:instrText>
      </w:r>
      <w:r w:rsidRPr="005E21DE">
        <w:rPr>
          <w:sz w:val="24"/>
          <w:szCs w:val="24"/>
        </w:rPr>
        <w:fldChar w:fldCharType="separate"/>
      </w:r>
      <w:r w:rsidRPr="005E21DE">
        <w:rPr>
          <w:sz w:val="24"/>
          <w:szCs w:val="24"/>
        </w:rPr>
        <w:t xml:space="preserve">Жилищного кодекса Российской </w:t>
      </w:r>
      <w:r w:rsidRPr="005E21DE">
        <w:rPr>
          <w:sz w:val="24"/>
          <w:szCs w:val="24"/>
        </w:rPr>
        <w:lastRenderedPageBreak/>
        <w:t xml:space="preserve">Федерации </w:t>
      </w:r>
      <w:r w:rsidRPr="005E21DE">
        <w:rPr>
          <w:sz w:val="24"/>
          <w:szCs w:val="24"/>
        </w:rPr>
        <w:fldChar w:fldCharType="end"/>
      </w:r>
      <w:r w:rsidRPr="005E21DE">
        <w:rPr>
          <w:sz w:val="24"/>
          <w:szCs w:val="24"/>
        </w:rPr>
        <w:t xml:space="preserve"> муниципальная поддержка предоставляется товариществам собственников жилья, жилищным, жилищно-строительным кооперативам, созданным в соответствии </w:t>
      </w:r>
      <w:proofErr w:type="gramStart"/>
      <w:r w:rsidRPr="005E21DE">
        <w:rPr>
          <w:sz w:val="24"/>
          <w:szCs w:val="24"/>
        </w:rPr>
        <w:t>с</w:t>
      </w:r>
      <w:proofErr w:type="gramEnd"/>
      <w:r w:rsidRPr="005E21DE">
        <w:rPr>
          <w:sz w:val="24"/>
          <w:szCs w:val="24"/>
        </w:rPr>
        <w:t xml:space="preserve"> </w:t>
      </w:r>
      <w:r w:rsidRPr="005E21DE">
        <w:rPr>
          <w:sz w:val="24"/>
          <w:szCs w:val="24"/>
        </w:rPr>
        <w:fldChar w:fldCharType="begin"/>
      </w:r>
      <w:r w:rsidRPr="005E21DE">
        <w:rPr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Кодекс РФ от 29.12.2004 N 188-ФЗ</w:instrTex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instrText>Статус: действующая редакция (действ. с 11.01.2018)"</w:instrText>
      </w:r>
      <w:r w:rsidRPr="005E21DE">
        <w:rPr>
          <w:sz w:val="24"/>
          <w:szCs w:val="24"/>
        </w:rPr>
        <w:fldChar w:fldCharType="separate"/>
      </w:r>
      <w:r w:rsidRPr="005E21DE">
        <w:rPr>
          <w:sz w:val="24"/>
          <w:szCs w:val="24"/>
        </w:rPr>
        <w:t>Жилищным кодексом Российской Федерации</w:t>
      </w:r>
      <w:r w:rsidRPr="005E21DE">
        <w:rPr>
          <w:sz w:val="24"/>
          <w:szCs w:val="24"/>
        </w:rPr>
        <w:fldChar w:fldCharType="end"/>
      </w:r>
      <w:r w:rsidRPr="005E21DE">
        <w:rPr>
          <w:sz w:val="24"/>
          <w:szCs w:val="24"/>
        </w:rPr>
        <w:t>, управляющим организациям, региональному оператору капитального</w:t>
      </w:r>
      <w:r w:rsidR="005E21DE" w:rsidRPr="005E21DE">
        <w:rPr>
          <w:sz w:val="24"/>
          <w:szCs w:val="24"/>
        </w:rPr>
        <w:t xml:space="preserve"> ремонта многоквартирных домов</w:t>
      </w:r>
      <w:r w:rsidR="00AA2EF6">
        <w:rPr>
          <w:sz w:val="24"/>
          <w:szCs w:val="24"/>
        </w:rPr>
        <w:t xml:space="preserve"> (дале</w:t>
      </w:r>
      <w:proofErr w:type="gramStart"/>
      <w:r w:rsidR="00AA2EF6">
        <w:rPr>
          <w:sz w:val="24"/>
          <w:szCs w:val="24"/>
        </w:rPr>
        <w:t>е-</w:t>
      </w:r>
      <w:proofErr w:type="gramEnd"/>
      <w:r w:rsidR="00AA2EF6">
        <w:rPr>
          <w:sz w:val="24"/>
          <w:szCs w:val="24"/>
        </w:rPr>
        <w:t xml:space="preserve"> получатели)</w:t>
      </w:r>
      <w:r w:rsidR="005E21DE" w:rsidRPr="005E21DE">
        <w:rPr>
          <w:sz w:val="24"/>
          <w:szCs w:val="24"/>
        </w:rPr>
        <w:t>.</w:t>
      </w:r>
    </w:p>
    <w:p w:rsidR="00C41BF7" w:rsidRPr="00F75791" w:rsidRDefault="00C41BF7" w:rsidP="00C41BF7">
      <w:pPr>
        <w:pStyle w:val="FORMATTEXT"/>
        <w:ind w:firstLine="568"/>
        <w:jc w:val="both"/>
        <w:rPr>
          <w:sz w:val="24"/>
          <w:szCs w:val="24"/>
          <w:highlight w:val="yellow"/>
        </w:rPr>
      </w:pPr>
    </w:p>
    <w:p w:rsidR="00C41BF7" w:rsidRPr="005E21DE" w:rsidRDefault="00C41BF7" w:rsidP="00C41BF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5E21DE">
        <w:rPr>
          <w:b/>
          <w:bCs/>
          <w:color w:val="auto"/>
          <w:sz w:val="24"/>
          <w:szCs w:val="24"/>
        </w:rPr>
        <w:t xml:space="preserve">2. Условия и порядок предоставления субсидий </w:t>
      </w:r>
    </w:p>
    <w:p w:rsidR="00C41BF7" w:rsidRPr="005E21DE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40BA6">
        <w:rPr>
          <w:sz w:val="24"/>
          <w:szCs w:val="24"/>
        </w:rPr>
        <w:t xml:space="preserve">2.1. Субсидии предоставляются получателям субсидии, в соответствии с пунктами 2.6, 2.7, на основании </w:t>
      </w:r>
      <w:r w:rsidR="005E21DE" w:rsidRPr="00240BA6">
        <w:rPr>
          <w:sz w:val="24"/>
          <w:szCs w:val="24"/>
        </w:rPr>
        <w:t>соглашение</w:t>
      </w:r>
      <w:r w:rsidRPr="00240BA6">
        <w:rPr>
          <w:sz w:val="24"/>
          <w:szCs w:val="24"/>
        </w:rPr>
        <w:t xml:space="preserve"> о предоставлении субсидии, заключаемым в соответствии с типовой формой, утвержденной администрацией</w:t>
      </w:r>
      <w:r w:rsidRPr="00240BA6">
        <w:rPr>
          <w:bCs/>
          <w:sz w:val="24"/>
          <w:szCs w:val="24"/>
        </w:rPr>
        <w:t xml:space="preserve"> </w:t>
      </w:r>
      <w:r w:rsidRPr="00240BA6">
        <w:rPr>
          <w:sz w:val="24"/>
          <w:szCs w:val="24"/>
        </w:rPr>
        <w:t xml:space="preserve">(далее - </w:t>
      </w:r>
      <w:r w:rsidR="005E21DE" w:rsidRPr="00240BA6">
        <w:rPr>
          <w:sz w:val="24"/>
          <w:szCs w:val="24"/>
        </w:rPr>
        <w:t>соглашение</w:t>
      </w:r>
      <w:r w:rsidRPr="00240BA6">
        <w:rPr>
          <w:sz w:val="24"/>
          <w:szCs w:val="24"/>
        </w:rPr>
        <w:t>).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5E21DE">
        <w:rPr>
          <w:sz w:val="24"/>
          <w:szCs w:val="24"/>
        </w:rPr>
        <w:t xml:space="preserve">2.2. Получатели субсидии должны соответствовать следующим требованиям на первое число месяца, предшествующего месяцу, в котором </w:t>
      </w:r>
      <w:r w:rsidRPr="00AA27C9">
        <w:rPr>
          <w:sz w:val="24"/>
          <w:szCs w:val="24"/>
        </w:rPr>
        <w:t xml:space="preserve">планируется заключение </w:t>
      </w:r>
      <w:r w:rsidR="005E21DE" w:rsidRPr="00AA27C9">
        <w:rPr>
          <w:sz w:val="24"/>
          <w:szCs w:val="24"/>
        </w:rPr>
        <w:t>соглашения</w:t>
      </w:r>
      <w:r w:rsidRPr="00AA27C9">
        <w:rPr>
          <w:sz w:val="24"/>
          <w:szCs w:val="24"/>
        </w:rPr>
        <w:t>: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t xml:space="preserve">2) отсутствие просроченной задолженности по возврату в бюджет </w:t>
      </w:r>
      <w:r w:rsidR="005E21DE" w:rsidRPr="00AA27C9">
        <w:rPr>
          <w:bCs/>
          <w:sz w:val="24"/>
          <w:szCs w:val="24"/>
        </w:rPr>
        <w:t xml:space="preserve">Светлоярского </w:t>
      </w:r>
      <w:r w:rsidR="00AA2EF6">
        <w:rPr>
          <w:bCs/>
          <w:sz w:val="24"/>
          <w:szCs w:val="24"/>
        </w:rPr>
        <w:t>городского поселения</w:t>
      </w:r>
      <w:r w:rsidRPr="00AA27C9">
        <w:rPr>
          <w:sz w:val="24"/>
          <w:szCs w:val="24"/>
        </w:rPr>
        <w:t xml:space="preserve"> субсидий, бюджетных инвестиций, </w:t>
      </w:r>
      <w:proofErr w:type="gramStart"/>
      <w:r w:rsidRPr="00AA27C9">
        <w:rPr>
          <w:sz w:val="24"/>
          <w:szCs w:val="24"/>
        </w:rPr>
        <w:t>предоставленных</w:t>
      </w:r>
      <w:proofErr w:type="gramEnd"/>
      <w:r w:rsidRPr="00AA27C9">
        <w:rPr>
          <w:sz w:val="24"/>
          <w:szCs w:val="24"/>
        </w:rPr>
        <w:t xml:space="preserve"> в том числе с иными правовыми актами, и иной просроченной задолженности перед бюджетом </w:t>
      </w:r>
      <w:r w:rsidR="00AA2EF6">
        <w:rPr>
          <w:bCs/>
          <w:sz w:val="24"/>
          <w:szCs w:val="24"/>
        </w:rPr>
        <w:t>Светлоярского городского поселения</w:t>
      </w:r>
      <w:r w:rsidRPr="00AA27C9">
        <w:rPr>
          <w:sz w:val="24"/>
          <w:szCs w:val="24"/>
        </w:rPr>
        <w:t>;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A27C9">
        <w:rPr>
          <w:sz w:val="24"/>
          <w:szCs w:val="24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AA27C9">
        <w:rPr>
          <w:sz w:val="24"/>
          <w:szCs w:val="24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t xml:space="preserve">5) получатели субсидии не должны получать средства из бюджета </w:t>
      </w:r>
      <w:r w:rsidR="005E21DE" w:rsidRPr="00AA27C9">
        <w:rPr>
          <w:bCs/>
          <w:sz w:val="24"/>
          <w:szCs w:val="24"/>
        </w:rPr>
        <w:t xml:space="preserve">Светлоярского </w:t>
      </w:r>
      <w:r w:rsidR="00563427">
        <w:rPr>
          <w:bCs/>
          <w:sz w:val="24"/>
          <w:szCs w:val="24"/>
        </w:rPr>
        <w:t xml:space="preserve">городского поселения </w:t>
      </w:r>
      <w:r w:rsidRPr="00AA27C9">
        <w:rPr>
          <w:sz w:val="24"/>
          <w:szCs w:val="24"/>
        </w:rPr>
        <w:t xml:space="preserve">на основании иных муниципальных правовых актов на цели, указанные в пункте 1.3 </w:t>
      </w:r>
      <w:r w:rsidRPr="00AA27C9">
        <w:rPr>
          <w:sz w:val="24"/>
          <w:szCs w:val="24"/>
        </w:rPr>
        <w:fldChar w:fldCharType="begin"/>
      </w:r>
      <w:r w:rsidRPr="00AA27C9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instrText>Статус: действует"</w:instrText>
      </w:r>
      <w:r w:rsidRPr="00AA27C9">
        <w:rPr>
          <w:sz w:val="24"/>
          <w:szCs w:val="24"/>
        </w:rPr>
        <w:fldChar w:fldCharType="separate"/>
      </w:r>
      <w:r w:rsidRPr="00AA27C9">
        <w:rPr>
          <w:sz w:val="24"/>
          <w:szCs w:val="24"/>
        </w:rPr>
        <w:t xml:space="preserve">настоящего Порядка </w:t>
      </w:r>
      <w:r w:rsidRPr="00AA27C9">
        <w:rPr>
          <w:sz w:val="24"/>
          <w:szCs w:val="24"/>
        </w:rPr>
        <w:fldChar w:fldCharType="end"/>
      </w:r>
      <w:r w:rsidRPr="00AA27C9">
        <w:rPr>
          <w:sz w:val="24"/>
          <w:szCs w:val="24"/>
        </w:rPr>
        <w:t>.</w:t>
      </w:r>
    </w:p>
    <w:p w:rsidR="00C41BF7" w:rsidRPr="00AA27C9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AA27C9">
        <w:rPr>
          <w:sz w:val="24"/>
          <w:szCs w:val="24"/>
        </w:rPr>
        <w:t xml:space="preserve">2.3. Размер субсидии устанавливается </w:t>
      </w:r>
      <w:r w:rsidR="00AA2EF6">
        <w:rPr>
          <w:sz w:val="24"/>
          <w:szCs w:val="24"/>
        </w:rPr>
        <w:t>в краткосрочном плане</w:t>
      </w:r>
      <w:r w:rsidR="00074995">
        <w:rPr>
          <w:sz w:val="24"/>
          <w:szCs w:val="24"/>
        </w:rPr>
        <w:t xml:space="preserve">, </w:t>
      </w:r>
      <w:r w:rsidR="000F449D">
        <w:rPr>
          <w:sz w:val="24"/>
          <w:szCs w:val="24"/>
        </w:rPr>
        <w:t>разработанном в соответствии со статьей 13 Закона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Волгоградской области.</w:t>
      </w:r>
    </w:p>
    <w:p w:rsidR="00EE0F9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2.4. </w:t>
      </w:r>
      <w:proofErr w:type="gramStart"/>
      <w:r w:rsidRPr="00D818EC">
        <w:rPr>
          <w:sz w:val="24"/>
          <w:szCs w:val="24"/>
        </w:rPr>
        <w:t>В течение 14 дней со дня получения средств, предусмотренных в бюджете</w:t>
      </w:r>
      <w:r w:rsidR="000F449D">
        <w:rPr>
          <w:sz w:val="24"/>
          <w:szCs w:val="24"/>
        </w:rPr>
        <w:t xml:space="preserve"> Светлоярского городского поселения </w:t>
      </w:r>
      <w:r w:rsidRPr="00D818EC">
        <w:rPr>
          <w:sz w:val="24"/>
          <w:szCs w:val="24"/>
        </w:rPr>
        <w:t xml:space="preserve">на </w:t>
      </w:r>
      <w:r w:rsidR="000F449D">
        <w:rPr>
          <w:sz w:val="24"/>
          <w:szCs w:val="24"/>
        </w:rPr>
        <w:t>дополнительную помощь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Светлоярского городского поселения</w:t>
      </w:r>
      <w:r w:rsidR="00EE0F97">
        <w:rPr>
          <w:sz w:val="24"/>
          <w:szCs w:val="24"/>
        </w:rPr>
        <w:t xml:space="preserve"> </w:t>
      </w:r>
      <w:r w:rsidRPr="00D818EC">
        <w:rPr>
          <w:sz w:val="24"/>
          <w:szCs w:val="24"/>
        </w:rPr>
        <w:t xml:space="preserve">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AA27C9" w:rsidRPr="00D818EC">
        <w:rPr>
          <w:bCs/>
          <w:sz w:val="24"/>
          <w:szCs w:val="24"/>
        </w:rPr>
        <w:t xml:space="preserve">Светлоярского </w:t>
      </w:r>
      <w:r w:rsidR="00EE0F97">
        <w:rPr>
          <w:bCs/>
          <w:sz w:val="24"/>
          <w:szCs w:val="24"/>
        </w:rPr>
        <w:t>городского поселения</w:t>
      </w:r>
      <w:r w:rsidRPr="00D818EC">
        <w:rPr>
          <w:sz w:val="24"/>
          <w:szCs w:val="24"/>
        </w:rPr>
        <w:t xml:space="preserve">  на проведение капитального ремонта общего имущества</w:t>
      </w:r>
      <w:proofErr w:type="gramEnd"/>
      <w:r w:rsidRPr="00D818EC">
        <w:rPr>
          <w:sz w:val="24"/>
          <w:szCs w:val="24"/>
        </w:rPr>
        <w:t xml:space="preserve"> в многоквартирных домах, расположенных на территории </w:t>
      </w:r>
      <w:r w:rsidR="00AA27C9" w:rsidRPr="00D818EC">
        <w:rPr>
          <w:bCs/>
          <w:sz w:val="24"/>
          <w:szCs w:val="24"/>
        </w:rPr>
        <w:t xml:space="preserve">Светлоярского </w:t>
      </w:r>
      <w:r w:rsidR="00EE0F97">
        <w:rPr>
          <w:bCs/>
          <w:sz w:val="24"/>
          <w:szCs w:val="24"/>
        </w:rPr>
        <w:t>городского поселения</w:t>
      </w:r>
      <w:r w:rsidRPr="00D818EC">
        <w:rPr>
          <w:sz w:val="24"/>
          <w:szCs w:val="24"/>
        </w:rPr>
        <w:t xml:space="preserve"> (далее - </w:t>
      </w:r>
      <w:r w:rsidRPr="00D818EC">
        <w:rPr>
          <w:sz w:val="24"/>
          <w:szCs w:val="24"/>
        </w:rPr>
        <w:lastRenderedPageBreak/>
        <w:t>Комиссия), уточняет распределение данных средств между многоквартирными домами, которые включены в краткосрочный план</w:t>
      </w:r>
      <w:r w:rsidR="00EE0F97">
        <w:rPr>
          <w:sz w:val="24"/>
          <w:szCs w:val="24"/>
        </w:rPr>
        <w:t>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>2.4.1.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2.4.3. Решение о предоставлении или об отказе в предоставлении субсидии из бюджета </w:t>
      </w:r>
      <w:r w:rsidR="00D818EC" w:rsidRPr="00D818EC">
        <w:rPr>
          <w:bCs/>
          <w:sz w:val="24"/>
          <w:szCs w:val="24"/>
        </w:rPr>
        <w:t xml:space="preserve">Светлоярского </w:t>
      </w:r>
      <w:r w:rsidR="00EE0F97">
        <w:rPr>
          <w:bCs/>
          <w:sz w:val="24"/>
          <w:szCs w:val="24"/>
        </w:rPr>
        <w:t>городского поселения</w:t>
      </w:r>
      <w:r w:rsidRPr="00D818EC">
        <w:rPr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D818EC" w:rsidRPr="00D818EC">
        <w:rPr>
          <w:bCs/>
          <w:sz w:val="24"/>
          <w:szCs w:val="24"/>
        </w:rPr>
        <w:t>Светлоярского</w:t>
      </w:r>
      <w:r w:rsidR="00066074">
        <w:rPr>
          <w:bCs/>
          <w:sz w:val="24"/>
          <w:szCs w:val="24"/>
        </w:rPr>
        <w:t xml:space="preserve"> городского поселения</w:t>
      </w:r>
      <w:r w:rsidRPr="00D818EC">
        <w:rPr>
          <w:sz w:val="24"/>
          <w:szCs w:val="24"/>
        </w:rPr>
        <w:t xml:space="preserve">  (далее - решение о распределении субсидии), оформляется в двух экземплярах и подписывается членами Комиссии.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2.4.4. В течение 7 (семи) дней </w:t>
      </w:r>
      <w:proofErr w:type="gramStart"/>
      <w:r w:rsidRPr="00D818EC">
        <w:rPr>
          <w:sz w:val="24"/>
          <w:szCs w:val="24"/>
        </w:rPr>
        <w:t>с даты принятия</w:t>
      </w:r>
      <w:proofErr w:type="gramEnd"/>
      <w:r w:rsidRPr="00D818EC">
        <w:rPr>
          <w:sz w:val="24"/>
          <w:szCs w:val="24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>2.5. Основаниями для отказа в предоставлении субсидии являются: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1) несоответствие получателя субсидии требованиям пункта 2.2 </w:t>
      </w:r>
      <w:r w:rsidRPr="00D818EC">
        <w:rPr>
          <w:sz w:val="24"/>
          <w:szCs w:val="24"/>
        </w:rPr>
        <w:fldChar w:fldCharType="begin"/>
      </w:r>
      <w:r w:rsidRPr="00D818EC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instrText>Статус: действует"</w:instrText>
      </w:r>
      <w:r w:rsidRPr="00D818EC">
        <w:rPr>
          <w:sz w:val="24"/>
          <w:szCs w:val="24"/>
        </w:rPr>
        <w:fldChar w:fldCharType="separate"/>
      </w:r>
      <w:r w:rsidRPr="00D818EC">
        <w:rPr>
          <w:sz w:val="24"/>
          <w:szCs w:val="24"/>
        </w:rPr>
        <w:t xml:space="preserve">настоящего Порядка </w:t>
      </w:r>
      <w:r w:rsidRPr="00D818EC">
        <w:rPr>
          <w:sz w:val="24"/>
          <w:szCs w:val="24"/>
        </w:rPr>
        <w:fldChar w:fldCharType="end"/>
      </w:r>
      <w:r w:rsidRPr="00D818EC">
        <w:rPr>
          <w:sz w:val="24"/>
          <w:szCs w:val="24"/>
        </w:rPr>
        <w:t>;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Pr="00D818EC">
        <w:rPr>
          <w:sz w:val="24"/>
          <w:szCs w:val="24"/>
        </w:rPr>
        <w:fldChar w:fldCharType="begin"/>
      </w:r>
      <w:r w:rsidRPr="00D818EC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instrText>Статус: действует"</w:instrText>
      </w:r>
      <w:r w:rsidRPr="00D818EC">
        <w:rPr>
          <w:sz w:val="24"/>
          <w:szCs w:val="24"/>
        </w:rPr>
        <w:fldChar w:fldCharType="separate"/>
      </w:r>
      <w:r w:rsidRPr="00D818EC">
        <w:rPr>
          <w:sz w:val="24"/>
          <w:szCs w:val="24"/>
        </w:rPr>
        <w:t xml:space="preserve">настоящего Порядка </w:t>
      </w:r>
      <w:r w:rsidRPr="00D818EC">
        <w:rPr>
          <w:sz w:val="24"/>
          <w:szCs w:val="24"/>
        </w:rPr>
        <w:fldChar w:fldCharType="end"/>
      </w:r>
      <w:r w:rsidRPr="00D818EC">
        <w:rPr>
          <w:sz w:val="24"/>
          <w:szCs w:val="24"/>
        </w:rPr>
        <w:t>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2.6.1 - 2.6.2 </w:t>
      </w:r>
      <w:r w:rsidRPr="00D818EC">
        <w:rPr>
          <w:sz w:val="24"/>
          <w:szCs w:val="24"/>
        </w:rPr>
        <w:fldChar w:fldCharType="begin"/>
      </w:r>
      <w:r w:rsidRPr="00D818EC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instrText>Статус: действует"</w:instrText>
      </w:r>
      <w:r w:rsidRPr="00D818EC">
        <w:rPr>
          <w:sz w:val="24"/>
          <w:szCs w:val="24"/>
        </w:rPr>
        <w:fldChar w:fldCharType="separate"/>
      </w:r>
      <w:r w:rsidRPr="00D818EC">
        <w:rPr>
          <w:sz w:val="24"/>
          <w:szCs w:val="24"/>
        </w:rPr>
        <w:t xml:space="preserve">настоящего Порядка </w:t>
      </w:r>
      <w:r w:rsidRPr="00D818EC">
        <w:rPr>
          <w:sz w:val="24"/>
          <w:szCs w:val="24"/>
        </w:rPr>
        <w:fldChar w:fldCharType="end"/>
      </w:r>
      <w:r w:rsidRPr="00D818EC">
        <w:rPr>
          <w:sz w:val="24"/>
          <w:szCs w:val="24"/>
        </w:rPr>
        <w:t>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2.6.1. Средства бюджета </w:t>
      </w:r>
      <w:r w:rsidR="00D818EC" w:rsidRPr="00D818EC">
        <w:rPr>
          <w:bCs/>
          <w:sz w:val="24"/>
          <w:szCs w:val="24"/>
        </w:rPr>
        <w:t xml:space="preserve">Светлоярского </w:t>
      </w:r>
      <w:r w:rsidR="00066074">
        <w:rPr>
          <w:bCs/>
          <w:sz w:val="24"/>
          <w:szCs w:val="24"/>
        </w:rPr>
        <w:t>городского поселения</w:t>
      </w:r>
      <w:r w:rsidRPr="00D818EC">
        <w:rPr>
          <w:sz w:val="24"/>
          <w:szCs w:val="24"/>
        </w:rPr>
        <w:t xml:space="preserve">  перечисляются администрацией на отдельный банковский счет </w:t>
      </w:r>
      <w:r w:rsidR="00066074">
        <w:rPr>
          <w:sz w:val="24"/>
          <w:szCs w:val="24"/>
        </w:rPr>
        <w:t xml:space="preserve">получателя </w:t>
      </w:r>
      <w:r w:rsidRPr="00D818EC">
        <w:rPr>
          <w:sz w:val="24"/>
          <w:szCs w:val="24"/>
        </w:rPr>
        <w:t xml:space="preserve">после заключения </w:t>
      </w:r>
      <w:r w:rsidR="00D818EC" w:rsidRPr="00D818EC">
        <w:rPr>
          <w:sz w:val="24"/>
          <w:szCs w:val="24"/>
        </w:rPr>
        <w:t>соглашения</w:t>
      </w:r>
      <w:r w:rsidRPr="00D818EC">
        <w:rPr>
          <w:sz w:val="24"/>
          <w:szCs w:val="24"/>
        </w:rPr>
        <w:t xml:space="preserve"> между администрацией и </w:t>
      </w:r>
      <w:r w:rsidR="00066074">
        <w:rPr>
          <w:sz w:val="24"/>
          <w:szCs w:val="24"/>
        </w:rPr>
        <w:t>получателем</w:t>
      </w:r>
      <w:r w:rsidRPr="00D818EC">
        <w:rPr>
          <w:sz w:val="24"/>
          <w:szCs w:val="24"/>
        </w:rPr>
        <w:t xml:space="preserve"> в соответствии с решением о распределении субсидии.</w: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2.6.2. В случае выявления фактов нарушения условий, предусмотренных </w:t>
      </w:r>
      <w:r w:rsidR="00066074">
        <w:rPr>
          <w:sz w:val="24"/>
          <w:szCs w:val="24"/>
        </w:rPr>
        <w:t>пунктом 4.6 настоящего Порядка,</w:t>
      </w:r>
      <w:r w:rsidRPr="00D818EC">
        <w:rPr>
          <w:sz w:val="24"/>
          <w:szCs w:val="24"/>
        </w:rPr>
        <w:t xml:space="preserve"> а также возникновения экономии субсидии, полученной в результате проведения конкурсов по отбору подрядных организаций, неиспользуемые средства </w:t>
      </w:r>
      <w:r w:rsidR="00066074">
        <w:rPr>
          <w:sz w:val="24"/>
          <w:szCs w:val="24"/>
        </w:rPr>
        <w:t xml:space="preserve">перечисляются </w:t>
      </w:r>
      <w:r w:rsidRPr="00D818EC">
        <w:rPr>
          <w:sz w:val="24"/>
          <w:szCs w:val="24"/>
        </w:rPr>
        <w:t>по согласованию</w:t>
      </w:r>
      <w:r w:rsidR="00066074">
        <w:rPr>
          <w:sz w:val="24"/>
          <w:szCs w:val="24"/>
        </w:rPr>
        <w:t xml:space="preserve"> в доход бюджета Светлоярского городского поселения</w:t>
      </w:r>
      <w:r w:rsidRPr="00D818EC">
        <w:rPr>
          <w:sz w:val="24"/>
          <w:szCs w:val="24"/>
        </w:rPr>
        <w:t>.</w:t>
      </w:r>
    </w:p>
    <w:p w:rsidR="00C41BF7" w:rsidRPr="00066074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066074">
        <w:rPr>
          <w:sz w:val="24"/>
          <w:szCs w:val="24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Pr="00066074">
        <w:rPr>
          <w:sz w:val="24"/>
          <w:szCs w:val="24"/>
        </w:rPr>
        <w:fldChar w:fldCharType="begin"/>
      </w:r>
      <w:r w:rsidRPr="00066074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066074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066074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D818EC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066074">
        <w:rPr>
          <w:sz w:val="24"/>
          <w:szCs w:val="24"/>
        </w:rPr>
        <w:instrText>Статус: действует"</w:instrText>
      </w:r>
      <w:r w:rsidRPr="00066074">
        <w:rPr>
          <w:sz w:val="24"/>
          <w:szCs w:val="24"/>
        </w:rPr>
        <w:fldChar w:fldCharType="separate"/>
      </w:r>
      <w:r w:rsidRPr="00066074">
        <w:rPr>
          <w:sz w:val="24"/>
          <w:szCs w:val="24"/>
        </w:rPr>
        <w:t xml:space="preserve">настоящего Порядка </w:t>
      </w:r>
      <w:r w:rsidRPr="00066074">
        <w:rPr>
          <w:sz w:val="24"/>
          <w:szCs w:val="24"/>
        </w:rPr>
        <w:fldChar w:fldCharType="end"/>
      </w:r>
      <w:r w:rsidRPr="00066074">
        <w:rPr>
          <w:sz w:val="24"/>
          <w:szCs w:val="24"/>
        </w:rPr>
        <w:t>.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D818EC">
        <w:rPr>
          <w:sz w:val="24"/>
          <w:szCs w:val="24"/>
        </w:rPr>
        <w:t xml:space="preserve">2.7.1.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 </w:t>
      </w:r>
      <w:r w:rsidRPr="002D7575">
        <w:rPr>
          <w:sz w:val="24"/>
          <w:szCs w:val="24"/>
        </w:rPr>
        <w:t>банковский счет и направляется в администрацию: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>1) уведомление об открытии таких счетов с указанием их реквизитов;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 xml:space="preserve">2) решение о проведении капитального ремонта, которое принято в соответствии с требованиями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Кодекс РФ от 29.12.2004 N 188-ФЗ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действующая редакция (действ. с 11.01.2018)"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статьи 189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Кодекс РФ от 29.12.2004 N 188-ФЗ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действующая редакция (действ. с 11.01.2018)"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Жилищного кодекса Российской Федерации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, определяющее организацию (порядок ее определения), с которой </w:t>
      </w:r>
      <w:r w:rsidRPr="002D7575">
        <w:rPr>
          <w:sz w:val="24"/>
          <w:szCs w:val="24"/>
        </w:rPr>
        <w:lastRenderedPageBreak/>
        <w:t>будет заключен договор на проведение капитального ремонта в соответствии с краткосрочным планом;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 xml:space="preserve">3) </w:t>
      </w:r>
      <w:proofErr w:type="gramStart"/>
      <w:r w:rsidRPr="002D7575">
        <w:rPr>
          <w:sz w:val="24"/>
          <w:szCs w:val="24"/>
        </w:rPr>
        <w:t>утвержденная</w:t>
      </w:r>
      <w:proofErr w:type="gramEnd"/>
      <w:r w:rsidRPr="002D7575">
        <w:rPr>
          <w:sz w:val="24"/>
          <w:szCs w:val="24"/>
        </w:rPr>
        <w:t xml:space="preserve"> в соответствии с требованиями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Кодекс РФ от 29.12.2004 N 188-ФЗ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действующая редакция (действ. с 11.01.2018)"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статьи 189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Кодекс РФ от 29.12.2004 N 188-ФЗ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действующая редакция (действ. с 11.01.2018)"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Жилищного кодекса Российской Федерации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 w:rsidR="002D7575" w:rsidRPr="002D7575">
        <w:rPr>
          <w:sz w:val="24"/>
          <w:szCs w:val="24"/>
        </w:rPr>
        <w:t xml:space="preserve">Волгоградской областью </w:t>
      </w:r>
      <w:r w:rsidRPr="002D7575">
        <w:rPr>
          <w:sz w:val="24"/>
          <w:szCs w:val="24"/>
        </w:rPr>
        <w:t>на текущий год.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 xml:space="preserve">2.7.2. В течение 5 (пяти) рабочих дней со дня поступления документов, указанных в пункте 2.7.1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действует"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настоящего Порядка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, администрация заключает </w:t>
      </w:r>
      <w:r w:rsidR="002D7575" w:rsidRPr="002D7575">
        <w:rPr>
          <w:sz w:val="24"/>
          <w:szCs w:val="24"/>
        </w:rPr>
        <w:t xml:space="preserve">соглашение </w:t>
      </w:r>
      <w:r w:rsidRPr="002D7575">
        <w:rPr>
          <w:sz w:val="24"/>
          <w:szCs w:val="24"/>
        </w:rPr>
        <w:t>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 xml:space="preserve">2.7.3. В случае </w:t>
      </w:r>
      <w:proofErr w:type="gramStart"/>
      <w:r w:rsidRPr="002D7575">
        <w:rPr>
          <w:sz w:val="24"/>
          <w:szCs w:val="24"/>
        </w:rPr>
        <w:t>выявления фактов нарушения условий предоставления</w:t>
      </w:r>
      <w:proofErr w:type="gramEnd"/>
      <w:r w:rsidRPr="002D7575">
        <w:rPr>
          <w:sz w:val="24"/>
          <w:szCs w:val="24"/>
        </w:rPr>
        <w:t xml:space="preserve"> субсидии, предусмотренных пунктом 4.6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действует"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настоящего Порядка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7575" w:rsidRPr="002D7575">
        <w:rPr>
          <w:bCs/>
          <w:sz w:val="24"/>
          <w:szCs w:val="24"/>
        </w:rPr>
        <w:t xml:space="preserve">Светлоярского </w:t>
      </w:r>
      <w:r w:rsidR="00066074">
        <w:rPr>
          <w:bCs/>
          <w:sz w:val="24"/>
          <w:szCs w:val="24"/>
        </w:rPr>
        <w:t>городского поселения</w:t>
      </w:r>
      <w:r w:rsidRPr="002D7575">
        <w:rPr>
          <w:sz w:val="24"/>
          <w:szCs w:val="24"/>
        </w:rPr>
        <w:t>.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C41BF7" w:rsidRPr="00F75791" w:rsidRDefault="00C41BF7" w:rsidP="00C41BF7">
      <w:pPr>
        <w:pStyle w:val="FORMATTEXT"/>
        <w:ind w:firstLine="568"/>
        <w:jc w:val="both"/>
        <w:rPr>
          <w:sz w:val="24"/>
          <w:szCs w:val="24"/>
          <w:highlight w:val="yellow"/>
        </w:rPr>
      </w:pPr>
    </w:p>
    <w:p w:rsidR="00C41BF7" w:rsidRPr="002D7575" w:rsidRDefault="00C41BF7" w:rsidP="00C41BF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2D7575">
        <w:rPr>
          <w:b/>
          <w:bCs/>
          <w:color w:val="auto"/>
          <w:sz w:val="24"/>
          <w:szCs w:val="24"/>
        </w:rPr>
        <w:t xml:space="preserve">3. Требования к отчетности о расходовании субсидии </w: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действует"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приложению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 к настоящему Порядку или по форме, предусмотренной </w:t>
      </w:r>
      <w:r w:rsidR="002D7575" w:rsidRPr="002D7575">
        <w:rPr>
          <w:sz w:val="24"/>
          <w:szCs w:val="24"/>
        </w:rPr>
        <w:t>соглашением</w:t>
      </w:r>
      <w:r w:rsidRPr="002D7575">
        <w:rPr>
          <w:sz w:val="24"/>
          <w:szCs w:val="24"/>
        </w:rPr>
        <w:t xml:space="preserve">, </w:t>
      </w:r>
      <w:proofErr w:type="gramStart"/>
      <w:r w:rsidRPr="002D7575">
        <w:rPr>
          <w:sz w:val="24"/>
          <w:szCs w:val="24"/>
        </w:rPr>
        <w:t>с</w:t>
      </w:r>
      <w:proofErr w:type="gramEnd"/>
      <w:r w:rsidRPr="002D7575">
        <w:rPr>
          <w:sz w:val="24"/>
          <w:szCs w:val="24"/>
        </w:rPr>
        <w:t xml:space="preserve"> </w:t>
      </w:r>
      <w:r w:rsidRPr="002D7575">
        <w:rPr>
          <w:sz w:val="24"/>
          <w:szCs w:val="24"/>
        </w:rPr>
        <w:fldChar w:fldCharType="begin"/>
      </w:r>
      <w:r w:rsidRPr="002D7575">
        <w:rPr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2D7575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2D7575">
        <w:rPr>
          <w:sz w:val="24"/>
          <w:szCs w:val="24"/>
        </w:rPr>
        <w:instrText>Статус: действует"</w:instrText>
      </w:r>
      <w:r w:rsidRPr="002D7575">
        <w:rPr>
          <w:sz w:val="24"/>
          <w:szCs w:val="24"/>
        </w:rPr>
        <w:fldChar w:fldCharType="separate"/>
      </w:r>
      <w:r w:rsidRPr="002D7575">
        <w:rPr>
          <w:sz w:val="24"/>
          <w:szCs w:val="24"/>
        </w:rPr>
        <w:t xml:space="preserve">приложением </w:t>
      </w:r>
      <w:r w:rsidRPr="002D7575">
        <w:rPr>
          <w:sz w:val="24"/>
          <w:szCs w:val="24"/>
        </w:rPr>
        <w:fldChar w:fldCharType="end"/>
      </w:r>
      <w:r w:rsidRPr="002D7575">
        <w:rPr>
          <w:sz w:val="24"/>
          <w:szCs w:val="24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C41BF7" w:rsidRPr="00F75791" w:rsidRDefault="00C41BF7" w:rsidP="00C41BF7">
      <w:pPr>
        <w:pStyle w:val="FORMATTEXT"/>
        <w:ind w:firstLine="568"/>
        <w:jc w:val="both"/>
        <w:rPr>
          <w:sz w:val="24"/>
          <w:szCs w:val="24"/>
          <w:highlight w:val="yellow"/>
        </w:rPr>
      </w:pPr>
    </w:p>
    <w:p w:rsidR="00C41BF7" w:rsidRPr="00F16377" w:rsidRDefault="00C41BF7" w:rsidP="00C41BF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F16377">
        <w:rPr>
          <w:b/>
          <w:bCs/>
          <w:color w:val="auto"/>
          <w:sz w:val="24"/>
          <w:szCs w:val="24"/>
        </w:rPr>
        <w:t xml:space="preserve">4. Требования об осуществлении </w:t>
      </w:r>
      <w:proofErr w:type="gramStart"/>
      <w:r w:rsidRPr="00F16377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F16377">
        <w:rPr>
          <w:b/>
          <w:bCs/>
          <w:color w:val="auto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 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 xml:space="preserve">4.1. Субсидия подлежит возврату в бюджет </w:t>
      </w:r>
      <w:r w:rsidR="002D7575" w:rsidRPr="00F16377">
        <w:rPr>
          <w:bCs/>
          <w:sz w:val="24"/>
          <w:szCs w:val="24"/>
        </w:rPr>
        <w:t xml:space="preserve">Светлоярского </w:t>
      </w:r>
      <w:r w:rsidR="00D26D7D">
        <w:rPr>
          <w:bCs/>
          <w:sz w:val="24"/>
          <w:szCs w:val="24"/>
        </w:rPr>
        <w:t>городского поселения</w:t>
      </w:r>
      <w:r w:rsidRPr="00F16377">
        <w:rPr>
          <w:sz w:val="24"/>
          <w:szCs w:val="24"/>
        </w:rPr>
        <w:t xml:space="preserve">  в следующих случаях: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lastRenderedPageBreak/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F16377" w:rsidRPr="00F16377">
        <w:rPr>
          <w:bCs/>
          <w:sz w:val="24"/>
          <w:szCs w:val="24"/>
        </w:rPr>
        <w:t xml:space="preserve">Светлоярского </w:t>
      </w:r>
      <w:r w:rsidR="00D26D7D">
        <w:rPr>
          <w:bCs/>
          <w:sz w:val="24"/>
          <w:szCs w:val="24"/>
        </w:rPr>
        <w:t>городского поселения</w:t>
      </w:r>
      <w:r w:rsidRPr="00F16377">
        <w:rPr>
          <w:sz w:val="24"/>
          <w:szCs w:val="24"/>
        </w:rPr>
        <w:t>;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5) реорганизации или банкротства получателя субсидии;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7) в иных случаях, предусмотренных действующим законодательством.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 xml:space="preserve">4.2. Факт нецелевого использования субсидии или невыполнения условий, предусмотренных </w:t>
      </w:r>
      <w:r w:rsidR="00F16377" w:rsidRPr="00F16377">
        <w:rPr>
          <w:sz w:val="24"/>
          <w:szCs w:val="24"/>
        </w:rPr>
        <w:t>Соглашением</w:t>
      </w:r>
      <w:r w:rsidRPr="00F16377">
        <w:rPr>
          <w:sz w:val="24"/>
          <w:szCs w:val="24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F16377" w:rsidRPr="00F16377">
        <w:rPr>
          <w:sz w:val="24"/>
          <w:szCs w:val="24"/>
        </w:rPr>
        <w:t>соглашением</w:t>
      </w:r>
      <w:r w:rsidRPr="00F16377">
        <w:rPr>
          <w:sz w:val="24"/>
          <w:szCs w:val="24"/>
        </w:rPr>
        <w:t xml:space="preserve">, указанном в пункте 2.1 </w:t>
      </w:r>
      <w:r w:rsidRPr="00F16377">
        <w:rPr>
          <w:sz w:val="24"/>
          <w:szCs w:val="24"/>
        </w:rPr>
        <w:fldChar w:fldCharType="begin"/>
      </w:r>
      <w:r w:rsidRPr="00F16377">
        <w:rPr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instrText>Статус: действует"</w:instrText>
      </w:r>
      <w:r w:rsidRPr="00F16377">
        <w:rPr>
          <w:sz w:val="24"/>
          <w:szCs w:val="24"/>
        </w:rPr>
        <w:fldChar w:fldCharType="separate"/>
      </w:r>
      <w:r w:rsidRPr="00F16377">
        <w:rPr>
          <w:sz w:val="24"/>
          <w:szCs w:val="24"/>
        </w:rPr>
        <w:t xml:space="preserve">настоящего Порядка </w:t>
      </w:r>
      <w:r w:rsidRPr="00F16377">
        <w:rPr>
          <w:sz w:val="24"/>
          <w:szCs w:val="24"/>
        </w:rPr>
        <w:fldChar w:fldCharType="end"/>
      </w:r>
      <w:r w:rsidRPr="00F16377">
        <w:rPr>
          <w:sz w:val="24"/>
          <w:szCs w:val="24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C41BF7" w:rsidRPr="00F16377" w:rsidRDefault="00C41BF7" w:rsidP="00C41BF7">
      <w:pPr>
        <w:pStyle w:val="FORMATTEXT"/>
        <w:ind w:firstLine="568"/>
        <w:jc w:val="both"/>
        <w:rPr>
          <w:sz w:val="24"/>
          <w:szCs w:val="24"/>
        </w:rPr>
      </w:pPr>
      <w:r w:rsidRPr="00F16377">
        <w:rPr>
          <w:sz w:val="24"/>
          <w:szCs w:val="24"/>
        </w:rPr>
        <w:t xml:space="preserve"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C41BF7" w:rsidRPr="00F75791" w:rsidRDefault="00C41BF7" w:rsidP="00C41BF7">
      <w:pPr>
        <w:pStyle w:val="FORMATTEXT"/>
        <w:jc w:val="right"/>
        <w:rPr>
          <w:sz w:val="24"/>
          <w:szCs w:val="24"/>
          <w:highlight w:val="yellow"/>
        </w:rPr>
      </w:pPr>
    </w:p>
    <w:p w:rsidR="00333F62" w:rsidRPr="00F75791" w:rsidRDefault="00333F62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95E5C" w:rsidRPr="00F75791" w:rsidRDefault="00B95E5C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33F62" w:rsidRPr="00D26D7D" w:rsidRDefault="00333F62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D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</w:t>
      </w:r>
      <w:r w:rsidR="00C41BF7" w:rsidRPr="00D26D7D">
        <w:rPr>
          <w:rFonts w:ascii="Arial" w:hAnsi="Arial" w:cs="Arial"/>
          <w:sz w:val="24"/>
          <w:szCs w:val="24"/>
        </w:rPr>
        <w:t>Л</w:t>
      </w:r>
      <w:r w:rsidRPr="00D26D7D">
        <w:rPr>
          <w:rFonts w:ascii="Arial" w:hAnsi="Arial" w:cs="Arial"/>
          <w:sz w:val="24"/>
          <w:szCs w:val="24"/>
        </w:rPr>
        <w:t>.</w:t>
      </w:r>
      <w:r w:rsidR="00C41BF7" w:rsidRPr="00D26D7D">
        <w:rPr>
          <w:rFonts w:ascii="Arial" w:hAnsi="Arial" w:cs="Arial"/>
          <w:sz w:val="24"/>
          <w:szCs w:val="24"/>
        </w:rPr>
        <w:t>Н</w:t>
      </w:r>
      <w:r w:rsidRPr="00D26D7D">
        <w:rPr>
          <w:rFonts w:ascii="Arial" w:hAnsi="Arial" w:cs="Arial"/>
          <w:sz w:val="24"/>
          <w:szCs w:val="24"/>
        </w:rPr>
        <w:t xml:space="preserve">. </w:t>
      </w:r>
      <w:r w:rsidR="00C41BF7" w:rsidRPr="00D26D7D">
        <w:rPr>
          <w:rFonts w:ascii="Arial" w:hAnsi="Arial" w:cs="Arial"/>
          <w:sz w:val="24"/>
          <w:szCs w:val="24"/>
        </w:rPr>
        <w:t>Шершнева</w:t>
      </w:r>
    </w:p>
    <w:p w:rsidR="00C3134E" w:rsidRDefault="00C3134E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134E" w:rsidRDefault="00C3134E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134E" w:rsidRDefault="00C3134E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F43D0" w:rsidRDefault="00CF43D0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F43D0" w:rsidRDefault="00CF43D0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F43D0" w:rsidRDefault="00CF43D0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F43D0" w:rsidRDefault="00CF43D0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4025E" w:rsidRPr="00A701D5" w:rsidRDefault="008E4E67" w:rsidP="008E4E67">
      <w:pPr>
        <w:tabs>
          <w:tab w:val="left" w:pos="3505"/>
          <w:tab w:val="left" w:pos="3627"/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025E" w:rsidRPr="00A701D5">
        <w:rPr>
          <w:rFonts w:ascii="Arial" w:hAnsi="Arial" w:cs="Arial"/>
          <w:sz w:val="24"/>
          <w:szCs w:val="24"/>
        </w:rPr>
        <w:t>Приложение</w:t>
      </w:r>
      <w:r w:rsidR="007E7869" w:rsidRPr="00A701D5">
        <w:rPr>
          <w:rFonts w:ascii="Arial" w:hAnsi="Arial" w:cs="Arial"/>
          <w:sz w:val="24"/>
          <w:szCs w:val="24"/>
        </w:rPr>
        <w:t xml:space="preserve"> </w:t>
      </w:r>
    </w:p>
    <w:p w:rsidR="00C41BF7" w:rsidRPr="00A701D5" w:rsidRDefault="008E4E67" w:rsidP="008E4E67">
      <w:pPr>
        <w:tabs>
          <w:tab w:val="left" w:pos="3491"/>
          <w:tab w:val="left" w:pos="3654"/>
          <w:tab w:val="left" w:pos="384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025E" w:rsidRPr="00A701D5">
        <w:rPr>
          <w:rFonts w:ascii="Arial" w:hAnsi="Arial" w:cs="Arial"/>
          <w:sz w:val="24"/>
          <w:szCs w:val="24"/>
        </w:rPr>
        <w:t>к Порядку</w:t>
      </w:r>
      <w:r w:rsidR="00AF15AE" w:rsidRPr="00A701D5">
        <w:rPr>
          <w:rFonts w:ascii="Arial" w:hAnsi="Arial" w:cs="Arial"/>
          <w:sz w:val="24"/>
          <w:szCs w:val="24"/>
        </w:rPr>
        <w:t xml:space="preserve"> </w:t>
      </w:r>
      <w:r w:rsidR="00C41BF7" w:rsidRPr="00A701D5">
        <w:rPr>
          <w:rFonts w:ascii="Arial" w:hAnsi="Arial" w:cs="Arial"/>
          <w:sz w:val="24"/>
          <w:szCs w:val="24"/>
        </w:rPr>
        <w:t xml:space="preserve">оказания на </w:t>
      </w:r>
      <w:proofErr w:type="gramStart"/>
      <w:r w:rsidR="00C41BF7" w:rsidRPr="00A701D5">
        <w:rPr>
          <w:rFonts w:ascii="Arial" w:hAnsi="Arial" w:cs="Arial"/>
          <w:sz w:val="24"/>
          <w:szCs w:val="24"/>
        </w:rPr>
        <w:t>возвратной</w:t>
      </w:r>
      <w:proofErr w:type="gramEnd"/>
      <w:r w:rsidR="00C41BF7" w:rsidRPr="00A701D5">
        <w:rPr>
          <w:rFonts w:ascii="Arial" w:hAnsi="Arial" w:cs="Arial"/>
          <w:sz w:val="24"/>
          <w:szCs w:val="24"/>
        </w:rPr>
        <w:t xml:space="preserve"> и (или) </w:t>
      </w:r>
    </w:p>
    <w:p w:rsidR="00F75791" w:rsidRPr="00A701D5" w:rsidRDefault="008E4E67" w:rsidP="008E4E67">
      <w:pPr>
        <w:tabs>
          <w:tab w:val="left" w:pos="3478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F7" w:rsidRPr="00A701D5">
        <w:rPr>
          <w:rFonts w:ascii="Arial" w:hAnsi="Arial" w:cs="Arial"/>
          <w:sz w:val="24"/>
          <w:szCs w:val="24"/>
        </w:rPr>
        <w:t xml:space="preserve">безвозвратной основе за счет средств бюджета </w:t>
      </w:r>
    </w:p>
    <w:p w:rsidR="00F75791" w:rsidRPr="00A701D5" w:rsidRDefault="008E4E67" w:rsidP="008E4E67">
      <w:pPr>
        <w:tabs>
          <w:tab w:val="left" w:pos="3464"/>
          <w:tab w:val="left" w:pos="3641"/>
          <w:tab w:val="left" w:pos="370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BF7" w:rsidRPr="00A701D5">
        <w:rPr>
          <w:rFonts w:ascii="Arial" w:hAnsi="Arial" w:cs="Arial"/>
          <w:sz w:val="24"/>
          <w:szCs w:val="24"/>
        </w:rPr>
        <w:t xml:space="preserve">Светлоярского </w:t>
      </w:r>
      <w:r w:rsidR="00D26D7D">
        <w:rPr>
          <w:rFonts w:ascii="Arial" w:hAnsi="Arial" w:cs="Arial"/>
          <w:sz w:val="24"/>
          <w:szCs w:val="24"/>
        </w:rPr>
        <w:t>городского поселения</w:t>
      </w:r>
      <w:r w:rsidR="00EE7C92" w:rsidRPr="00A701D5">
        <w:rPr>
          <w:rFonts w:ascii="Arial" w:hAnsi="Arial" w:cs="Arial"/>
          <w:sz w:val="24"/>
          <w:szCs w:val="24"/>
        </w:rPr>
        <w:t xml:space="preserve"> </w:t>
      </w:r>
    </w:p>
    <w:p w:rsidR="00F75791" w:rsidRPr="00A701D5" w:rsidRDefault="008E4E67" w:rsidP="008E4E67">
      <w:pPr>
        <w:tabs>
          <w:tab w:val="left" w:pos="3423"/>
          <w:tab w:val="left" w:pos="3668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F75791" w:rsidRPr="00A701D5">
        <w:rPr>
          <w:rFonts w:ascii="Arial" w:hAnsi="Arial" w:cs="Arial"/>
          <w:sz w:val="24"/>
          <w:szCs w:val="24"/>
        </w:rPr>
        <w:t xml:space="preserve">дополнительной помощи при возникновении </w:t>
      </w:r>
    </w:p>
    <w:p w:rsidR="00F75791" w:rsidRPr="00A701D5" w:rsidRDefault="008E4E67" w:rsidP="008E4E67">
      <w:pPr>
        <w:tabs>
          <w:tab w:val="left" w:pos="3451"/>
          <w:tab w:val="left" w:pos="3654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5791" w:rsidRPr="00A701D5">
        <w:rPr>
          <w:rFonts w:ascii="Arial" w:hAnsi="Arial" w:cs="Arial"/>
          <w:sz w:val="24"/>
          <w:szCs w:val="24"/>
        </w:rPr>
        <w:t xml:space="preserve">неотложной необходимости в проведении </w:t>
      </w:r>
    </w:p>
    <w:p w:rsidR="00F75791" w:rsidRPr="00A701D5" w:rsidRDefault="008E4E67" w:rsidP="008E4E67">
      <w:pPr>
        <w:tabs>
          <w:tab w:val="left" w:pos="3464"/>
          <w:tab w:val="left" w:pos="369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5791" w:rsidRPr="00A701D5">
        <w:rPr>
          <w:rFonts w:ascii="Arial" w:hAnsi="Arial" w:cs="Arial"/>
          <w:sz w:val="24"/>
          <w:szCs w:val="24"/>
        </w:rPr>
        <w:t xml:space="preserve">капитального ремонта общего имущества </w:t>
      </w:r>
      <w:proofErr w:type="gramStart"/>
      <w:r w:rsidR="00F75791" w:rsidRPr="00A701D5">
        <w:rPr>
          <w:rFonts w:ascii="Arial" w:hAnsi="Arial" w:cs="Arial"/>
          <w:sz w:val="24"/>
          <w:szCs w:val="24"/>
        </w:rPr>
        <w:t>в</w:t>
      </w:r>
      <w:proofErr w:type="gramEnd"/>
      <w:r w:rsidR="00F75791" w:rsidRPr="00A701D5">
        <w:rPr>
          <w:rFonts w:ascii="Arial" w:hAnsi="Arial" w:cs="Arial"/>
          <w:sz w:val="24"/>
          <w:szCs w:val="24"/>
        </w:rPr>
        <w:t xml:space="preserve"> </w:t>
      </w:r>
    </w:p>
    <w:p w:rsidR="00EE7C92" w:rsidRPr="00A701D5" w:rsidRDefault="008E4E67" w:rsidP="008E4E67">
      <w:pPr>
        <w:tabs>
          <w:tab w:val="left" w:pos="3464"/>
          <w:tab w:val="left" w:pos="3654"/>
          <w:tab w:val="left" w:pos="374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5791" w:rsidRPr="00A701D5">
        <w:rPr>
          <w:rFonts w:ascii="Arial" w:hAnsi="Arial" w:cs="Arial"/>
          <w:sz w:val="24"/>
          <w:szCs w:val="24"/>
        </w:rPr>
        <w:t xml:space="preserve">многоквартирных домах, расположенных </w:t>
      </w:r>
      <w:proofErr w:type="gramStart"/>
      <w:r w:rsidR="00F75791" w:rsidRPr="00A701D5">
        <w:rPr>
          <w:rFonts w:ascii="Arial" w:hAnsi="Arial" w:cs="Arial"/>
          <w:sz w:val="24"/>
          <w:szCs w:val="24"/>
        </w:rPr>
        <w:t>на</w:t>
      </w:r>
      <w:proofErr w:type="gramEnd"/>
      <w:r w:rsidR="00EE7C92" w:rsidRPr="00A701D5">
        <w:rPr>
          <w:rFonts w:ascii="Arial" w:hAnsi="Arial" w:cs="Arial"/>
          <w:sz w:val="24"/>
          <w:szCs w:val="24"/>
        </w:rPr>
        <w:t xml:space="preserve"> </w:t>
      </w:r>
    </w:p>
    <w:p w:rsidR="00EE7C92" w:rsidRPr="00A701D5" w:rsidRDefault="008E4E67" w:rsidP="00CF4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E7C92" w:rsidRPr="00A701D5">
        <w:rPr>
          <w:rFonts w:ascii="Arial" w:hAnsi="Arial" w:cs="Arial"/>
          <w:sz w:val="24"/>
          <w:szCs w:val="24"/>
        </w:rPr>
        <w:t xml:space="preserve">территории Светлоярского </w:t>
      </w:r>
      <w:r w:rsidR="005D6ECB">
        <w:rPr>
          <w:rFonts w:ascii="Arial" w:hAnsi="Arial" w:cs="Arial"/>
          <w:sz w:val="24"/>
          <w:szCs w:val="24"/>
        </w:rPr>
        <w:t>городского поселения</w:t>
      </w:r>
    </w:p>
    <w:p w:rsidR="00D26CAE" w:rsidRPr="00A701D5" w:rsidRDefault="00D26CAE" w:rsidP="00D40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6CAE" w:rsidRDefault="00D26CAE" w:rsidP="00D4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BF7">
        <w:rPr>
          <w:rFonts w:ascii="Arial" w:hAnsi="Arial" w:cs="Arial"/>
          <w:b/>
          <w:bCs/>
          <w:sz w:val="24"/>
          <w:szCs w:val="24"/>
        </w:rPr>
        <w:t xml:space="preserve">Отчет о ходе реализации </w:t>
      </w:r>
      <w:r w:rsidR="005D6ECB">
        <w:rPr>
          <w:rFonts w:ascii="Arial" w:hAnsi="Arial" w:cs="Arial"/>
          <w:b/>
          <w:bCs/>
          <w:sz w:val="24"/>
          <w:szCs w:val="24"/>
        </w:rPr>
        <w:t>мер</w:t>
      </w:r>
      <w:r w:rsidR="006961D7">
        <w:rPr>
          <w:rFonts w:ascii="Arial" w:hAnsi="Arial" w:cs="Arial"/>
          <w:b/>
          <w:bCs/>
          <w:sz w:val="24"/>
          <w:szCs w:val="24"/>
        </w:rPr>
        <w:t>о</w:t>
      </w:r>
      <w:r w:rsidR="005D6ECB">
        <w:rPr>
          <w:rFonts w:ascii="Arial" w:hAnsi="Arial" w:cs="Arial"/>
          <w:b/>
          <w:bCs/>
          <w:sz w:val="24"/>
          <w:szCs w:val="24"/>
        </w:rPr>
        <w:t>приятий</w:t>
      </w:r>
      <w:r w:rsidRPr="00C41BF7">
        <w:rPr>
          <w:rFonts w:ascii="Arial" w:hAnsi="Arial" w:cs="Arial"/>
          <w:b/>
          <w:bCs/>
          <w:sz w:val="24"/>
          <w:szCs w:val="24"/>
        </w:rPr>
        <w:t xml:space="preserve"> по капитальному ремонту общего имущества в многоквартирных домах, расположенных на территории </w:t>
      </w:r>
      <w:r>
        <w:rPr>
          <w:rFonts w:ascii="Arial" w:hAnsi="Arial" w:cs="Arial"/>
          <w:b/>
          <w:bCs/>
          <w:sz w:val="24"/>
          <w:szCs w:val="24"/>
        </w:rPr>
        <w:t xml:space="preserve">Светлоярского </w:t>
      </w:r>
      <w:r w:rsidR="005D6ECB">
        <w:rPr>
          <w:rFonts w:ascii="Arial" w:hAnsi="Arial" w:cs="Arial"/>
          <w:b/>
          <w:bCs/>
          <w:sz w:val="24"/>
          <w:szCs w:val="24"/>
        </w:rPr>
        <w:t>городского поселения</w:t>
      </w:r>
      <w:r w:rsidRPr="00C41BF7">
        <w:rPr>
          <w:rFonts w:ascii="Arial" w:hAnsi="Arial" w:cs="Arial"/>
          <w:b/>
          <w:bCs/>
          <w:sz w:val="24"/>
          <w:szCs w:val="24"/>
        </w:rPr>
        <w:t xml:space="preserve">, за ____ квартал ____ года </w:t>
      </w: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408"/>
        <w:gridCol w:w="1418"/>
        <w:gridCol w:w="992"/>
        <w:gridCol w:w="1417"/>
        <w:gridCol w:w="1276"/>
        <w:gridCol w:w="992"/>
        <w:gridCol w:w="851"/>
        <w:gridCol w:w="425"/>
        <w:gridCol w:w="425"/>
        <w:gridCol w:w="426"/>
      </w:tblGrid>
      <w:tr w:rsidR="00C41BF7" w:rsidRPr="00C41BF7" w:rsidTr="00522D0E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F7" w:rsidRPr="00C41BF7" w:rsidTr="00522D0E">
        <w:trPr>
          <w:gridAfter w:val="1"/>
          <w:wAfter w:w="426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41B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1BF7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Наименование подрядной организации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Перечислено средств оператору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Возврат средств в 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Остаток средств (4 - 6 - 7)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C41BF7" w:rsidRPr="00C41BF7" w:rsidTr="00522D0E">
        <w:trPr>
          <w:gridAfter w:val="1"/>
          <w:wAfter w:w="426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BF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</w:tr>
      <w:tr w:rsidR="00C41BF7" w:rsidRPr="00C41BF7" w:rsidTr="00522D0E">
        <w:trPr>
          <w:gridAfter w:val="1"/>
          <w:wAfter w:w="426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1BF7" w:rsidRPr="00C41BF7" w:rsidRDefault="00C41BF7" w:rsidP="00C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41BF7">
        <w:rPr>
          <w:rFonts w:ascii="Arial" w:hAnsi="Arial" w:cs="Arial"/>
          <w:sz w:val="24"/>
          <w:szCs w:val="24"/>
        </w:rPr>
        <w:t>Руководитель:</w:t>
      </w: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41BF7">
        <w:rPr>
          <w:rFonts w:ascii="Arial" w:hAnsi="Arial" w:cs="Arial"/>
          <w:sz w:val="24"/>
          <w:szCs w:val="24"/>
        </w:rPr>
        <w:t>Бухгалтер:</w:t>
      </w: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41BF7">
        <w:rPr>
          <w:rFonts w:ascii="Arial" w:hAnsi="Arial" w:cs="Arial"/>
          <w:sz w:val="24"/>
          <w:szCs w:val="24"/>
        </w:rPr>
        <w:t>Исполнитель:</w:t>
      </w: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BF7" w:rsidRP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BF7" w:rsidRDefault="00C41BF7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ECB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3265" w:rsidRPr="00F33265" w:rsidRDefault="00A27014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  <w:t xml:space="preserve">                          </w:t>
      </w:r>
      <w:r w:rsidR="00F33265" w:rsidRPr="00F33265"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  <w:r w:rsidR="000E6540">
        <w:rPr>
          <w:rFonts w:ascii="Arial" w:hAnsi="Arial" w:cs="Arial"/>
          <w:sz w:val="24"/>
          <w:szCs w:val="24"/>
          <w:lang w:eastAsia="ar-SA"/>
        </w:rPr>
        <w:t>1</w:t>
      </w:r>
    </w:p>
    <w:p w:rsidR="00F33265" w:rsidRPr="00F33265" w:rsidRDefault="00A27014" w:rsidP="00A27014">
      <w:pPr>
        <w:widowControl w:val="0"/>
        <w:tabs>
          <w:tab w:val="center" w:pos="4535"/>
          <w:tab w:val="left" w:pos="4678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</w:t>
      </w:r>
      <w:r w:rsidR="00F33265" w:rsidRPr="00F33265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F33265" w:rsidRPr="00F33265" w:rsidRDefault="00F33265" w:rsidP="00F33265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Светлоярского муниципального района</w:t>
      </w:r>
    </w:p>
    <w:p w:rsidR="00F33265" w:rsidRPr="00F33265" w:rsidRDefault="00A27014" w:rsidP="00A27014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</w:t>
      </w:r>
      <w:r w:rsidR="00D10679">
        <w:rPr>
          <w:rFonts w:ascii="Arial" w:hAnsi="Arial" w:cs="Arial"/>
          <w:sz w:val="24"/>
          <w:szCs w:val="24"/>
          <w:lang w:eastAsia="ar-SA"/>
        </w:rPr>
        <w:t xml:space="preserve">от07.06.2018 </w:t>
      </w:r>
      <w:bookmarkStart w:id="0" w:name="_GoBack"/>
      <w:bookmarkEnd w:id="0"/>
      <w:r w:rsidR="00F33265" w:rsidRPr="00F33265">
        <w:rPr>
          <w:rFonts w:ascii="Arial" w:hAnsi="Arial" w:cs="Arial"/>
          <w:sz w:val="24"/>
          <w:szCs w:val="24"/>
          <w:lang w:eastAsia="ar-SA"/>
        </w:rPr>
        <w:t xml:space="preserve"> года №</w:t>
      </w:r>
      <w:r w:rsidR="00D10679">
        <w:rPr>
          <w:rFonts w:ascii="Arial" w:hAnsi="Arial" w:cs="Arial"/>
          <w:sz w:val="24"/>
          <w:szCs w:val="24"/>
          <w:lang w:eastAsia="ar-SA"/>
        </w:rPr>
        <w:t>982</w:t>
      </w:r>
    </w:p>
    <w:p w:rsidR="00F33265" w:rsidRPr="00F33265" w:rsidRDefault="00F33265" w:rsidP="00F33265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F33265" w:rsidRPr="00F33265" w:rsidRDefault="00F33265" w:rsidP="00F33265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b/>
          <w:bCs/>
          <w:sz w:val="24"/>
          <w:szCs w:val="24"/>
          <w:lang w:eastAsia="ar-SA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720E20">
        <w:rPr>
          <w:rFonts w:ascii="Arial" w:eastAsia="SimSun" w:hAnsi="Arial" w:cs="Arial"/>
          <w:b/>
          <w:bCs/>
          <w:sz w:val="24"/>
          <w:szCs w:val="24"/>
          <w:lang w:eastAsia="ar-SA"/>
        </w:rPr>
        <w:t>Светлоярского городского поселения</w:t>
      </w:r>
    </w:p>
    <w:p w:rsidR="00F33265" w:rsidRPr="00F33265" w:rsidRDefault="00F33265" w:rsidP="00F33265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ar-SA"/>
        </w:rPr>
      </w:pP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 xml:space="preserve">1. </w:t>
      </w:r>
      <w:proofErr w:type="gramStart"/>
      <w:r w:rsidRPr="00F33265">
        <w:rPr>
          <w:rFonts w:ascii="Arial" w:eastAsia="SimSun" w:hAnsi="Arial" w:cs="Arial"/>
          <w:sz w:val="24"/>
          <w:szCs w:val="24"/>
          <w:lang w:eastAsia="ar-SA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F33265">
        <w:rPr>
          <w:rFonts w:ascii="Arial" w:eastAsia="SimSun" w:hAnsi="Arial" w:cs="Arial"/>
          <w:bCs/>
          <w:sz w:val="24"/>
          <w:szCs w:val="24"/>
          <w:lang w:eastAsia="ar-SA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F33265">
        <w:rPr>
          <w:rFonts w:ascii="Arial" w:eastAsia="SimSun" w:hAnsi="Arial" w:cs="Arial"/>
          <w:bCs/>
          <w:sz w:val="24"/>
          <w:szCs w:val="24"/>
          <w:lang w:eastAsia="ar-SA"/>
        </w:rPr>
        <w:t xml:space="preserve"> в многоквартирных домах, расположенных на территории </w:t>
      </w:r>
      <w:r w:rsidR="00720E20">
        <w:rPr>
          <w:rFonts w:ascii="Arial" w:eastAsia="SimSun" w:hAnsi="Arial" w:cs="Arial"/>
          <w:bCs/>
          <w:sz w:val="24"/>
          <w:szCs w:val="24"/>
          <w:lang w:eastAsia="ar-SA"/>
        </w:rPr>
        <w:t>Светлоярского городского поселения</w:t>
      </w:r>
      <w:r w:rsidRPr="00F33265">
        <w:rPr>
          <w:rFonts w:ascii="Arial" w:eastAsia="SimSun" w:hAnsi="Arial" w:cs="Arial"/>
          <w:bCs/>
          <w:sz w:val="24"/>
          <w:szCs w:val="24"/>
          <w:lang w:eastAsia="ar-SA"/>
        </w:rPr>
        <w:t xml:space="preserve"> </w:t>
      </w:r>
      <w:r w:rsidRPr="00F33265">
        <w:rPr>
          <w:rFonts w:ascii="Arial" w:eastAsia="SimSun" w:hAnsi="Arial" w:cs="Arial"/>
          <w:sz w:val="24"/>
          <w:szCs w:val="24"/>
          <w:lang w:eastAsia="ar-SA"/>
        </w:rPr>
        <w:t xml:space="preserve"> включает: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1) ремонт внутридомовых инженерных систем электро-, тепл</w:t>
      </w:r>
      <w:proofErr w:type="gramStart"/>
      <w:r w:rsidRPr="00F33265">
        <w:rPr>
          <w:rFonts w:ascii="Arial" w:eastAsia="SimSun" w:hAnsi="Arial" w:cs="Arial"/>
          <w:sz w:val="24"/>
          <w:szCs w:val="24"/>
          <w:lang w:eastAsia="ar-SA"/>
        </w:rPr>
        <w:t>о-</w:t>
      </w:r>
      <w:proofErr w:type="gramEnd"/>
      <w:r w:rsidRPr="00F33265">
        <w:rPr>
          <w:rFonts w:ascii="Arial" w:eastAsia="SimSun" w:hAnsi="Arial" w:cs="Arial"/>
          <w:sz w:val="24"/>
          <w:szCs w:val="24"/>
          <w:lang w:eastAsia="ar-SA"/>
        </w:rPr>
        <w:t>, газо-, водоснабжения, водоотведения;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3) ремонт крыши;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4)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5) ремонт подвальных помещений, относящихся к общему имуществу в многоквартирном доме;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6) ремонт фасада;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7)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8) ремонт фундамента многоквартирного дома;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9) разработку проектной документации в случае, если законодательством Российской Федерации требуется ее разработка;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F33265" w:rsidRPr="00F33265" w:rsidRDefault="00F33265" w:rsidP="00F33265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33265">
        <w:rPr>
          <w:rFonts w:ascii="Arial" w:eastAsia="SimSun" w:hAnsi="Arial" w:cs="Arial"/>
          <w:sz w:val="24"/>
          <w:szCs w:val="24"/>
          <w:lang w:eastAsia="ar-SA"/>
        </w:rPr>
        <w:t>11) осуществление строительного контроля.</w:t>
      </w:r>
    </w:p>
    <w:p w:rsidR="00F33265" w:rsidRDefault="00F33265" w:rsidP="00F33265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F33265" w:rsidRDefault="00F33265" w:rsidP="00F33265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F33265" w:rsidRDefault="00F33265" w:rsidP="00F33265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F33265" w:rsidRPr="00F33265" w:rsidRDefault="00F33265" w:rsidP="00F33265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F33265" w:rsidRPr="00F33265" w:rsidRDefault="00A27014" w:rsidP="00BF2EDA">
      <w:pPr>
        <w:widowControl w:val="0"/>
        <w:tabs>
          <w:tab w:val="center" w:pos="4535"/>
          <w:tab w:val="right" w:pos="9071"/>
        </w:tabs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ab/>
      </w:r>
    </w:p>
    <w:p w:rsidR="005D6ECB" w:rsidRPr="00C41BF7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D6ECB" w:rsidRPr="00C41BF7" w:rsidSect="008E4E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81" w:rsidRDefault="00530081" w:rsidP="000D3767">
      <w:pPr>
        <w:spacing w:after="0" w:line="240" w:lineRule="auto"/>
      </w:pPr>
      <w:r>
        <w:separator/>
      </w:r>
    </w:p>
  </w:endnote>
  <w:endnote w:type="continuationSeparator" w:id="0">
    <w:p w:rsidR="00530081" w:rsidRDefault="00530081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81" w:rsidRDefault="00530081" w:rsidP="000D3767">
      <w:pPr>
        <w:spacing w:after="0" w:line="240" w:lineRule="auto"/>
      </w:pPr>
      <w:r>
        <w:separator/>
      </w:r>
    </w:p>
  </w:footnote>
  <w:footnote w:type="continuationSeparator" w:id="0">
    <w:p w:rsidR="00530081" w:rsidRDefault="00530081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D0F"/>
    <w:multiLevelType w:val="hybridMultilevel"/>
    <w:tmpl w:val="57BE87A6"/>
    <w:lvl w:ilvl="0" w:tplc="FEFE03E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072E8"/>
    <w:rsid w:val="00015DC0"/>
    <w:rsid w:val="00024A93"/>
    <w:rsid w:val="00031AD4"/>
    <w:rsid w:val="00035C61"/>
    <w:rsid w:val="0004490E"/>
    <w:rsid w:val="00052C2A"/>
    <w:rsid w:val="000604D5"/>
    <w:rsid w:val="00061700"/>
    <w:rsid w:val="00066074"/>
    <w:rsid w:val="0006645F"/>
    <w:rsid w:val="00070169"/>
    <w:rsid w:val="00072D9B"/>
    <w:rsid w:val="00074995"/>
    <w:rsid w:val="00076543"/>
    <w:rsid w:val="00077E96"/>
    <w:rsid w:val="0008199E"/>
    <w:rsid w:val="00083EDC"/>
    <w:rsid w:val="000859A9"/>
    <w:rsid w:val="000A0CD0"/>
    <w:rsid w:val="000A0DD3"/>
    <w:rsid w:val="000A4341"/>
    <w:rsid w:val="000A4C9B"/>
    <w:rsid w:val="000A553B"/>
    <w:rsid w:val="000A6BA2"/>
    <w:rsid w:val="000B0AD5"/>
    <w:rsid w:val="000B393C"/>
    <w:rsid w:val="000B51C3"/>
    <w:rsid w:val="000B6FCD"/>
    <w:rsid w:val="000C7383"/>
    <w:rsid w:val="000D3767"/>
    <w:rsid w:val="000D409C"/>
    <w:rsid w:val="000D79AA"/>
    <w:rsid w:val="000E6540"/>
    <w:rsid w:val="000F371E"/>
    <w:rsid w:val="000F449D"/>
    <w:rsid w:val="000F4819"/>
    <w:rsid w:val="00100524"/>
    <w:rsid w:val="00110B6D"/>
    <w:rsid w:val="00114488"/>
    <w:rsid w:val="00114D6F"/>
    <w:rsid w:val="00116B3E"/>
    <w:rsid w:val="00144A80"/>
    <w:rsid w:val="0014682A"/>
    <w:rsid w:val="00147E38"/>
    <w:rsid w:val="00150E9A"/>
    <w:rsid w:val="00155433"/>
    <w:rsid w:val="00165A0F"/>
    <w:rsid w:val="001669B7"/>
    <w:rsid w:val="00166DB3"/>
    <w:rsid w:val="001676DC"/>
    <w:rsid w:val="001722D2"/>
    <w:rsid w:val="0017591A"/>
    <w:rsid w:val="001771DB"/>
    <w:rsid w:val="0018144B"/>
    <w:rsid w:val="001879A4"/>
    <w:rsid w:val="00187ED5"/>
    <w:rsid w:val="00193708"/>
    <w:rsid w:val="00197F01"/>
    <w:rsid w:val="001A3405"/>
    <w:rsid w:val="001B06EC"/>
    <w:rsid w:val="001C15E6"/>
    <w:rsid w:val="001C43C6"/>
    <w:rsid w:val="001C4A78"/>
    <w:rsid w:val="001C4DB0"/>
    <w:rsid w:val="001C57B4"/>
    <w:rsid w:val="001D01ED"/>
    <w:rsid w:val="001D72C9"/>
    <w:rsid w:val="001E0B7E"/>
    <w:rsid w:val="001E0F89"/>
    <w:rsid w:val="001E1E60"/>
    <w:rsid w:val="001F1E57"/>
    <w:rsid w:val="001F6464"/>
    <w:rsid w:val="0020203E"/>
    <w:rsid w:val="00204EF6"/>
    <w:rsid w:val="00207E1B"/>
    <w:rsid w:val="002123AF"/>
    <w:rsid w:val="00212D8E"/>
    <w:rsid w:val="00217FD9"/>
    <w:rsid w:val="002309BD"/>
    <w:rsid w:val="00232B35"/>
    <w:rsid w:val="0023336D"/>
    <w:rsid w:val="00240BA6"/>
    <w:rsid w:val="00240FB0"/>
    <w:rsid w:val="00244463"/>
    <w:rsid w:val="00254AAC"/>
    <w:rsid w:val="00256BE8"/>
    <w:rsid w:val="00257342"/>
    <w:rsid w:val="002616F2"/>
    <w:rsid w:val="00265FE7"/>
    <w:rsid w:val="002710D5"/>
    <w:rsid w:val="00271146"/>
    <w:rsid w:val="00273A67"/>
    <w:rsid w:val="00275EDB"/>
    <w:rsid w:val="0027731E"/>
    <w:rsid w:val="00282416"/>
    <w:rsid w:val="00286703"/>
    <w:rsid w:val="00294393"/>
    <w:rsid w:val="002A43EB"/>
    <w:rsid w:val="002C13FD"/>
    <w:rsid w:val="002C7050"/>
    <w:rsid w:val="002D4E49"/>
    <w:rsid w:val="002D7575"/>
    <w:rsid w:val="002E22B8"/>
    <w:rsid w:val="002E5439"/>
    <w:rsid w:val="002F27A6"/>
    <w:rsid w:val="002F6DDF"/>
    <w:rsid w:val="00303C04"/>
    <w:rsid w:val="00313725"/>
    <w:rsid w:val="003278CF"/>
    <w:rsid w:val="00333F62"/>
    <w:rsid w:val="003369D8"/>
    <w:rsid w:val="0034511D"/>
    <w:rsid w:val="00346720"/>
    <w:rsid w:val="00353768"/>
    <w:rsid w:val="003538A0"/>
    <w:rsid w:val="00355EB4"/>
    <w:rsid w:val="00356EAF"/>
    <w:rsid w:val="00356F22"/>
    <w:rsid w:val="00365BD3"/>
    <w:rsid w:val="003756AD"/>
    <w:rsid w:val="00384D0F"/>
    <w:rsid w:val="00387C48"/>
    <w:rsid w:val="00391022"/>
    <w:rsid w:val="003A0B89"/>
    <w:rsid w:val="003A2BF5"/>
    <w:rsid w:val="003A3A15"/>
    <w:rsid w:val="003A6104"/>
    <w:rsid w:val="003C7FBA"/>
    <w:rsid w:val="003D0CD7"/>
    <w:rsid w:val="003D5705"/>
    <w:rsid w:val="003D6155"/>
    <w:rsid w:val="003E4D3E"/>
    <w:rsid w:val="004055B2"/>
    <w:rsid w:val="00421EB1"/>
    <w:rsid w:val="004314AE"/>
    <w:rsid w:val="0043411B"/>
    <w:rsid w:val="004415A6"/>
    <w:rsid w:val="0044218A"/>
    <w:rsid w:val="00453D2A"/>
    <w:rsid w:val="00457E7F"/>
    <w:rsid w:val="004603B1"/>
    <w:rsid w:val="004613E3"/>
    <w:rsid w:val="00462D48"/>
    <w:rsid w:val="00465A2D"/>
    <w:rsid w:val="00474634"/>
    <w:rsid w:val="00474E7A"/>
    <w:rsid w:val="00476B27"/>
    <w:rsid w:val="00491548"/>
    <w:rsid w:val="0049494B"/>
    <w:rsid w:val="004950DA"/>
    <w:rsid w:val="004A6692"/>
    <w:rsid w:val="004C000E"/>
    <w:rsid w:val="004D07E4"/>
    <w:rsid w:val="004D13D0"/>
    <w:rsid w:val="004D2023"/>
    <w:rsid w:val="004D21FD"/>
    <w:rsid w:val="004D68AD"/>
    <w:rsid w:val="004F2C27"/>
    <w:rsid w:val="005006D1"/>
    <w:rsid w:val="00501E0A"/>
    <w:rsid w:val="0051226E"/>
    <w:rsid w:val="005221DF"/>
    <w:rsid w:val="00522D0E"/>
    <w:rsid w:val="00522FCB"/>
    <w:rsid w:val="005236A0"/>
    <w:rsid w:val="00524A0A"/>
    <w:rsid w:val="00525853"/>
    <w:rsid w:val="00527003"/>
    <w:rsid w:val="005279B7"/>
    <w:rsid w:val="00530081"/>
    <w:rsid w:val="0053042F"/>
    <w:rsid w:val="00531444"/>
    <w:rsid w:val="00531BFA"/>
    <w:rsid w:val="00533EE6"/>
    <w:rsid w:val="00536CB3"/>
    <w:rsid w:val="0054134F"/>
    <w:rsid w:val="005416BE"/>
    <w:rsid w:val="005417A1"/>
    <w:rsid w:val="00543002"/>
    <w:rsid w:val="00551559"/>
    <w:rsid w:val="00553367"/>
    <w:rsid w:val="00554092"/>
    <w:rsid w:val="00556DB3"/>
    <w:rsid w:val="00561A88"/>
    <w:rsid w:val="00563427"/>
    <w:rsid w:val="00565F80"/>
    <w:rsid w:val="005703E7"/>
    <w:rsid w:val="005741DF"/>
    <w:rsid w:val="0057462A"/>
    <w:rsid w:val="005965D3"/>
    <w:rsid w:val="005A0DB5"/>
    <w:rsid w:val="005A174E"/>
    <w:rsid w:val="005A6561"/>
    <w:rsid w:val="005A66C4"/>
    <w:rsid w:val="005A6BF2"/>
    <w:rsid w:val="005C173A"/>
    <w:rsid w:val="005C3CF6"/>
    <w:rsid w:val="005C67D4"/>
    <w:rsid w:val="005D0C8E"/>
    <w:rsid w:val="005D6ECB"/>
    <w:rsid w:val="005D737A"/>
    <w:rsid w:val="005E14B5"/>
    <w:rsid w:val="005E21DE"/>
    <w:rsid w:val="005E72DD"/>
    <w:rsid w:val="00607917"/>
    <w:rsid w:val="00610E7E"/>
    <w:rsid w:val="00611F53"/>
    <w:rsid w:val="00613879"/>
    <w:rsid w:val="0061441A"/>
    <w:rsid w:val="00614430"/>
    <w:rsid w:val="00615457"/>
    <w:rsid w:val="0062103F"/>
    <w:rsid w:val="00624BBC"/>
    <w:rsid w:val="00630561"/>
    <w:rsid w:val="00632EBA"/>
    <w:rsid w:val="00635082"/>
    <w:rsid w:val="00642E34"/>
    <w:rsid w:val="00661E99"/>
    <w:rsid w:val="00665126"/>
    <w:rsid w:val="006727CF"/>
    <w:rsid w:val="00674572"/>
    <w:rsid w:val="00681043"/>
    <w:rsid w:val="00683303"/>
    <w:rsid w:val="0068409B"/>
    <w:rsid w:val="00686C07"/>
    <w:rsid w:val="00687022"/>
    <w:rsid w:val="006909BA"/>
    <w:rsid w:val="006912E5"/>
    <w:rsid w:val="006961D7"/>
    <w:rsid w:val="006A7389"/>
    <w:rsid w:val="006B0F07"/>
    <w:rsid w:val="006C0A1A"/>
    <w:rsid w:val="006C4FEE"/>
    <w:rsid w:val="006E1039"/>
    <w:rsid w:val="006E1BE1"/>
    <w:rsid w:val="006E294D"/>
    <w:rsid w:val="006E3F9B"/>
    <w:rsid w:val="006E59C1"/>
    <w:rsid w:val="006F13AE"/>
    <w:rsid w:val="006F2F31"/>
    <w:rsid w:val="00700E6E"/>
    <w:rsid w:val="00705978"/>
    <w:rsid w:val="00720CCD"/>
    <w:rsid w:val="00720E20"/>
    <w:rsid w:val="00726CF4"/>
    <w:rsid w:val="00751831"/>
    <w:rsid w:val="00757C35"/>
    <w:rsid w:val="00763499"/>
    <w:rsid w:val="00764838"/>
    <w:rsid w:val="007714D9"/>
    <w:rsid w:val="00772BF3"/>
    <w:rsid w:val="00777845"/>
    <w:rsid w:val="00786834"/>
    <w:rsid w:val="00792327"/>
    <w:rsid w:val="00795BC0"/>
    <w:rsid w:val="007B7264"/>
    <w:rsid w:val="007C0652"/>
    <w:rsid w:val="007C5BC1"/>
    <w:rsid w:val="007C662F"/>
    <w:rsid w:val="007D35F7"/>
    <w:rsid w:val="007D5B64"/>
    <w:rsid w:val="007D60B6"/>
    <w:rsid w:val="007E02D7"/>
    <w:rsid w:val="007E3935"/>
    <w:rsid w:val="007E7869"/>
    <w:rsid w:val="007F3DA6"/>
    <w:rsid w:val="007F4D74"/>
    <w:rsid w:val="00811861"/>
    <w:rsid w:val="00815F93"/>
    <w:rsid w:val="0081676D"/>
    <w:rsid w:val="00817994"/>
    <w:rsid w:val="00817F0C"/>
    <w:rsid w:val="00827F37"/>
    <w:rsid w:val="00830830"/>
    <w:rsid w:val="0084194D"/>
    <w:rsid w:val="00846975"/>
    <w:rsid w:val="0085262C"/>
    <w:rsid w:val="00874D11"/>
    <w:rsid w:val="008755EE"/>
    <w:rsid w:val="00876ADC"/>
    <w:rsid w:val="00884DBB"/>
    <w:rsid w:val="00886012"/>
    <w:rsid w:val="008927DB"/>
    <w:rsid w:val="00892E81"/>
    <w:rsid w:val="00896AA6"/>
    <w:rsid w:val="008A4F8F"/>
    <w:rsid w:val="008B0180"/>
    <w:rsid w:val="008E4753"/>
    <w:rsid w:val="008E4E67"/>
    <w:rsid w:val="008E7107"/>
    <w:rsid w:val="008E7116"/>
    <w:rsid w:val="008F04DC"/>
    <w:rsid w:val="008F194B"/>
    <w:rsid w:val="008F244E"/>
    <w:rsid w:val="008F7014"/>
    <w:rsid w:val="008F7526"/>
    <w:rsid w:val="008F7ED2"/>
    <w:rsid w:val="0090307D"/>
    <w:rsid w:val="00921487"/>
    <w:rsid w:val="00922211"/>
    <w:rsid w:val="00931AAD"/>
    <w:rsid w:val="009336C3"/>
    <w:rsid w:val="00943B84"/>
    <w:rsid w:val="009452E2"/>
    <w:rsid w:val="00947E3B"/>
    <w:rsid w:val="0095450B"/>
    <w:rsid w:val="00963832"/>
    <w:rsid w:val="009648FC"/>
    <w:rsid w:val="00967B18"/>
    <w:rsid w:val="009744EC"/>
    <w:rsid w:val="00975AFF"/>
    <w:rsid w:val="00983314"/>
    <w:rsid w:val="0098576E"/>
    <w:rsid w:val="00987864"/>
    <w:rsid w:val="00987DFB"/>
    <w:rsid w:val="009A39BD"/>
    <w:rsid w:val="009B43A7"/>
    <w:rsid w:val="009B5C60"/>
    <w:rsid w:val="009C4127"/>
    <w:rsid w:val="009D07FB"/>
    <w:rsid w:val="009E2C94"/>
    <w:rsid w:val="009E4258"/>
    <w:rsid w:val="009E7C0C"/>
    <w:rsid w:val="009F15DE"/>
    <w:rsid w:val="009F2E8B"/>
    <w:rsid w:val="009F6033"/>
    <w:rsid w:val="00A026E5"/>
    <w:rsid w:val="00A07742"/>
    <w:rsid w:val="00A10258"/>
    <w:rsid w:val="00A1253A"/>
    <w:rsid w:val="00A163A9"/>
    <w:rsid w:val="00A21B23"/>
    <w:rsid w:val="00A24DDB"/>
    <w:rsid w:val="00A27014"/>
    <w:rsid w:val="00A27DEE"/>
    <w:rsid w:val="00A30005"/>
    <w:rsid w:val="00A35C20"/>
    <w:rsid w:val="00A36967"/>
    <w:rsid w:val="00A3740F"/>
    <w:rsid w:val="00A3781F"/>
    <w:rsid w:val="00A47D68"/>
    <w:rsid w:val="00A55DC3"/>
    <w:rsid w:val="00A6332C"/>
    <w:rsid w:val="00A64677"/>
    <w:rsid w:val="00A64A20"/>
    <w:rsid w:val="00A66EC9"/>
    <w:rsid w:val="00A67F29"/>
    <w:rsid w:val="00A701D5"/>
    <w:rsid w:val="00A722D7"/>
    <w:rsid w:val="00A7371B"/>
    <w:rsid w:val="00A740C1"/>
    <w:rsid w:val="00A86D96"/>
    <w:rsid w:val="00A875B8"/>
    <w:rsid w:val="00AA012E"/>
    <w:rsid w:val="00AA27C9"/>
    <w:rsid w:val="00AA2EF6"/>
    <w:rsid w:val="00AB20D4"/>
    <w:rsid w:val="00AC40BC"/>
    <w:rsid w:val="00AC61A7"/>
    <w:rsid w:val="00AD1409"/>
    <w:rsid w:val="00AE0A7E"/>
    <w:rsid w:val="00AE0FF5"/>
    <w:rsid w:val="00AE123A"/>
    <w:rsid w:val="00AE25CE"/>
    <w:rsid w:val="00AE25D4"/>
    <w:rsid w:val="00AE372E"/>
    <w:rsid w:val="00AE3763"/>
    <w:rsid w:val="00AE409C"/>
    <w:rsid w:val="00AF15AE"/>
    <w:rsid w:val="00AF2F0B"/>
    <w:rsid w:val="00AF31A6"/>
    <w:rsid w:val="00B0054D"/>
    <w:rsid w:val="00B04710"/>
    <w:rsid w:val="00B0471D"/>
    <w:rsid w:val="00B14132"/>
    <w:rsid w:val="00B16327"/>
    <w:rsid w:val="00B20E7A"/>
    <w:rsid w:val="00B2311A"/>
    <w:rsid w:val="00B30CF9"/>
    <w:rsid w:val="00B32A36"/>
    <w:rsid w:val="00B34913"/>
    <w:rsid w:val="00B36159"/>
    <w:rsid w:val="00B36BB0"/>
    <w:rsid w:val="00B4088C"/>
    <w:rsid w:val="00B41889"/>
    <w:rsid w:val="00B466D5"/>
    <w:rsid w:val="00B518A2"/>
    <w:rsid w:val="00B57CB4"/>
    <w:rsid w:val="00B70AB4"/>
    <w:rsid w:val="00B70BA1"/>
    <w:rsid w:val="00B71349"/>
    <w:rsid w:val="00B7173D"/>
    <w:rsid w:val="00B74365"/>
    <w:rsid w:val="00B80948"/>
    <w:rsid w:val="00B81237"/>
    <w:rsid w:val="00B813C2"/>
    <w:rsid w:val="00B871B3"/>
    <w:rsid w:val="00B875B8"/>
    <w:rsid w:val="00B95E5C"/>
    <w:rsid w:val="00BB10B6"/>
    <w:rsid w:val="00BB5FF5"/>
    <w:rsid w:val="00BD031F"/>
    <w:rsid w:val="00BD0AB6"/>
    <w:rsid w:val="00BD1B76"/>
    <w:rsid w:val="00BD2D2F"/>
    <w:rsid w:val="00BD33EC"/>
    <w:rsid w:val="00BD3866"/>
    <w:rsid w:val="00BD65F1"/>
    <w:rsid w:val="00BF2EDA"/>
    <w:rsid w:val="00BF3F7F"/>
    <w:rsid w:val="00BF6604"/>
    <w:rsid w:val="00C02D99"/>
    <w:rsid w:val="00C064FA"/>
    <w:rsid w:val="00C215F8"/>
    <w:rsid w:val="00C30668"/>
    <w:rsid w:val="00C3134E"/>
    <w:rsid w:val="00C31533"/>
    <w:rsid w:val="00C35E74"/>
    <w:rsid w:val="00C404C2"/>
    <w:rsid w:val="00C41BF7"/>
    <w:rsid w:val="00C42008"/>
    <w:rsid w:val="00C42E26"/>
    <w:rsid w:val="00C4331C"/>
    <w:rsid w:val="00C452C9"/>
    <w:rsid w:val="00C45FCD"/>
    <w:rsid w:val="00C646F3"/>
    <w:rsid w:val="00C65437"/>
    <w:rsid w:val="00C710BE"/>
    <w:rsid w:val="00C7468F"/>
    <w:rsid w:val="00C80830"/>
    <w:rsid w:val="00C826A3"/>
    <w:rsid w:val="00CA1251"/>
    <w:rsid w:val="00CA1A4C"/>
    <w:rsid w:val="00CB0224"/>
    <w:rsid w:val="00CB581E"/>
    <w:rsid w:val="00CC1635"/>
    <w:rsid w:val="00CC1675"/>
    <w:rsid w:val="00CC1D6E"/>
    <w:rsid w:val="00CC34D3"/>
    <w:rsid w:val="00CD1D9D"/>
    <w:rsid w:val="00CD25C5"/>
    <w:rsid w:val="00CD6E4E"/>
    <w:rsid w:val="00CE681F"/>
    <w:rsid w:val="00CF1140"/>
    <w:rsid w:val="00CF1980"/>
    <w:rsid w:val="00CF43D0"/>
    <w:rsid w:val="00D00012"/>
    <w:rsid w:val="00D05B6B"/>
    <w:rsid w:val="00D10679"/>
    <w:rsid w:val="00D117A9"/>
    <w:rsid w:val="00D127D3"/>
    <w:rsid w:val="00D16B3F"/>
    <w:rsid w:val="00D22A25"/>
    <w:rsid w:val="00D244BE"/>
    <w:rsid w:val="00D26384"/>
    <w:rsid w:val="00D26CAE"/>
    <w:rsid w:val="00D26D7D"/>
    <w:rsid w:val="00D27746"/>
    <w:rsid w:val="00D31A7E"/>
    <w:rsid w:val="00D34F22"/>
    <w:rsid w:val="00D4025E"/>
    <w:rsid w:val="00D453A0"/>
    <w:rsid w:val="00D54E58"/>
    <w:rsid w:val="00D631E6"/>
    <w:rsid w:val="00D67655"/>
    <w:rsid w:val="00D746E1"/>
    <w:rsid w:val="00D7570E"/>
    <w:rsid w:val="00D77526"/>
    <w:rsid w:val="00D818EC"/>
    <w:rsid w:val="00D84745"/>
    <w:rsid w:val="00D84FBE"/>
    <w:rsid w:val="00D8759D"/>
    <w:rsid w:val="00D90055"/>
    <w:rsid w:val="00D90E2D"/>
    <w:rsid w:val="00D91F62"/>
    <w:rsid w:val="00D93AF8"/>
    <w:rsid w:val="00D965F1"/>
    <w:rsid w:val="00DB2B39"/>
    <w:rsid w:val="00DB5B8C"/>
    <w:rsid w:val="00DB626C"/>
    <w:rsid w:val="00DC1E0E"/>
    <w:rsid w:val="00DC4769"/>
    <w:rsid w:val="00DC5B6A"/>
    <w:rsid w:val="00DD19F0"/>
    <w:rsid w:val="00DD497C"/>
    <w:rsid w:val="00DF0050"/>
    <w:rsid w:val="00DF6AB7"/>
    <w:rsid w:val="00DF70E2"/>
    <w:rsid w:val="00E01776"/>
    <w:rsid w:val="00E02115"/>
    <w:rsid w:val="00E04090"/>
    <w:rsid w:val="00E14C70"/>
    <w:rsid w:val="00E1680B"/>
    <w:rsid w:val="00E1755C"/>
    <w:rsid w:val="00E240C1"/>
    <w:rsid w:val="00E251A2"/>
    <w:rsid w:val="00E259F3"/>
    <w:rsid w:val="00E45056"/>
    <w:rsid w:val="00E45EB2"/>
    <w:rsid w:val="00E5117B"/>
    <w:rsid w:val="00E57AA6"/>
    <w:rsid w:val="00E641AB"/>
    <w:rsid w:val="00E65D1C"/>
    <w:rsid w:val="00E666FF"/>
    <w:rsid w:val="00E66A3A"/>
    <w:rsid w:val="00E67339"/>
    <w:rsid w:val="00E67EBD"/>
    <w:rsid w:val="00E82F66"/>
    <w:rsid w:val="00E839D4"/>
    <w:rsid w:val="00E935CB"/>
    <w:rsid w:val="00EA6F2A"/>
    <w:rsid w:val="00EB4175"/>
    <w:rsid w:val="00EB4328"/>
    <w:rsid w:val="00EB4A0E"/>
    <w:rsid w:val="00EB5E85"/>
    <w:rsid w:val="00EC101E"/>
    <w:rsid w:val="00EC213C"/>
    <w:rsid w:val="00EC298E"/>
    <w:rsid w:val="00EC3C37"/>
    <w:rsid w:val="00ED3CB7"/>
    <w:rsid w:val="00ED596B"/>
    <w:rsid w:val="00EE0F97"/>
    <w:rsid w:val="00EE4B78"/>
    <w:rsid w:val="00EE7C92"/>
    <w:rsid w:val="00EF5C95"/>
    <w:rsid w:val="00EF74A9"/>
    <w:rsid w:val="00F0375A"/>
    <w:rsid w:val="00F10793"/>
    <w:rsid w:val="00F12966"/>
    <w:rsid w:val="00F16377"/>
    <w:rsid w:val="00F213B5"/>
    <w:rsid w:val="00F21DB2"/>
    <w:rsid w:val="00F23B11"/>
    <w:rsid w:val="00F276D7"/>
    <w:rsid w:val="00F33265"/>
    <w:rsid w:val="00F33CFF"/>
    <w:rsid w:val="00F37D52"/>
    <w:rsid w:val="00F4033C"/>
    <w:rsid w:val="00F449B3"/>
    <w:rsid w:val="00F44E7B"/>
    <w:rsid w:val="00F45045"/>
    <w:rsid w:val="00F50926"/>
    <w:rsid w:val="00F55004"/>
    <w:rsid w:val="00F64854"/>
    <w:rsid w:val="00F70F35"/>
    <w:rsid w:val="00F72F40"/>
    <w:rsid w:val="00F75791"/>
    <w:rsid w:val="00F75865"/>
    <w:rsid w:val="00F824C8"/>
    <w:rsid w:val="00F840D0"/>
    <w:rsid w:val="00F84766"/>
    <w:rsid w:val="00F870AF"/>
    <w:rsid w:val="00F90105"/>
    <w:rsid w:val="00F9737A"/>
    <w:rsid w:val="00FA0C67"/>
    <w:rsid w:val="00FA3EC7"/>
    <w:rsid w:val="00FA6604"/>
    <w:rsid w:val="00FA6F79"/>
    <w:rsid w:val="00FB490B"/>
    <w:rsid w:val="00FC08FD"/>
    <w:rsid w:val="00FC20F9"/>
    <w:rsid w:val="00FC6AF7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03EA5D40D13E1CCD6433DC0DCA353ED59ADB70A4D917BC0AF0C63A6453241D8DA8CD1F53D4R6e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CCDB9CF419FABE98DCD2C3221790F292A8FB22529044A2E72B78D5FG1q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BCCDB9CF419FABE98DCD2C3221790F292A8FB22529044A2E72B78D5FG1q7G" TargetMode="External"/><Relationship Id="rId10" Type="http://schemas.openxmlformats.org/officeDocument/2006/relationships/hyperlink" Target="consultantplus://offline/ref=A703EA5D40D13E1CCD6433DC0DCA353ED59ADB70A4D917BC0AF0C63A6453241D8DA8CD1F53D4R6e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703EA5D40D13E1CCD6433DC0DCA353ED59ADB70A4D917BC0AF0C63A6453241D8DA8CD1F52D6R6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8241-5F2F-494C-A966-672A0365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2</cp:revision>
  <cp:lastPrinted>2018-06-06T09:36:00Z</cp:lastPrinted>
  <dcterms:created xsi:type="dcterms:W3CDTF">2018-06-09T04:14:00Z</dcterms:created>
  <dcterms:modified xsi:type="dcterms:W3CDTF">2018-06-09T04:14:00Z</dcterms:modified>
</cp:coreProperties>
</file>